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780B" w14:textId="2F59E665" w:rsidR="0005497F" w:rsidRPr="00C30412" w:rsidRDefault="00C74858" w:rsidP="00236D85">
      <w:pPr>
        <w:spacing w:line="360" w:lineRule="auto"/>
        <w:rPr>
          <w:rFonts w:cstheme="minorHAnsi"/>
          <w:u w:val="single"/>
        </w:rPr>
      </w:pPr>
      <w:r w:rsidRPr="00C30412">
        <w:rPr>
          <w:rFonts w:cstheme="minorHAnsi"/>
          <w:u w:val="single"/>
        </w:rPr>
        <w:t xml:space="preserve">Freedom </w:t>
      </w:r>
      <w:r w:rsidR="002229BD" w:rsidRPr="00C30412">
        <w:rPr>
          <w:rFonts w:cstheme="minorHAnsi"/>
          <w:u w:val="single"/>
        </w:rPr>
        <w:t>and</w:t>
      </w:r>
      <w:r w:rsidRPr="00C30412">
        <w:rPr>
          <w:rFonts w:cstheme="minorHAnsi"/>
          <w:u w:val="single"/>
        </w:rPr>
        <w:t xml:space="preserve"> Hegel’s theory of the state</w:t>
      </w:r>
    </w:p>
    <w:p w14:paraId="62414387" w14:textId="1F9813F4" w:rsidR="0005497F" w:rsidRDefault="0005497F" w:rsidP="00236D85">
      <w:pPr>
        <w:spacing w:line="360" w:lineRule="auto"/>
        <w:rPr>
          <w:rFonts w:cstheme="minorHAnsi"/>
        </w:rPr>
      </w:pPr>
      <w:r w:rsidRPr="00C30412">
        <w:rPr>
          <w:rFonts w:cstheme="minorHAnsi"/>
        </w:rPr>
        <w:t xml:space="preserve">Christoph Schuringa </w:t>
      </w:r>
    </w:p>
    <w:p w14:paraId="284247BE" w14:textId="11C6FE2C" w:rsidR="00B12275" w:rsidRDefault="00B12275" w:rsidP="00236D85">
      <w:pPr>
        <w:spacing w:line="360" w:lineRule="auto"/>
        <w:rPr>
          <w:rFonts w:cstheme="minorHAnsi"/>
        </w:rPr>
      </w:pPr>
    </w:p>
    <w:p w14:paraId="1A118FAA" w14:textId="31A25945" w:rsidR="00B12275" w:rsidRPr="00B12275" w:rsidRDefault="00B12275" w:rsidP="00236D85">
      <w:pPr>
        <w:spacing w:line="360" w:lineRule="auto"/>
        <w:rPr>
          <w:rFonts w:cstheme="minorHAnsi"/>
        </w:rPr>
      </w:pPr>
      <w:r>
        <w:rPr>
          <w:rFonts w:cstheme="minorHAnsi"/>
        </w:rPr>
        <w:t xml:space="preserve">To appear in: Joe Saunders (ed.), </w:t>
      </w:r>
      <w:r>
        <w:rPr>
          <w:rFonts w:cstheme="minorHAnsi"/>
          <w:i/>
          <w:iCs/>
        </w:rPr>
        <w:t xml:space="preserve">Freedom After Kant </w:t>
      </w:r>
      <w:r>
        <w:rPr>
          <w:rFonts w:cstheme="minorHAnsi"/>
        </w:rPr>
        <w:t>(Bloomsbury).</w:t>
      </w:r>
    </w:p>
    <w:p w14:paraId="4968C644" w14:textId="77777777" w:rsidR="0082258E" w:rsidRPr="00C30412" w:rsidRDefault="0082258E" w:rsidP="00236D85">
      <w:pPr>
        <w:spacing w:line="360" w:lineRule="auto"/>
        <w:rPr>
          <w:rFonts w:cstheme="minorHAnsi"/>
        </w:rPr>
      </w:pPr>
    </w:p>
    <w:p w14:paraId="72A995E2" w14:textId="7F69CB4A" w:rsidR="00DA7E6C" w:rsidRPr="00D52479" w:rsidRDefault="005E122B" w:rsidP="00236D85">
      <w:pPr>
        <w:spacing w:line="360" w:lineRule="auto"/>
        <w:rPr>
          <w:rFonts w:cstheme="minorHAnsi"/>
          <w:u w:val="single"/>
        </w:rPr>
      </w:pPr>
      <w:r w:rsidRPr="00C30412">
        <w:rPr>
          <w:rFonts w:cstheme="minorHAnsi"/>
          <w:u w:val="single"/>
        </w:rPr>
        <w:t xml:space="preserve">Introduction </w:t>
      </w:r>
    </w:p>
    <w:p w14:paraId="62DE5EE1" w14:textId="521916F2" w:rsidR="00F96E22" w:rsidRPr="00C30412" w:rsidRDefault="00D05F0D" w:rsidP="00236D85">
      <w:pPr>
        <w:spacing w:line="360" w:lineRule="auto"/>
        <w:rPr>
          <w:rFonts w:cstheme="minorHAnsi"/>
        </w:rPr>
      </w:pPr>
      <w:r w:rsidRPr="00C30412">
        <w:rPr>
          <w:rFonts w:cstheme="minorHAnsi"/>
        </w:rPr>
        <w:t xml:space="preserve">Hegel’s conception of freedom, as </w:t>
      </w:r>
      <w:r w:rsidR="00F63FBD" w:rsidRPr="00C30412">
        <w:rPr>
          <w:rFonts w:cstheme="minorHAnsi"/>
        </w:rPr>
        <w:t>has been frequently</w:t>
      </w:r>
      <w:r w:rsidRPr="00C30412">
        <w:rPr>
          <w:rFonts w:cstheme="minorHAnsi"/>
        </w:rPr>
        <w:t xml:space="preserve"> noted, is closely related to that of Kant </w:t>
      </w:r>
      <w:r w:rsidR="0035721B" w:rsidRPr="00C30412">
        <w:rPr>
          <w:rFonts w:cstheme="minorHAnsi"/>
        </w:rPr>
        <w:t xml:space="preserve">in that it takes freedom—in the fullest, most proper sense—to be rational self-determination. </w:t>
      </w:r>
      <w:r w:rsidR="00B3593E" w:rsidRPr="00C30412">
        <w:rPr>
          <w:rFonts w:cstheme="minorHAnsi"/>
        </w:rPr>
        <w:t>As such, freedom is</w:t>
      </w:r>
      <w:r w:rsidR="002021DE" w:rsidRPr="00C30412">
        <w:rPr>
          <w:rFonts w:cstheme="minorHAnsi"/>
        </w:rPr>
        <w:t>, for Hegel,</w:t>
      </w:r>
      <w:r w:rsidR="00B3593E" w:rsidRPr="00C30412">
        <w:rPr>
          <w:rFonts w:cstheme="minorHAnsi"/>
        </w:rPr>
        <w:t xml:space="preserve"> something like the highest actualization of the human will. </w:t>
      </w:r>
      <w:r w:rsidR="00FC6139" w:rsidRPr="00C30412">
        <w:rPr>
          <w:rFonts w:cstheme="minorHAnsi"/>
        </w:rPr>
        <w:t xml:space="preserve">At the same time, as is also widely noted, </w:t>
      </w:r>
      <w:r w:rsidR="00D84293" w:rsidRPr="00C30412">
        <w:rPr>
          <w:rFonts w:cstheme="minorHAnsi"/>
        </w:rPr>
        <w:t xml:space="preserve">Hegel takes Kant to task </w:t>
      </w:r>
      <w:r w:rsidR="003C2CCB" w:rsidRPr="00C30412">
        <w:rPr>
          <w:rFonts w:cstheme="minorHAnsi"/>
        </w:rPr>
        <w:t xml:space="preserve">for an ‘empty formalism’ </w:t>
      </w:r>
      <w:r w:rsidR="002D230F" w:rsidRPr="00C30412">
        <w:rPr>
          <w:rFonts w:cstheme="minorHAnsi"/>
        </w:rPr>
        <w:t xml:space="preserve">that allegedly vitiates his version of this conception. </w:t>
      </w:r>
      <w:r w:rsidR="004D78D0" w:rsidRPr="00C30412">
        <w:rPr>
          <w:rFonts w:cstheme="minorHAnsi"/>
        </w:rPr>
        <w:t xml:space="preserve">In order to have content, Hegel insists, freedom must be filled out in terms of </w:t>
      </w:r>
      <w:r w:rsidR="00083C45" w:rsidRPr="00C30412">
        <w:rPr>
          <w:rFonts w:cstheme="minorHAnsi"/>
        </w:rPr>
        <w:t xml:space="preserve">its instantiation in </w:t>
      </w:r>
      <w:r w:rsidR="0061162F" w:rsidRPr="00C30412">
        <w:rPr>
          <w:rFonts w:cstheme="minorHAnsi"/>
        </w:rPr>
        <w:t>the</w:t>
      </w:r>
      <w:r w:rsidR="004D78D0" w:rsidRPr="00C30412">
        <w:rPr>
          <w:rFonts w:cstheme="minorHAnsi"/>
        </w:rPr>
        <w:t xml:space="preserve"> array of concrete social relations embodied in what he calls </w:t>
      </w:r>
      <w:r w:rsidR="004D78D0" w:rsidRPr="00C30412">
        <w:rPr>
          <w:rFonts w:cstheme="minorHAnsi"/>
          <w:i/>
          <w:iCs/>
        </w:rPr>
        <w:t>Sittlichkeit</w:t>
      </w:r>
      <w:r w:rsidR="009E15CE" w:rsidRPr="00C30412">
        <w:rPr>
          <w:rFonts w:cstheme="minorHAnsi"/>
        </w:rPr>
        <w:t>, standardly translated ‘ethical life’</w:t>
      </w:r>
      <w:r w:rsidR="004D78D0" w:rsidRPr="00C30412">
        <w:rPr>
          <w:rFonts w:cstheme="minorHAnsi"/>
          <w:i/>
          <w:iCs/>
        </w:rPr>
        <w:t xml:space="preserve"> </w:t>
      </w:r>
      <w:r w:rsidR="004D78D0" w:rsidRPr="00C30412">
        <w:rPr>
          <w:rFonts w:cstheme="minorHAnsi"/>
        </w:rPr>
        <w:t>(i.e.</w:t>
      </w:r>
      <w:r w:rsidR="009E15CE" w:rsidRPr="00C30412">
        <w:rPr>
          <w:rFonts w:cstheme="minorHAnsi"/>
        </w:rPr>
        <w:t xml:space="preserve"> the triad of</w:t>
      </w:r>
      <w:r w:rsidR="004D78D0" w:rsidRPr="00C30412">
        <w:rPr>
          <w:rFonts w:cstheme="minorHAnsi"/>
        </w:rPr>
        <w:t xml:space="preserve"> family, civil society, and the state</w:t>
      </w:r>
      <w:r w:rsidR="00E8186E" w:rsidRPr="00C30412">
        <w:rPr>
          <w:rFonts w:cstheme="minorHAnsi"/>
        </w:rPr>
        <w:t>—with the state</w:t>
      </w:r>
      <w:r w:rsidR="00D46F41" w:rsidRPr="00C30412">
        <w:rPr>
          <w:rFonts w:cstheme="minorHAnsi"/>
        </w:rPr>
        <w:t xml:space="preserve"> as its apex</w:t>
      </w:r>
      <w:r w:rsidR="002B1955" w:rsidRPr="00C30412">
        <w:rPr>
          <w:rFonts w:cstheme="minorHAnsi"/>
        </w:rPr>
        <w:t xml:space="preserve"> and with the function of</w:t>
      </w:r>
      <w:r w:rsidR="00E8186E" w:rsidRPr="00C30412">
        <w:rPr>
          <w:rFonts w:cstheme="minorHAnsi"/>
        </w:rPr>
        <w:t xml:space="preserve"> fully consummating freedom).</w:t>
      </w:r>
    </w:p>
    <w:p w14:paraId="5057C233" w14:textId="073AE687" w:rsidR="003175C3" w:rsidRPr="00C30412" w:rsidRDefault="003175C3" w:rsidP="00236D85">
      <w:pPr>
        <w:spacing w:line="360" w:lineRule="auto"/>
        <w:rPr>
          <w:rFonts w:cstheme="minorHAnsi"/>
        </w:rPr>
      </w:pPr>
      <w:r w:rsidRPr="00C30412">
        <w:rPr>
          <w:rFonts w:cstheme="minorHAnsi"/>
        </w:rPr>
        <w:tab/>
      </w:r>
      <w:r w:rsidR="001B5A8C" w:rsidRPr="00C30412">
        <w:rPr>
          <w:rFonts w:cstheme="minorHAnsi"/>
        </w:rPr>
        <w:t xml:space="preserve">In this </w:t>
      </w:r>
      <w:r w:rsidR="00FB6D1D">
        <w:rPr>
          <w:rFonts w:cstheme="minorHAnsi"/>
        </w:rPr>
        <w:t>chapter</w:t>
      </w:r>
      <w:r w:rsidR="00FB6D1D" w:rsidRPr="00C30412">
        <w:rPr>
          <w:rFonts w:cstheme="minorHAnsi"/>
        </w:rPr>
        <w:t xml:space="preserve"> </w:t>
      </w:r>
      <w:r w:rsidR="001B5A8C" w:rsidRPr="00C30412">
        <w:rPr>
          <w:rFonts w:cstheme="minorHAnsi"/>
        </w:rPr>
        <w:t xml:space="preserve">I </w:t>
      </w:r>
      <w:r w:rsidR="001E07E2" w:rsidRPr="00C30412">
        <w:rPr>
          <w:rFonts w:cstheme="minorHAnsi"/>
        </w:rPr>
        <w:t xml:space="preserve">will </w:t>
      </w:r>
      <w:r w:rsidR="009733E1" w:rsidRPr="00C30412">
        <w:rPr>
          <w:rFonts w:cstheme="minorHAnsi"/>
        </w:rPr>
        <w:t xml:space="preserve">avoid </w:t>
      </w:r>
      <w:r w:rsidR="00F76318" w:rsidRPr="00C30412">
        <w:rPr>
          <w:rFonts w:cstheme="minorHAnsi"/>
        </w:rPr>
        <w:t xml:space="preserve">entering into a </w:t>
      </w:r>
      <w:r w:rsidR="009733E1" w:rsidRPr="00C30412">
        <w:rPr>
          <w:rFonts w:cstheme="minorHAnsi"/>
        </w:rPr>
        <w:t xml:space="preserve">general </w:t>
      </w:r>
      <w:r w:rsidR="001B5A8C" w:rsidRPr="00C30412">
        <w:rPr>
          <w:rFonts w:cstheme="minorHAnsi"/>
        </w:rPr>
        <w:t xml:space="preserve">discussion of </w:t>
      </w:r>
      <w:r w:rsidR="002770A5" w:rsidRPr="00C30412">
        <w:rPr>
          <w:rFonts w:cstheme="minorHAnsi"/>
        </w:rPr>
        <w:t>the relation of Hegel’s conception of freedom to Kant’s</w:t>
      </w:r>
      <w:r w:rsidR="001E07E2" w:rsidRPr="00C30412">
        <w:rPr>
          <w:rFonts w:cstheme="minorHAnsi"/>
        </w:rPr>
        <w:t xml:space="preserve">, not least since the topic of freedom is so pervasive in Hegel’s philosophy that it might reasonably be </w:t>
      </w:r>
      <w:r w:rsidR="004E079D" w:rsidRPr="00C30412">
        <w:rPr>
          <w:rFonts w:cstheme="minorHAnsi"/>
        </w:rPr>
        <w:t>taken to be</w:t>
      </w:r>
      <w:r w:rsidR="001E07E2" w:rsidRPr="00C30412">
        <w:rPr>
          <w:rFonts w:cstheme="minorHAnsi"/>
        </w:rPr>
        <w:t xml:space="preserve"> </w:t>
      </w:r>
      <w:r w:rsidR="001E07E2" w:rsidRPr="00C30412">
        <w:rPr>
          <w:rFonts w:cstheme="minorHAnsi"/>
          <w:i/>
          <w:iCs/>
        </w:rPr>
        <w:t xml:space="preserve">the </w:t>
      </w:r>
      <w:r w:rsidR="001E07E2" w:rsidRPr="00C30412">
        <w:rPr>
          <w:rFonts w:cstheme="minorHAnsi"/>
        </w:rPr>
        <w:t>topic of his thought.</w:t>
      </w:r>
      <w:r w:rsidR="00D67A0E" w:rsidRPr="00C30412">
        <w:rPr>
          <w:rStyle w:val="FootnoteReference"/>
          <w:rFonts w:cstheme="minorHAnsi"/>
        </w:rPr>
        <w:footnoteReference w:id="1"/>
      </w:r>
      <w:r w:rsidR="001E07E2" w:rsidRPr="00C30412">
        <w:rPr>
          <w:rFonts w:cstheme="minorHAnsi"/>
        </w:rPr>
        <w:t xml:space="preserve"> This is brought out</w:t>
      </w:r>
      <w:r w:rsidR="00801F4E" w:rsidRPr="00C30412">
        <w:rPr>
          <w:rFonts w:cstheme="minorHAnsi"/>
        </w:rPr>
        <w:t>, for one thing,</w:t>
      </w:r>
      <w:r w:rsidR="001E07E2" w:rsidRPr="00C30412">
        <w:rPr>
          <w:rFonts w:cstheme="minorHAnsi"/>
        </w:rPr>
        <w:t xml:space="preserve"> by the identification of freedom with reason that is at the root of the notion of freedom as rational self-determination.</w:t>
      </w:r>
      <w:r w:rsidR="002A53D9" w:rsidRPr="00C30412">
        <w:rPr>
          <w:rFonts w:cstheme="minorHAnsi"/>
        </w:rPr>
        <w:t xml:space="preserve"> Again, Hegel’s conception of history is aptly </w:t>
      </w:r>
      <w:r w:rsidR="00801F4E" w:rsidRPr="00C30412">
        <w:rPr>
          <w:rFonts w:cstheme="minorHAnsi"/>
        </w:rPr>
        <w:t>characterized</w:t>
      </w:r>
      <w:r w:rsidR="002A53D9" w:rsidRPr="00C30412">
        <w:rPr>
          <w:rFonts w:cstheme="minorHAnsi"/>
        </w:rPr>
        <w:t>, in Benedetto Croce’s phrase, as ‘the story of freedom’.</w:t>
      </w:r>
      <w:r w:rsidR="001E07E2" w:rsidRPr="00C30412">
        <w:rPr>
          <w:rFonts w:cstheme="minorHAnsi"/>
        </w:rPr>
        <w:t xml:space="preserve"> </w:t>
      </w:r>
      <w:r w:rsidR="00374A87" w:rsidRPr="00C30412">
        <w:rPr>
          <w:rFonts w:cstheme="minorHAnsi"/>
        </w:rPr>
        <w:t xml:space="preserve">Here </w:t>
      </w:r>
      <w:r w:rsidR="00B632F1" w:rsidRPr="00C30412">
        <w:rPr>
          <w:rFonts w:cstheme="minorHAnsi"/>
        </w:rPr>
        <w:t xml:space="preserve">I want to </w:t>
      </w:r>
      <w:r w:rsidR="00135900" w:rsidRPr="00C30412">
        <w:rPr>
          <w:rFonts w:cstheme="minorHAnsi"/>
        </w:rPr>
        <w:t>concentrate</w:t>
      </w:r>
      <w:r w:rsidR="00B632F1" w:rsidRPr="00C30412">
        <w:rPr>
          <w:rFonts w:cstheme="minorHAnsi"/>
        </w:rPr>
        <w:t xml:space="preserve"> on a specific issue </w:t>
      </w:r>
      <w:r w:rsidR="005F0CF2" w:rsidRPr="00C30412">
        <w:rPr>
          <w:rFonts w:cstheme="minorHAnsi"/>
        </w:rPr>
        <w:t>through which we can bring</w:t>
      </w:r>
      <w:r w:rsidR="00135900" w:rsidRPr="00C30412">
        <w:rPr>
          <w:rFonts w:cstheme="minorHAnsi"/>
        </w:rPr>
        <w:t xml:space="preserve"> the larger issues</w:t>
      </w:r>
      <w:r w:rsidR="005B313D" w:rsidRPr="00C30412">
        <w:rPr>
          <w:rFonts w:cstheme="minorHAnsi"/>
        </w:rPr>
        <w:t xml:space="preserve"> concerning Hegel’s conception of freedom</w:t>
      </w:r>
      <w:r w:rsidR="00135900" w:rsidRPr="00C30412">
        <w:rPr>
          <w:rFonts w:cstheme="minorHAnsi"/>
        </w:rPr>
        <w:t xml:space="preserve"> into focus.</w:t>
      </w:r>
    </w:p>
    <w:p w14:paraId="484580F6" w14:textId="1D7EC521" w:rsidR="004F0A23" w:rsidRPr="00C30412" w:rsidRDefault="004F0A23" w:rsidP="00236D85">
      <w:pPr>
        <w:spacing w:line="360" w:lineRule="auto"/>
        <w:rPr>
          <w:rFonts w:cstheme="minorHAnsi"/>
        </w:rPr>
      </w:pPr>
      <w:r w:rsidRPr="00C30412">
        <w:rPr>
          <w:rFonts w:cstheme="minorHAnsi"/>
        </w:rPr>
        <w:tab/>
      </w:r>
      <w:r w:rsidR="00F209BF" w:rsidRPr="00C30412">
        <w:rPr>
          <w:rFonts w:cstheme="minorHAnsi"/>
        </w:rPr>
        <w:t xml:space="preserve">The more specific topic </w:t>
      </w:r>
      <w:r w:rsidR="002B79E1" w:rsidRPr="00C30412">
        <w:rPr>
          <w:rFonts w:cstheme="minorHAnsi"/>
        </w:rPr>
        <w:t xml:space="preserve">I propose to focus on </w:t>
      </w:r>
      <w:r w:rsidR="00F209BF" w:rsidRPr="00C30412">
        <w:rPr>
          <w:rFonts w:cstheme="minorHAnsi"/>
        </w:rPr>
        <w:t xml:space="preserve">is the following. </w:t>
      </w:r>
      <w:r w:rsidR="00163EAA" w:rsidRPr="00C30412">
        <w:rPr>
          <w:rFonts w:cstheme="minorHAnsi"/>
        </w:rPr>
        <w:t xml:space="preserve">It involves the conception of freedom set out in certain of Hegel’s early writings and its relation to his claim that the state is the ‘actualization of concrete freedom’ in his </w:t>
      </w:r>
      <w:r w:rsidR="00163EAA" w:rsidRPr="00C30412">
        <w:rPr>
          <w:rFonts w:cstheme="minorHAnsi"/>
          <w:i/>
          <w:iCs/>
        </w:rPr>
        <w:t xml:space="preserve">Philosophy of Right </w:t>
      </w:r>
      <w:r w:rsidR="00163EAA" w:rsidRPr="00C30412">
        <w:rPr>
          <w:rFonts w:cstheme="minorHAnsi"/>
        </w:rPr>
        <w:t>(1821).</w:t>
      </w:r>
      <w:r w:rsidR="006F537E" w:rsidRPr="00C30412">
        <w:rPr>
          <w:rStyle w:val="FootnoteReference"/>
          <w:rFonts w:cstheme="minorHAnsi"/>
        </w:rPr>
        <w:footnoteReference w:id="2"/>
      </w:r>
      <w:r w:rsidR="00163EAA" w:rsidRPr="00C30412">
        <w:rPr>
          <w:rFonts w:cstheme="minorHAnsi"/>
        </w:rPr>
        <w:t xml:space="preserve"> </w:t>
      </w:r>
      <w:r w:rsidR="006F537E" w:rsidRPr="00C30412">
        <w:rPr>
          <w:rFonts w:cstheme="minorHAnsi"/>
        </w:rPr>
        <w:t xml:space="preserve">In the early writings </w:t>
      </w:r>
      <w:r w:rsidR="00DC2C81" w:rsidRPr="00C30412">
        <w:rPr>
          <w:rFonts w:cstheme="minorHAnsi"/>
        </w:rPr>
        <w:t>in question</w:t>
      </w:r>
      <w:r w:rsidR="00EE0461" w:rsidRPr="00C30412">
        <w:rPr>
          <w:rFonts w:cstheme="minorHAnsi"/>
        </w:rPr>
        <w:t xml:space="preserve"> (his </w:t>
      </w:r>
      <w:r w:rsidR="005B2394" w:rsidRPr="00C30412">
        <w:rPr>
          <w:rFonts w:cstheme="minorHAnsi"/>
        </w:rPr>
        <w:t xml:space="preserve">‘The </w:t>
      </w:r>
      <w:r w:rsidR="00EE0461" w:rsidRPr="00C30412">
        <w:rPr>
          <w:rFonts w:cstheme="minorHAnsi"/>
        </w:rPr>
        <w:t>German Constitution</w:t>
      </w:r>
      <w:r w:rsidR="005B2394" w:rsidRPr="00C30412">
        <w:rPr>
          <w:rFonts w:cstheme="minorHAnsi"/>
        </w:rPr>
        <w:t>’</w:t>
      </w:r>
      <w:r w:rsidR="00EE0461" w:rsidRPr="00C30412">
        <w:rPr>
          <w:rFonts w:cstheme="minorHAnsi"/>
          <w:i/>
          <w:iCs/>
        </w:rPr>
        <w:t xml:space="preserve"> </w:t>
      </w:r>
      <w:r w:rsidR="00EE0461" w:rsidRPr="00C30412">
        <w:rPr>
          <w:rFonts w:cstheme="minorHAnsi"/>
        </w:rPr>
        <w:t xml:space="preserve">of </w:t>
      </w:r>
      <w:r w:rsidR="005B2394" w:rsidRPr="00C30412">
        <w:rPr>
          <w:rFonts w:cstheme="minorHAnsi"/>
        </w:rPr>
        <w:t>1798–</w:t>
      </w:r>
      <w:r w:rsidR="00EE0461" w:rsidRPr="00C30412">
        <w:rPr>
          <w:rFonts w:cstheme="minorHAnsi"/>
        </w:rPr>
        <w:t>1802</w:t>
      </w:r>
      <w:r w:rsidR="00DF3FE5" w:rsidRPr="00C30412">
        <w:rPr>
          <w:rFonts w:cstheme="minorHAnsi"/>
        </w:rPr>
        <w:t>,</w:t>
      </w:r>
      <w:r w:rsidR="00BC0E75" w:rsidRPr="00C30412">
        <w:rPr>
          <w:rStyle w:val="FootnoteReference"/>
          <w:rFonts w:cstheme="minorHAnsi"/>
        </w:rPr>
        <w:footnoteReference w:id="3"/>
      </w:r>
      <w:r w:rsidR="00DF3FE5" w:rsidRPr="00C30412">
        <w:rPr>
          <w:rFonts w:cstheme="minorHAnsi"/>
        </w:rPr>
        <w:t xml:space="preserve"> </w:t>
      </w:r>
      <w:r w:rsidR="00EE0461" w:rsidRPr="00C30412">
        <w:rPr>
          <w:rFonts w:cstheme="minorHAnsi"/>
        </w:rPr>
        <w:t xml:space="preserve">his </w:t>
      </w:r>
      <w:r w:rsidR="005B2394" w:rsidRPr="00C30412">
        <w:rPr>
          <w:rFonts w:cstheme="minorHAnsi"/>
          <w:i/>
          <w:iCs/>
        </w:rPr>
        <w:t xml:space="preserve">System of </w:t>
      </w:r>
      <w:r w:rsidR="005B2394" w:rsidRPr="00C30412">
        <w:rPr>
          <w:rFonts w:cstheme="minorHAnsi"/>
          <w:i/>
          <w:iCs/>
        </w:rPr>
        <w:lastRenderedPageBreak/>
        <w:t>Ethical Life</w:t>
      </w:r>
      <w:r w:rsidR="00EE0461" w:rsidRPr="00C30412">
        <w:rPr>
          <w:rFonts w:cstheme="minorHAnsi"/>
        </w:rPr>
        <w:t xml:space="preserve"> of 180</w:t>
      </w:r>
      <w:r w:rsidR="00DF3FE5" w:rsidRPr="00C30412">
        <w:rPr>
          <w:rFonts w:cstheme="minorHAnsi"/>
        </w:rPr>
        <w:t>2–</w:t>
      </w:r>
      <w:r w:rsidR="00EE0461" w:rsidRPr="00C30412">
        <w:rPr>
          <w:rFonts w:cstheme="minorHAnsi"/>
        </w:rPr>
        <w:t>3</w:t>
      </w:r>
      <w:r w:rsidR="00DF3FE5" w:rsidRPr="00C30412">
        <w:rPr>
          <w:rFonts w:cstheme="minorHAnsi"/>
        </w:rPr>
        <w:t>, and his essay</w:t>
      </w:r>
      <w:r w:rsidR="00AB1184" w:rsidRPr="00C30412">
        <w:rPr>
          <w:rFonts w:cstheme="minorHAnsi"/>
        </w:rPr>
        <w:t xml:space="preserve"> on the ‘Scientific Ways of Treating Natural Law’</w:t>
      </w:r>
      <w:r w:rsidR="00DF3FE5" w:rsidRPr="00C30412">
        <w:rPr>
          <w:rFonts w:cstheme="minorHAnsi"/>
        </w:rPr>
        <w:t xml:space="preserve"> of 1802–3</w:t>
      </w:r>
      <w:r w:rsidR="00EE0461" w:rsidRPr="00C30412">
        <w:rPr>
          <w:rFonts w:cstheme="minorHAnsi"/>
        </w:rPr>
        <w:t>)</w:t>
      </w:r>
      <w:r w:rsidR="00C55B10" w:rsidRPr="00C30412">
        <w:rPr>
          <w:rFonts w:cstheme="minorHAnsi"/>
        </w:rPr>
        <w:t xml:space="preserve"> </w:t>
      </w:r>
      <w:r w:rsidR="00B85EFD" w:rsidRPr="00C30412">
        <w:rPr>
          <w:rFonts w:cstheme="minorHAnsi"/>
        </w:rPr>
        <w:t xml:space="preserve">Hegel </w:t>
      </w:r>
      <w:r w:rsidR="00C55B10" w:rsidRPr="00C30412">
        <w:rPr>
          <w:rFonts w:cstheme="minorHAnsi"/>
        </w:rPr>
        <w:t>distinguishes sharply between ‘empirical freedom’ and true freedom</w:t>
      </w:r>
      <w:r w:rsidR="00916574" w:rsidRPr="00C30412">
        <w:rPr>
          <w:rFonts w:cstheme="minorHAnsi"/>
        </w:rPr>
        <w:t>.</w:t>
      </w:r>
      <w:r w:rsidR="00F166AE" w:rsidRPr="00C30412">
        <w:rPr>
          <w:rStyle w:val="FootnoteReference"/>
          <w:rFonts w:cstheme="minorHAnsi"/>
        </w:rPr>
        <w:footnoteReference w:id="4"/>
      </w:r>
      <w:r w:rsidR="00916574" w:rsidRPr="00C30412">
        <w:rPr>
          <w:rFonts w:cstheme="minorHAnsi"/>
        </w:rPr>
        <w:t xml:space="preserve"> </w:t>
      </w:r>
      <w:r w:rsidR="007C0190" w:rsidRPr="00C30412">
        <w:rPr>
          <w:rFonts w:cstheme="minorHAnsi"/>
        </w:rPr>
        <w:t xml:space="preserve">It is only the latter that is conceived as rational self-determination. </w:t>
      </w:r>
      <w:r w:rsidR="00B763E1" w:rsidRPr="00C30412">
        <w:rPr>
          <w:rFonts w:cstheme="minorHAnsi"/>
        </w:rPr>
        <w:t xml:space="preserve">Already in the </w:t>
      </w:r>
      <w:r w:rsidR="00B763E1" w:rsidRPr="00C30412">
        <w:rPr>
          <w:rFonts w:cstheme="minorHAnsi"/>
          <w:i/>
          <w:iCs/>
        </w:rPr>
        <w:t xml:space="preserve">German Constitution </w:t>
      </w:r>
      <w:r w:rsidR="00B763E1" w:rsidRPr="00C30412">
        <w:rPr>
          <w:rFonts w:cstheme="minorHAnsi"/>
        </w:rPr>
        <w:t xml:space="preserve">we get the idea that true freedom will be actualized in the state. </w:t>
      </w:r>
      <w:r w:rsidR="00697DB4" w:rsidRPr="00C30412">
        <w:rPr>
          <w:rFonts w:cstheme="minorHAnsi"/>
        </w:rPr>
        <w:t xml:space="preserve">It is in the </w:t>
      </w:r>
      <w:r w:rsidR="00697DB4" w:rsidRPr="00C30412">
        <w:rPr>
          <w:rFonts w:cstheme="minorHAnsi"/>
          <w:i/>
          <w:iCs/>
        </w:rPr>
        <w:t xml:space="preserve">Philosophy of Right </w:t>
      </w:r>
      <w:r w:rsidR="00697DB4" w:rsidRPr="00C30412">
        <w:rPr>
          <w:rFonts w:cstheme="minorHAnsi"/>
        </w:rPr>
        <w:t xml:space="preserve">that Hegel gives full expression to the idea that </w:t>
      </w:r>
      <w:r w:rsidR="001E5BD2" w:rsidRPr="00C30412">
        <w:rPr>
          <w:rFonts w:cstheme="minorHAnsi"/>
        </w:rPr>
        <w:t xml:space="preserve">true freedom will be secured by the state, as part of the triad of ‘ethical life’. </w:t>
      </w:r>
      <w:r w:rsidR="00A72A88" w:rsidRPr="00C30412">
        <w:rPr>
          <w:rFonts w:cstheme="minorHAnsi"/>
        </w:rPr>
        <w:t xml:space="preserve">However, </w:t>
      </w:r>
      <w:r w:rsidR="00ED5253" w:rsidRPr="00C30412">
        <w:rPr>
          <w:rFonts w:cstheme="minorHAnsi"/>
        </w:rPr>
        <w:t xml:space="preserve">it is also crucial to this mature account of the way in which the state secures freedom that it must </w:t>
      </w:r>
      <w:r w:rsidR="00847D5D" w:rsidRPr="00C30412">
        <w:rPr>
          <w:rFonts w:cstheme="minorHAnsi"/>
        </w:rPr>
        <w:t xml:space="preserve">do so </w:t>
      </w:r>
      <w:r w:rsidR="001E40C0" w:rsidRPr="00C30412">
        <w:rPr>
          <w:rFonts w:cstheme="minorHAnsi"/>
        </w:rPr>
        <w:t>by means of</w:t>
      </w:r>
      <w:r w:rsidR="00847D5D" w:rsidRPr="00C30412">
        <w:rPr>
          <w:rFonts w:cstheme="minorHAnsi"/>
        </w:rPr>
        <w:t xml:space="preserve"> mediation </w:t>
      </w:r>
      <w:r w:rsidR="001E40C0" w:rsidRPr="00C30412">
        <w:rPr>
          <w:rFonts w:cstheme="minorHAnsi"/>
        </w:rPr>
        <w:t>with</w:t>
      </w:r>
      <w:r w:rsidR="00DA0E24" w:rsidRPr="00C30412">
        <w:rPr>
          <w:rFonts w:cstheme="minorHAnsi"/>
        </w:rPr>
        <w:t xml:space="preserve"> </w:t>
      </w:r>
      <w:r w:rsidR="0042495D" w:rsidRPr="00C30412">
        <w:rPr>
          <w:rFonts w:cstheme="minorHAnsi"/>
        </w:rPr>
        <w:t xml:space="preserve">freedom as it appears in </w:t>
      </w:r>
      <w:r w:rsidR="00DA0E24" w:rsidRPr="00C30412">
        <w:rPr>
          <w:rFonts w:cstheme="minorHAnsi"/>
        </w:rPr>
        <w:t xml:space="preserve">the family and civil society. </w:t>
      </w:r>
      <w:r w:rsidR="0067521C" w:rsidRPr="00C30412">
        <w:rPr>
          <w:rFonts w:cstheme="minorHAnsi"/>
        </w:rPr>
        <w:t xml:space="preserve">As Hegel presents such mediation, it </w:t>
      </w:r>
      <w:r w:rsidR="00595963" w:rsidRPr="00C30412">
        <w:rPr>
          <w:rFonts w:cstheme="minorHAnsi"/>
        </w:rPr>
        <w:t xml:space="preserve">requires the </w:t>
      </w:r>
      <w:r w:rsidR="0042495D" w:rsidRPr="00C30412">
        <w:rPr>
          <w:rFonts w:cstheme="minorHAnsi"/>
        </w:rPr>
        <w:t>fully fledged</w:t>
      </w:r>
      <w:r w:rsidR="008D1409" w:rsidRPr="00C30412">
        <w:rPr>
          <w:rFonts w:cstheme="minorHAnsi"/>
        </w:rPr>
        <w:t>, self-standing</w:t>
      </w:r>
      <w:r w:rsidR="00595963" w:rsidRPr="00C30412">
        <w:rPr>
          <w:rFonts w:cstheme="minorHAnsi"/>
          <w:i/>
          <w:iCs/>
        </w:rPr>
        <w:t xml:space="preserve"> </w:t>
      </w:r>
      <w:r w:rsidR="00595963" w:rsidRPr="00C30412">
        <w:rPr>
          <w:rFonts w:cstheme="minorHAnsi"/>
        </w:rPr>
        <w:t xml:space="preserve">freedom </w:t>
      </w:r>
      <w:r w:rsidR="00060F80" w:rsidRPr="00C30412">
        <w:rPr>
          <w:rFonts w:cstheme="minorHAnsi"/>
        </w:rPr>
        <w:t xml:space="preserve">(or, in more properly Hegelian terms, freedom ‘actualized’) </w:t>
      </w:r>
      <w:r w:rsidR="00595963" w:rsidRPr="00C30412">
        <w:rPr>
          <w:rFonts w:cstheme="minorHAnsi"/>
        </w:rPr>
        <w:t xml:space="preserve">secured by the state latching onto a ‘subjective’ freedom present in the family and civil society. While Hegel’s presentation of the family and civil society as </w:t>
      </w:r>
      <w:r w:rsidR="00C452EF" w:rsidRPr="00C30412">
        <w:rPr>
          <w:rFonts w:cstheme="minorHAnsi"/>
        </w:rPr>
        <w:t xml:space="preserve">home to </w:t>
      </w:r>
      <w:r w:rsidR="00595963" w:rsidRPr="00C30412">
        <w:rPr>
          <w:rFonts w:cstheme="minorHAnsi"/>
        </w:rPr>
        <w:t>such subjective freedom may be plausible on its own terms, however, his appeal</w:t>
      </w:r>
      <w:r w:rsidR="00397FBE" w:rsidRPr="00C30412">
        <w:rPr>
          <w:rFonts w:cstheme="minorHAnsi"/>
        </w:rPr>
        <w:t>ing</w:t>
      </w:r>
      <w:r w:rsidR="00595963" w:rsidRPr="00C30412">
        <w:rPr>
          <w:rFonts w:cstheme="minorHAnsi"/>
        </w:rPr>
        <w:t xml:space="preserve"> to such a notion of freedom</w:t>
      </w:r>
      <w:r w:rsidR="00B05546" w:rsidRPr="00C30412">
        <w:rPr>
          <w:rFonts w:cstheme="minorHAnsi"/>
        </w:rPr>
        <w:t xml:space="preserve"> in the service of his theory of the state</w:t>
      </w:r>
      <w:r w:rsidR="00595963" w:rsidRPr="00C30412">
        <w:rPr>
          <w:rFonts w:cstheme="minorHAnsi"/>
        </w:rPr>
        <w:t xml:space="preserve"> is problematic. </w:t>
      </w:r>
      <w:r w:rsidR="00295E14" w:rsidRPr="00C30412">
        <w:rPr>
          <w:rFonts w:cstheme="minorHAnsi"/>
        </w:rPr>
        <w:t xml:space="preserve">He had, after all, presented compelling arguments in </w:t>
      </w:r>
      <w:r w:rsidR="00397FBE" w:rsidRPr="00C30412">
        <w:rPr>
          <w:rFonts w:cstheme="minorHAnsi"/>
        </w:rPr>
        <w:t>the</w:t>
      </w:r>
      <w:r w:rsidR="00295E14" w:rsidRPr="00C30412">
        <w:rPr>
          <w:rFonts w:cstheme="minorHAnsi"/>
        </w:rPr>
        <w:t xml:space="preserve"> earlier writings to the effect that such freedom is not just different in kind from ‘</w:t>
      </w:r>
      <w:r w:rsidR="00FF60E4" w:rsidRPr="00C30412">
        <w:rPr>
          <w:rFonts w:cstheme="minorHAnsi"/>
        </w:rPr>
        <w:t xml:space="preserve">true </w:t>
      </w:r>
      <w:r w:rsidR="00295E14" w:rsidRPr="00C30412">
        <w:rPr>
          <w:rFonts w:cstheme="minorHAnsi"/>
        </w:rPr>
        <w:t xml:space="preserve">freedom’, but illusory. </w:t>
      </w:r>
      <w:r w:rsidR="002E1EC1" w:rsidRPr="00C30412">
        <w:rPr>
          <w:rFonts w:cstheme="minorHAnsi"/>
        </w:rPr>
        <w:t>Hegel lacks an argument why such freedom should now no longer be regarded as illusory</w:t>
      </w:r>
      <w:r w:rsidR="00FF60E4" w:rsidRPr="00C30412">
        <w:rPr>
          <w:rFonts w:cstheme="minorHAnsi"/>
        </w:rPr>
        <w:t xml:space="preserve">, and so he lacks an argument as to how </w:t>
      </w:r>
      <w:r w:rsidR="00C22030" w:rsidRPr="00C30412">
        <w:rPr>
          <w:rFonts w:cstheme="minorHAnsi"/>
        </w:rPr>
        <w:t>the relevant subjective freedom can be a candidate for participation in the mediation he requires at all.</w:t>
      </w:r>
      <w:r w:rsidR="00FF60E4" w:rsidRPr="00C30412">
        <w:rPr>
          <w:rFonts w:cstheme="minorHAnsi"/>
        </w:rPr>
        <w:t xml:space="preserve"> Furthermore this</w:t>
      </w:r>
      <w:r w:rsidR="00CC3EEE" w:rsidRPr="00C30412">
        <w:rPr>
          <w:rFonts w:cstheme="minorHAnsi"/>
        </w:rPr>
        <w:t xml:space="preserve"> mediation </w:t>
      </w:r>
      <w:r w:rsidR="00F434E1" w:rsidRPr="00C30412">
        <w:rPr>
          <w:rFonts w:cstheme="minorHAnsi"/>
        </w:rPr>
        <w:t>is supposed to be part of Hegel’s story about how he can provide the ‘content’ that eludes Kant’s ‘formalism’</w:t>
      </w:r>
      <w:r w:rsidR="00E3245C" w:rsidRPr="00C30412">
        <w:rPr>
          <w:rFonts w:cstheme="minorHAnsi"/>
        </w:rPr>
        <w:t xml:space="preserve">. </w:t>
      </w:r>
      <w:r w:rsidR="00FD724F" w:rsidRPr="00C30412">
        <w:rPr>
          <w:rFonts w:cstheme="minorHAnsi"/>
        </w:rPr>
        <w:t xml:space="preserve">It threatens, however, to </w:t>
      </w:r>
      <w:r w:rsidR="00194699" w:rsidRPr="00C30412">
        <w:rPr>
          <w:rFonts w:cstheme="minorHAnsi"/>
        </w:rPr>
        <w:t xml:space="preserve">situate at the centre of </w:t>
      </w:r>
      <w:r w:rsidR="00F82DF3" w:rsidRPr="00C30412">
        <w:rPr>
          <w:rFonts w:cstheme="minorHAnsi"/>
        </w:rPr>
        <w:t>Hegel’s</w:t>
      </w:r>
      <w:r w:rsidR="00194699" w:rsidRPr="00C30412">
        <w:rPr>
          <w:rFonts w:cstheme="minorHAnsi"/>
        </w:rPr>
        <w:t xml:space="preserve"> philosophy of spirit </w:t>
      </w:r>
      <w:r w:rsidR="0011648F" w:rsidRPr="00C30412">
        <w:rPr>
          <w:rFonts w:cstheme="minorHAnsi"/>
        </w:rPr>
        <w:t>a dualism</w:t>
      </w:r>
      <w:r w:rsidR="00F5225E" w:rsidRPr="00C30412">
        <w:rPr>
          <w:rFonts w:cstheme="minorHAnsi"/>
        </w:rPr>
        <w:t xml:space="preserve"> </w:t>
      </w:r>
      <w:r w:rsidR="00F434E1" w:rsidRPr="00C30412">
        <w:rPr>
          <w:rFonts w:cstheme="minorHAnsi"/>
        </w:rPr>
        <w:t>that he cannot, despite his best intentions, find the means to mediate</w:t>
      </w:r>
      <w:r w:rsidR="00153ECC" w:rsidRPr="00C30412">
        <w:rPr>
          <w:rFonts w:cstheme="minorHAnsi"/>
        </w:rPr>
        <w:t xml:space="preserve">. </w:t>
      </w:r>
      <w:r w:rsidR="00FF60E4" w:rsidRPr="00C30412">
        <w:rPr>
          <w:rFonts w:cstheme="minorHAnsi"/>
        </w:rPr>
        <w:t>On the one side, it would appear, is ‘true freedom’</w:t>
      </w:r>
      <w:r w:rsidR="000D0634" w:rsidRPr="00C30412">
        <w:rPr>
          <w:rFonts w:cstheme="minorHAnsi"/>
        </w:rPr>
        <w:t>;</w:t>
      </w:r>
      <w:r w:rsidR="00FF60E4" w:rsidRPr="00C30412">
        <w:rPr>
          <w:rFonts w:cstheme="minorHAnsi"/>
        </w:rPr>
        <w:t xml:space="preserve"> on the other</w:t>
      </w:r>
      <w:r w:rsidR="000D0634" w:rsidRPr="00C30412">
        <w:rPr>
          <w:rFonts w:cstheme="minorHAnsi"/>
        </w:rPr>
        <w:t>,</w:t>
      </w:r>
      <w:r w:rsidR="00FF60E4" w:rsidRPr="00C30412">
        <w:rPr>
          <w:rFonts w:cstheme="minorHAnsi"/>
        </w:rPr>
        <w:t xml:space="preserve"> </w:t>
      </w:r>
      <w:r w:rsidR="00EE5716" w:rsidRPr="00C30412">
        <w:rPr>
          <w:rFonts w:cstheme="minorHAnsi"/>
        </w:rPr>
        <w:t>a void conception of freedom.</w:t>
      </w:r>
      <w:r w:rsidR="00647AA0" w:rsidRPr="00C30412">
        <w:rPr>
          <w:rStyle w:val="FootnoteReference"/>
          <w:rFonts w:cstheme="minorHAnsi"/>
        </w:rPr>
        <w:footnoteReference w:id="5"/>
      </w:r>
      <w:r w:rsidR="00EE5716" w:rsidRPr="00C30412">
        <w:rPr>
          <w:rFonts w:cstheme="minorHAnsi"/>
        </w:rPr>
        <w:t xml:space="preserve"> </w:t>
      </w:r>
      <w:r w:rsidR="00A524CD" w:rsidRPr="00C30412">
        <w:rPr>
          <w:rFonts w:cstheme="minorHAnsi"/>
        </w:rPr>
        <w:t xml:space="preserve"> </w:t>
      </w:r>
    </w:p>
    <w:p w14:paraId="71590EED" w14:textId="53C79F71" w:rsidR="00F778C7" w:rsidRPr="00C30412" w:rsidRDefault="00F778C7" w:rsidP="00236D85">
      <w:pPr>
        <w:spacing w:line="360" w:lineRule="auto"/>
        <w:rPr>
          <w:rFonts w:cstheme="minorHAnsi"/>
        </w:rPr>
      </w:pPr>
      <w:r w:rsidRPr="00C30412">
        <w:rPr>
          <w:rFonts w:cstheme="minorHAnsi"/>
        </w:rPr>
        <w:tab/>
        <w:t xml:space="preserve">In what follows </w:t>
      </w:r>
      <w:r w:rsidR="003736A0" w:rsidRPr="00C30412">
        <w:rPr>
          <w:rFonts w:cstheme="minorHAnsi"/>
        </w:rPr>
        <w:t>I begin (</w:t>
      </w:r>
      <w:r w:rsidR="00925792" w:rsidRPr="00C30412">
        <w:rPr>
          <w:rFonts w:cstheme="minorHAnsi"/>
        </w:rPr>
        <w:t xml:space="preserve">in </w:t>
      </w:r>
      <w:r w:rsidR="003736A0" w:rsidRPr="00C30412">
        <w:rPr>
          <w:rFonts w:cstheme="minorHAnsi"/>
        </w:rPr>
        <w:t xml:space="preserve">section 1) with a sketch of the </w:t>
      </w:r>
      <w:r w:rsidR="003736A0" w:rsidRPr="00C30412">
        <w:rPr>
          <w:rFonts w:cstheme="minorHAnsi"/>
          <w:i/>
          <w:iCs/>
        </w:rPr>
        <w:t xml:space="preserve">Philosophy of Right </w:t>
      </w:r>
      <w:r w:rsidR="003736A0" w:rsidRPr="00C30412">
        <w:rPr>
          <w:rFonts w:cstheme="minorHAnsi"/>
        </w:rPr>
        <w:t xml:space="preserve">as concerned with the topic of freedom </w:t>
      </w:r>
      <w:r w:rsidR="00EE3E11" w:rsidRPr="00C30412">
        <w:rPr>
          <w:rFonts w:cstheme="minorHAnsi"/>
        </w:rPr>
        <w:t xml:space="preserve">and </w:t>
      </w:r>
      <w:r w:rsidR="00925792" w:rsidRPr="00C30412">
        <w:rPr>
          <w:rFonts w:cstheme="minorHAnsi"/>
        </w:rPr>
        <w:t>introduce</w:t>
      </w:r>
      <w:r w:rsidR="00EE3E11" w:rsidRPr="00C30412">
        <w:rPr>
          <w:rFonts w:cstheme="minorHAnsi"/>
        </w:rPr>
        <w:t xml:space="preserve"> </w:t>
      </w:r>
      <w:r w:rsidR="0082564D" w:rsidRPr="00C30412">
        <w:rPr>
          <w:rFonts w:cstheme="minorHAnsi"/>
        </w:rPr>
        <w:t>the</w:t>
      </w:r>
      <w:r w:rsidR="00DF3FE5" w:rsidRPr="00C30412">
        <w:rPr>
          <w:rFonts w:cstheme="minorHAnsi"/>
        </w:rPr>
        <w:t xml:space="preserve"> crucial claim</w:t>
      </w:r>
      <w:r w:rsidR="0082564D" w:rsidRPr="00C30412">
        <w:rPr>
          <w:rFonts w:cstheme="minorHAnsi"/>
        </w:rPr>
        <w:t xml:space="preserve"> made in this text</w:t>
      </w:r>
      <w:r w:rsidR="00DF3FE5" w:rsidRPr="00C30412">
        <w:rPr>
          <w:rFonts w:cstheme="minorHAnsi"/>
        </w:rPr>
        <w:t xml:space="preserve"> </w:t>
      </w:r>
      <w:r w:rsidR="00EE3E11" w:rsidRPr="00C30412">
        <w:rPr>
          <w:rFonts w:cstheme="minorHAnsi"/>
        </w:rPr>
        <w:t xml:space="preserve">that the state is the actualization of ‘concrete freedom’. </w:t>
      </w:r>
      <w:r w:rsidR="00AD4987" w:rsidRPr="00C30412">
        <w:rPr>
          <w:rFonts w:cstheme="minorHAnsi"/>
        </w:rPr>
        <w:t>I then (</w:t>
      </w:r>
      <w:r w:rsidR="00925792" w:rsidRPr="00C30412">
        <w:rPr>
          <w:rFonts w:cstheme="minorHAnsi"/>
        </w:rPr>
        <w:t xml:space="preserve">in </w:t>
      </w:r>
      <w:r w:rsidR="00AD4987" w:rsidRPr="00C30412">
        <w:rPr>
          <w:rFonts w:cstheme="minorHAnsi"/>
        </w:rPr>
        <w:t xml:space="preserve">section 2) </w:t>
      </w:r>
      <w:r w:rsidR="00BB73AE" w:rsidRPr="00C30412">
        <w:rPr>
          <w:rFonts w:cstheme="minorHAnsi"/>
        </w:rPr>
        <w:t>retrace Hegel’s distinction between true and empirical freedom in his earlier writings</w:t>
      </w:r>
      <w:r w:rsidR="00543DA8" w:rsidRPr="00C30412">
        <w:rPr>
          <w:rFonts w:cstheme="minorHAnsi"/>
        </w:rPr>
        <w:t xml:space="preserve">. I show in section 3 </w:t>
      </w:r>
      <w:r w:rsidR="00901573" w:rsidRPr="00C30412">
        <w:rPr>
          <w:rFonts w:cstheme="minorHAnsi"/>
        </w:rPr>
        <w:t>how</w:t>
      </w:r>
      <w:r w:rsidR="009B4A79" w:rsidRPr="00C30412">
        <w:rPr>
          <w:rFonts w:cstheme="minorHAnsi"/>
        </w:rPr>
        <w:t xml:space="preserve"> the need to reconcile </w:t>
      </w:r>
      <w:r w:rsidR="00181FDB" w:rsidRPr="00C30412">
        <w:rPr>
          <w:rFonts w:cstheme="minorHAnsi"/>
        </w:rPr>
        <w:t>‘</w:t>
      </w:r>
      <w:r w:rsidR="009B4A79" w:rsidRPr="00C30412">
        <w:rPr>
          <w:rFonts w:cstheme="minorHAnsi"/>
        </w:rPr>
        <w:t>universal</w:t>
      </w:r>
      <w:r w:rsidR="00181FDB" w:rsidRPr="00C30412">
        <w:rPr>
          <w:rFonts w:cstheme="minorHAnsi"/>
        </w:rPr>
        <w:t>’</w:t>
      </w:r>
      <w:r w:rsidR="009B4A79" w:rsidRPr="00C30412">
        <w:rPr>
          <w:rFonts w:cstheme="minorHAnsi"/>
        </w:rPr>
        <w:t xml:space="preserve"> and </w:t>
      </w:r>
      <w:r w:rsidR="00181FDB" w:rsidRPr="00C30412">
        <w:rPr>
          <w:rFonts w:cstheme="minorHAnsi"/>
        </w:rPr>
        <w:t>‘</w:t>
      </w:r>
      <w:r w:rsidR="009B4A79" w:rsidRPr="00C30412">
        <w:rPr>
          <w:rFonts w:cstheme="minorHAnsi"/>
        </w:rPr>
        <w:t>particular</w:t>
      </w:r>
      <w:r w:rsidR="00181FDB" w:rsidRPr="00C30412">
        <w:rPr>
          <w:rFonts w:cstheme="minorHAnsi"/>
        </w:rPr>
        <w:t>’</w:t>
      </w:r>
      <w:r w:rsidR="009044B7" w:rsidRPr="00C30412">
        <w:rPr>
          <w:rFonts w:cstheme="minorHAnsi"/>
        </w:rPr>
        <w:t xml:space="preserve"> (and </w:t>
      </w:r>
      <w:r w:rsidR="001E7420" w:rsidRPr="00C30412">
        <w:rPr>
          <w:rFonts w:cstheme="minorHAnsi"/>
        </w:rPr>
        <w:t xml:space="preserve">to </w:t>
      </w:r>
      <w:r w:rsidR="009044B7" w:rsidRPr="00C30412">
        <w:rPr>
          <w:rFonts w:cstheme="minorHAnsi"/>
        </w:rPr>
        <w:t>demonstrate their unity in the ‘individual’)</w:t>
      </w:r>
      <w:r w:rsidR="009B4A79" w:rsidRPr="00C30412">
        <w:rPr>
          <w:rFonts w:cstheme="minorHAnsi"/>
        </w:rPr>
        <w:t xml:space="preserve"> in </w:t>
      </w:r>
      <w:r w:rsidR="00946A2A" w:rsidRPr="00C30412">
        <w:rPr>
          <w:rFonts w:cstheme="minorHAnsi"/>
          <w:iCs/>
        </w:rPr>
        <w:t>PR</w:t>
      </w:r>
      <w:r w:rsidR="009B4A79" w:rsidRPr="00C30412">
        <w:rPr>
          <w:rFonts w:cstheme="minorHAnsi"/>
          <w:i/>
          <w:iCs/>
        </w:rPr>
        <w:t xml:space="preserve"> </w:t>
      </w:r>
      <w:r w:rsidR="005F4B34" w:rsidRPr="00C30412">
        <w:rPr>
          <w:rFonts w:cstheme="minorHAnsi"/>
        </w:rPr>
        <w:t>leads Hegel to import the notion that true freedom must be mediated by a kind of empirical freedom</w:t>
      </w:r>
      <w:r w:rsidR="001E7420" w:rsidRPr="00C30412">
        <w:rPr>
          <w:rFonts w:cstheme="minorHAnsi"/>
        </w:rPr>
        <w:t xml:space="preserve"> (or, equivalently, that universal will must be mediated by </w:t>
      </w:r>
      <w:r w:rsidR="006553EB" w:rsidRPr="00C30412">
        <w:rPr>
          <w:rFonts w:cstheme="minorHAnsi"/>
        </w:rPr>
        <w:lastRenderedPageBreak/>
        <w:t xml:space="preserve">particular </w:t>
      </w:r>
      <w:r w:rsidR="001E7420" w:rsidRPr="00C30412">
        <w:rPr>
          <w:rFonts w:cstheme="minorHAnsi"/>
        </w:rPr>
        <w:t>subjective wills)</w:t>
      </w:r>
      <w:r w:rsidR="005F4B34" w:rsidRPr="00C30412">
        <w:rPr>
          <w:rFonts w:cstheme="minorHAnsi"/>
        </w:rPr>
        <w:t xml:space="preserve">. </w:t>
      </w:r>
      <w:r w:rsidR="00DF3FE5" w:rsidRPr="00C30412">
        <w:rPr>
          <w:rFonts w:cstheme="minorHAnsi"/>
        </w:rPr>
        <w:t xml:space="preserve">In </w:t>
      </w:r>
      <w:r w:rsidR="007E46FE" w:rsidRPr="00C30412">
        <w:rPr>
          <w:rFonts w:cstheme="minorHAnsi"/>
        </w:rPr>
        <w:t>section 4</w:t>
      </w:r>
      <w:r w:rsidR="00DF3FE5" w:rsidRPr="00C30412">
        <w:rPr>
          <w:rFonts w:cstheme="minorHAnsi"/>
        </w:rPr>
        <w:t>,</w:t>
      </w:r>
      <w:r w:rsidR="007E46FE" w:rsidRPr="00C30412">
        <w:rPr>
          <w:rFonts w:cstheme="minorHAnsi"/>
        </w:rPr>
        <w:t xml:space="preserve"> </w:t>
      </w:r>
      <w:r w:rsidR="00C6336A" w:rsidRPr="00C30412">
        <w:rPr>
          <w:rFonts w:cstheme="minorHAnsi"/>
        </w:rPr>
        <w:t xml:space="preserve">I raise difficulties for the dualism </w:t>
      </w:r>
      <w:r w:rsidR="001E0E47" w:rsidRPr="00C30412">
        <w:rPr>
          <w:rFonts w:cstheme="minorHAnsi"/>
        </w:rPr>
        <w:t xml:space="preserve">that returns to haunt Hegel’s account of freedom in §§260ff. of </w:t>
      </w:r>
      <w:r w:rsidR="008654A5" w:rsidRPr="00C30412">
        <w:rPr>
          <w:rFonts w:cstheme="minorHAnsi"/>
        </w:rPr>
        <w:t xml:space="preserve">the </w:t>
      </w:r>
      <w:r w:rsidR="008654A5" w:rsidRPr="00C30412">
        <w:rPr>
          <w:rFonts w:cstheme="minorHAnsi"/>
          <w:i/>
          <w:iCs/>
        </w:rPr>
        <w:t>Philosophy of Right</w:t>
      </w:r>
      <w:r w:rsidR="001E0E47" w:rsidRPr="00C30412">
        <w:rPr>
          <w:rFonts w:cstheme="minorHAnsi"/>
          <w:i/>
          <w:iCs/>
        </w:rPr>
        <w:t xml:space="preserve"> </w:t>
      </w:r>
      <w:r w:rsidR="001E0E47" w:rsidRPr="00C30412">
        <w:rPr>
          <w:rFonts w:cstheme="minorHAnsi"/>
        </w:rPr>
        <w:t xml:space="preserve">in particular. </w:t>
      </w:r>
      <w:r w:rsidR="00DF3FE5" w:rsidRPr="00C30412">
        <w:rPr>
          <w:rFonts w:cstheme="minorHAnsi"/>
        </w:rPr>
        <w:t xml:space="preserve">Finally (in section 5), </w:t>
      </w:r>
      <w:r w:rsidR="00E95B91" w:rsidRPr="00C30412">
        <w:rPr>
          <w:rFonts w:cstheme="minorHAnsi"/>
        </w:rPr>
        <w:t xml:space="preserve">I </w:t>
      </w:r>
      <w:r w:rsidR="001B7B8D" w:rsidRPr="00C30412">
        <w:rPr>
          <w:rFonts w:cstheme="minorHAnsi"/>
        </w:rPr>
        <w:t xml:space="preserve">broach the question </w:t>
      </w:r>
      <w:r w:rsidR="00E95B91" w:rsidRPr="00C30412">
        <w:rPr>
          <w:rFonts w:cstheme="minorHAnsi"/>
        </w:rPr>
        <w:t>in what direction a solution to these difficulties might lie.</w:t>
      </w:r>
    </w:p>
    <w:p w14:paraId="6B9F580D" w14:textId="5B01EBD3" w:rsidR="005E122B" w:rsidRPr="00C30412" w:rsidRDefault="005E122B" w:rsidP="00236D85">
      <w:pPr>
        <w:spacing w:line="360" w:lineRule="auto"/>
        <w:rPr>
          <w:rFonts w:cstheme="minorHAnsi"/>
        </w:rPr>
      </w:pPr>
    </w:p>
    <w:p w14:paraId="5478E951" w14:textId="18A8E4D9" w:rsidR="005E122B" w:rsidRPr="00C30412" w:rsidRDefault="005E122B" w:rsidP="00236D85">
      <w:pPr>
        <w:spacing w:line="360" w:lineRule="auto"/>
        <w:rPr>
          <w:rFonts w:cstheme="minorHAnsi"/>
          <w:i/>
          <w:iCs/>
          <w:u w:val="single"/>
        </w:rPr>
      </w:pPr>
      <w:r w:rsidRPr="00C30412">
        <w:rPr>
          <w:rFonts w:cstheme="minorHAnsi"/>
          <w:u w:val="single"/>
        </w:rPr>
        <w:t xml:space="preserve">1. Freedom as the topic of the </w:t>
      </w:r>
      <w:r w:rsidRPr="00C30412">
        <w:rPr>
          <w:rFonts w:cstheme="minorHAnsi"/>
          <w:i/>
          <w:iCs/>
          <w:u w:val="single"/>
        </w:rPr>
        <w:t xml:space="preserve">Philosophy of Right </w:t>
      </w:r>
    </w:p>
    <w:p w14:paraId="46507906" w14:textId="086E8A42" w:rsidR="00B50CE8" w:rsidRPr="00C30412" w:rsidRDefault="00C20860" w:rsidP="00236D85">
      <w:pPr>
        <w:spacing w:line="360" w:lineRule="auto"/>
        <w:rPr>
          <w:rFonts w:cstheme="minorHAnsi"/>
        </w:rPr>
      </w:pPr>
      <w:r w:rsidRPr="00C30412">
        <w:rPr>
          <w:rFonts w:cstheme="minorHAnsi"/>
        </w:rPr>
        <w:t>The topic of Hegel’s</w:t>
      </w:r>
      <w:r w:rsidR="00B50CE8" w:rsidRPr="00C30412">
        <w:rPr>
          <w:rFonts w:cstheme="minorHAnsi"/>
        </w:rPr>
        <w:t xml:space="preserve"> </w:t>
      </w:r>
      <w:r w:rsidR="00B50CE8" w:rsidRPr="00C30412">
        <w:rPr>
          <w:rFonts w:cstheme="minorHAnsi"/>
          <w:i/>
          <w:iCs/>
        </w:rPr>
        <w:t xml:space="preserve">Philosophy of Right </w:t>
      </w:r>
      <w:r w:rsidR="00B50CE8" w:rsidRPr="00C30412">
        <w:rPr>
          <w:rFonts w:cstheme="minorHAnsi"/>
        </w:rPr>
        <w:t>is freedom.</w:t>
      </w:r>
      <w:r w:rsidR="000A0881" w:rsidRPr="00C30412">
        <w:rPr>
          <w:rFonts w:cstheme="minorHAnsi"/>
        </w:rPr>
        <w:t xml:space="preserve"> ‘The Idea of right is freedom’</w:t>
      </w:r>
      <w:r w:rsidR="00E038ED" w:rsidRPr="00C30412">
        <w:rPr>
          <w:rFonts w:cstheme="minorHAnsi"/>
        </w:rPr>
        <w:t xml:space="preserve"> (</w:t>
      </w:r>
      <w:r w:rsidR="00946A2A" w:rsidRPr="00C30412">
        <w:rPr>
          <w:rFonts w:cstheme="minorHAnsi"/>
          <w:iCs/>
        </w:rPr>
        <w:t>PR</w:t>
      </w:r>
      <w:r w:rsidR="00063D63" w:rsidRPr="00C30412">
        <w:rPr>
          <w:rFonts w:cstheme="minorHAnsi"/>
          <w:i/>
          <w:iCs/>
        </w:rPr>
        <w:t xml:space="preserve"> </w:t>
      </w:r>
      <w:r w:rsidR="000A0881" w:rsidRPr="00C30412">
        <w:rPr>
          <w:rFonts w:cstheme="minorHAnsi"/>
        </w:rPr>
        <w:t>§1A</w:t>
      </w:r>
      <w:r w:rsidR="000C6B4F" w:rsidRPr="00C30412">
        <w:rPr>
          <w:rFonts w:cstheme="minorHAnsi"/>
        </w:rPr>
        <w:t>, 25/30</w:t>
      </w:r>
      <w:r w:rsidR="00580F0C" w:rsidRPr="00C30412">
        <w:rPr>
          <w:rFonts w:cstheme="minorHAnsi"/>
        </w:rPr>
        <w:t>)</w:t>
      </w:r>
      <w:r w:rsidR="0007078E" w:rsidRPr="00C30412">
        <w:rPr>
          <w:rFonts w:cstheme="minorHAnsi"/>
        </w:rPr>
        <w:t xml:space="preserve"> and ‘right is […] in general freedom, as Idea’ (</w:t>
      </w:r>
      <w:r w:rsidR="00946A2A" w:rsidRPr="00C30412">
        <w:rPr>
          <w:rFonts w:cstheme="minorHAnsi"/>
          <w:iCs/>
        </w:rPr>
        <w:t>PR</w:t>
      </w:r>
      <w:r w:rsidR="00063D63" w:rsidRPr="00C30412">
        <w:rPr>
          <w:rFonts w:cstheme="minorHAnsi"/>
          <w:i/>
          <w:iCs/>
        </w:rPr>
        <w:t xml:space="preserve"> </w:t>
      </w:r>
      <w:r w:rsidR="0007078E" w:rsidRPr="00C30412">
        <w:rPr>
          <w:rFonts w:cstheme="minorHAnsi"/>
        </w:rPr>
        <w:t>§29</w:t>
      </w:r>
      <w:r w:rsidR="005658C3" w:rsidRPr="00C30412">
        <w:rPr>
          <w:rFonts w:cstheme="minorHAnsi"/>
        </w:rPr>
        <w:t>, 58/80</w:t>
      </w:r>
      <w:r w:rsidR="0007078E" w:rsidRPr="00C30412">
        <w:rPr>
          <w:rFonts w:cstheme="minorHAnsi"/>
        </w:rPr>
        <w:t>).</w:t>
      </w:r>
      <w:r w:rsidR="00513501" w:rsidRPr="00C30412">
        <w:rPr>
          <w:rStyle w:val="FootnoteReference"/>
          <w:rFonts w:cstheme="minorHAnsi"/>
        </w:rPr>
        <w:footnoteReference w:id="6"/>
      </w:r>
      <w:r w:rsidR="00B50CE8" w:rsidRPr="00C30412">
        <w:rPr>
          <w:rFonts w:cstheme="minorHAnsi"/>
        </w:rPr>
        <w:t xml:space="preserve"> Or equivalently, </w:t>
      </w:r>
      <w:r w:rsidR="00FC587E" w:rsidRPr="00C30412">
        <w:rPr>
          <w:rFonts w:cstheme="minorHAnsi"/>
        </w:rPr>
        <w:t xml:space="preserve">he assures us, </w:t>
      </w:r>
      <w:r w:rsidR="00B769A6" w:rsidRPr="00C30412">
        <w:rPr>
          <w:rFonts w:cstheme="minorHAnsi"/>
        </w:rPr>
        <w:t>the</w:t>
      </w:r>
      <w:r w:rsidR="00B50CE8" w:rsidRPr="00C30412">
        <w:rPr>
          <w:rFonts w:cstheme="minorHAnsi"/>
        </w:rPr>
        <w:t xml:space="preserve"> topic is the will. </w:t>
      </w:r>
      <w:r w:rsidR="00131727" w:rsidRPr="00C30412">
        <w:rPr>
          <w:rFonts w:cstheme="minorHAnsi"/>
        </w:rPr>
        <w:t xml:space="preserve">These formulations are equivalent because, for him, </w:t>
      </w:r>
      <w:r w:rsidR="00E1043F" w:rsidRPr="00C30412">
        <w:rPr>
          <w:rFonts w:cstheme="minorHAnsi"/>
        </w:rPr>
        <w:t>freedom is the essence of the will</w:t>
      </w:r>
      <w:r w:rsidR="00D619F2" w:rsidRPr="00C30412">
        <w:rPr>
          <w:rFonts w:cstheme="minorHAnsi"/>
        </w:rPr>
        <w:t xml:space="preserve">, and so to grasp what freedom is </w:t>
      </w:r>
      <w:proofErr w:type="spellStart"/>
      <w:r w:rsidR="00D619F2" w:rsidRPr="00C30412">
        <w:rPr>
          <w:rFonts w:cstheme="minorHAnsi"/>
        </w:rPr>
        <w:t>is</w:t>
      </w:r>
      <w:proofErr w:type="spellEnd"/>
      <w:r w:rsidR="00D619F2" w:rsidRPr="00C30412">
        <w:rPr>
          <w:rFonts w:cstheme="minorHAnsi"/>
        </w:rPr>
        <w:t xml:space="preserve"> to grasp what the will is in its fullest sense. </w:t>
      </w:r>
      <w:r w:rsidR="00F92EDA" w:rsidRPr="00C30412">
        <w:rPr>
          <w:rFonts w:cstheme="minorHAnsi"/>
        </w:rPr>
        <w:t xml:space="preserve">‘The </w:t>
      </w:r>
      <w:r w:rsidR="00F92EDA" w:rsidRPr="00C30412">
        <w:rPr>
          <w:rFonts w:cstheme="minorHAnsi"/>
          <w:i/>
          <w:iCs/>
        </w:rPr>
        <w:t xml:space="preserve">freedom </w:t>
      </w:r>
      <w:r w:rsidR="00F92EDA" w:rsidRPr="00C30412">
        <w:rPr>
          <w:rFonts w:cstheme="minorHAnsi"/>
        </w:rPr>
        <w:t>of the will […] constitutes the concept or substantiality of the will, its gravity, just as gravity constitutes the substantiality of a body’</w:t>
      </w:r>
      <w:r w:rsidR="0033337A" w:rsidRPr="00C30412">
        <w:rPr>
          <w:rFonts w:cstheme="minorHAnsi"/>
        </w:rPr>
        <w:t xml:space="preserve"> (</w:t>
      </w:r>
      <w:r w:rsidR="00946A2A" w:rsidRPr="00C30412">
        <w:rPr>
          <w:rFonts w:cstheme="minorHAnsi"/>
          <w:iCs/>
        </w:rPr>
        <w:t>PR</w:t>
      </w:r>
      <w:r w:rsidR="00063D63" w:rsidRPr="00C30412">
        <w:rPr>
          <w:rFonts w:cstheme="minorHAnsi"/>
          <w:i/>
          <w:iCs/>
        </w:rPr>
        <w:t xml:space="preserve"> </w:t>
      </w:r>
      <w:r w:rsidR="0033337A" w:rsidRPr="00C30412">
        <w:rPr>
          <w:rFonts w:cstheme="minorHAnsi"/>
        </w:rPr>
        <w:t>§7</w:t>
      </w:r>
      <w:r w:rsidR="005658C3" w:rsidRPr="00C30412">
        <w:rPr>
          <w:rFonts w:cstheme="minorHAnsi"/>
        </w:rPr>
        <w:t>, 41/54–55</w:t>
      </w:r>
      <w:r w:rsidR="0033337A" w:rsidRPr="00C30412">
        <w:rPr>
          <w:rFonts w:cstheme="minorHAnsi"/>
        </w:rPr>
        <w:t xml:space="preserve">). </w:t>
      </w:r>
      <w:r w:rsidR="00C97AC1" w:rsidRPr="00C30412">
        <w:rPr>
          <w:rFonts w:cstheme="minorHAnsi"/>
        </w:rPr>
        <w:t>Freedom is, as it were, the principal attribute of the will</w:t>
      </w:r>
      <w:r w:rsidR="00F51A6C" w:rsidRPr="00C30412">
        <w:rPr>
          <w:rFonts w:cstheme="minorHAnsi"/>
        </w:rPr>
        <w:t xml:space="preserve">: knowing what freedom is </w:t>
      </w:r>
      <w:proofErr w:type="spellStart"/>
      <w:r w:rsidR="00FC587E" w:rsidRPr="00C30412">
        <w:rPr>
          <w:rFonts w:cstheme="minorHAnsi"/>
        </w:rPr>
        <w:t>is</w:t>
      </w:r>
      <w:proofErr w:type="spellEnd"/>
      <w:r w:rsidR="00FC587E" w:rsidRPr="00C30412">
        <w:rPr>
          <w:rFonts w:cstheme="minorHAnsi"/>
        </w:rPr>
        <w:t xml:space="preserve"> </w:t>
      </w:r>
      <w:r w:rsidR="00F51A6C" w:rsidRPr="00C30412">
        <w:rPr>
          <w:rFonts w:cstheme="minorHAnsi"/>
        </w:rPr>
        <w:t xml:space="preserve">knowing </w:t>
      </w:r>
      <w:r w:rsidR="004476B6" w:rsidRPr="00C30412">
        <w:rPr>
          <w:rFonts w:cstheme="minorHAnsi"/>
        </w:rPr>
        <w:t xml:space="preserve">what the nature of the will is. </w:t>
      </w:r>
    </w:p>
    <w:p w14:paraId="62B468AB" w14:textId="01630172" w:rsidR="003B7942" w:rsidRPr="00C30412" w:rsidRDefault="000645F3" w:rsidP="00236D85">
      <w:pPr>
        <w:spacing w:line="360" w:lineRule="auto"/>
        <w:rPr>
          <w:rFonts w:cstheme="minorHAnsi"/>
        </w:rPr>
      </w:pPr>
      <w:r w:rsidRPr="00C30412">
        <w:rPr>
          <w:rFonts w:cstheme="minorHAnsi"/>
        </w:rPr>
        <w:tab/>
        <w:t>Hegel’s Introduction</w:t>
      </w:r>
      <w:r w:rsidR="00FC587E" w:rsidRPr="00C30412">
        <w:rPr>
          <w:rFonts w:cstheme="minorHAnsi"/>
        </w:rPr>
        <w:t xml:space="preserve"> to </w:t>
      </w:r>
      <w:r w:rsidR="00946A2A" w:rsidRPr="00C30412">
        <w:rPr>
          <w:rFonts w:cstheme="minorHAnsi"/>
          <w:iCs/>
        </w:rPr>
        <w:t>PR</w:t>
      </w:r>
      <w:r w:rsidR="00FC587E" w:rsidRPr="00C30412">
        <w:rPr>
          <w:rFonts w:cstheme="minorHAnsi"/>
          <w:i/>
          <w:iCs/>
        </w:rPr>
        <w:t xml:space="preserve"> </w:t>
      </w:r>
      <w:r w:rsidRPr="00C30412">
        <w:rPr>
          <w:rFonts w:cstheme="minorHAnsi"/>
        </w:rPr>
        <w:t>is</w:t>
      </w:r>
      <w:r w:rsidR="008A47C1" w:rsidRPr="00C30412">
        <w:rPr>
          <w:rFonts w:cstheme="minorHAnsi"/>
        </w:rPr>
        <w:t xml:space="preserve"> in large part</w:t>
      </w:r>
      <w:r w:rsidRPr="00C30412">
        <w:rPr>
          <w:rFonts w:cstheme="minorHAnsi"/>
        </w:rPr>
        <w:t xml:space="preserve"> devoted to laying out the way in which </w:t>
      </w:r>
      <w:r w:rsidR="00FC587E" w:rsidRPr="00C30412">
        <w:rPr>
          <w:rFonts w:cstheme="minorHAnsi"/>
        </w:rPr>
        <w:t xml:space="preserve">the work </w:t>
      </w:r>
      <w:r w:rsidR="0033245E" w:rsidRPr="00C30412">
        <w:rPr>
          <w:rFonts w:cstheme="minorHAnsi"/>
        </w:rPr>
        <w:t>deals</w:t>
      </w:r>
      <w:r w:rsidR="00FC587E" w:rsidRPr="00C30412">
        <w:rPr>
          <w:rFonts w:cstheme="minorHAnsi"/>
        </w:rPr>
        <w:t xml:space="preserve"> with</w:t>
      </w:r>
      <w:r w:rsidRPr="00C30412">
        <w:rPr>
          <w:rFonts w:cstheme="minorHAnsi"/>
        </w:rPr>
        <w:t xml:space="preserve"> </w:t>
      </w:r>
      <w:r w:rsidR="00E6022B" w:rsidRPr="00C30412">
        <w:rPr>
          <w:rFonts w:cstheme="minorHAnsi"/>
        </w:rPr>
        <w:t>that part of science concerned with</w:t>
      </w:r>
      <w:r w:rsidRPr="00C30412">
        <w:rPr>
          <w:rFonts w:cstheme="minorHAnsi"/>
        </w:rPr>
        <w:t xml:space="preserve"> the will</w:t>
      </w:r>
      <w:r w:rsidR="00194B2F" w:rsidRPr="00C30412">
        <w:rPr>
          <w:rFonts w:cstheme="minorHAnsi"/>
        </w:rPr>
        <w:t>,</w:t>
      </w:r>
      <w:r w:rsidRPr="00C30412">
        <w:rPr>
          <w:rFonts w:cstheme="minorHAnsi"/>
        </w:rPr>
        <w:t xml:space="preserve"> or </w:t>
      </w:r>
      <w:r w:rsidR="00194B2F" w:rsidRPr="00C30412">
        <w:rPr>
          <w:rFonts w:cstheme="minorHAnsi"/>
        </w:rPr>
        <w:t>with</w:t>
      </w:r>
      <w:r w:rsidRPr="00C30412">
        <w:rPr>
          <w:rFonts w:cstheme="minorHAnsi"/>
        </w:rPr>
        <w:t xml:space="preserve"> freedom. </w:t>
      </w:r>
      <w:r w:rsidR="003B7942" w:rsidRPr="00C30412">
        <w:rPr>
          <w:rFonts w:cstheme="minorHAnsi"/>
        </w:rPr>
        <w:t>A signal passage is §4</w:t>
      </w:r>
      <w:r w:rsidR="009418C1" w:rsidRPr="00C30412">
        <w:rPr>
          <w:rFonts w:cstheme="minorHAnsi"/>
        </w:rPr>
        <w:t xml:space="preserve"> (35/46)</w:t>
      </w:r>
      <w:r w:rsidR="003B7942" w:rsidRPr="00C30412">
        <w:rPr>
          <w:rFonts w:cstheme="minorHAnsi"/>
        </w:rPr>
        <w:t>:</w:t>
      </w:r>
    </w:p>
    <w:p w14:paraId="5DC0019E" w14:textId="77777777" w:rsidR="00B50CE8" w:rsidRPr="00C30412" w:rsidRDefault="00B50CE8" w:rsidP="00236D85">
      <w:pPr>
        <w:spacing w:line="360" w:lineRule="auto"/>
        <w:rPr>
          <w:rFonts w:cstheme="minorHAnsi"/>
        </w:rPr>
      </w:pPr>
    </w:p>
    <w:p w14:paraId="25CC3868" w14:textId="6FC7032C" w:rsidR="0066254B" w:rsidRPr="00C30412" w:rsidRDefault="0066254B" w:rsidP="00236D85">
      <w:pPr>
        <w:spacing w:line="360" w:lineRule="auto"/>
        <w:rPr>
          <w:rFonts w:cstheme="minorHAnsi"/>
          <w:sz w:val="22"/>
          <w:szCs w:val="22"/>
        </w:rPr>
      </w:pPr>
      <w:r w:rsidRPr="00C30412">
        <w:rPr>
          <w:rFonts w:cstheme="minorHAnsi"/>
          <w:sz w:val="22"/>
          <w:szCs w:val="22"/>
        </w:rPr>
        <w:t xml:space="preserve">The basis [Boden] of right is the </w:t>
      </w:r>
      <w:r w:rsidRPr="00C30412">
        <w:rPr>
          <w:rFonts w:cstheme="minorHAnsi"/>
          <w:i/>
          <w:iCs/>
          <w:sz w:val="22"/>
          <w:szCs w:val="22"/>
        </w:rPr>
        <w:t xml:space="preserve">realm of spirit </w:t>
      </w:r>
      <w:r w:rsidRPr="00C30412">
        <w:rPr>
          <w:rFonts w:cstheme="minorHAnsi"/>
          <w:sz w:val="22"/>
          <w:szCs w:val="22"/>
        </w:rPr>
        <w:t xml:space="preserve">[das </w:t>
      </w:r>
      <w:r w:rsidRPr="00C30412">
        <w:rPr>
          <w:rFonts w:cstheme="minorHAnsi"/>
          <w:i/>
          <w:iCs/>
          <w:sz w:val="22"/>
          <w:szCs w:val="22"/>
        </w:rPr>
        <w:t>Geistige</w:t>
      </w:r>
      <w:r w:rsidRPr="00C30412">
        <w:rPr>
          <w:rFonts w:cstheme="minorHAnsi"/>
          <w:sz w:val="22"/>
          <w:szCs w:val="22"/>
        </w:rPr>
        <w:t xml:space="preserve">] in general and its precise location and point of departure is the </w:t>
      </w:r>
      <w:r w:rsidRPr="00C30412">
        <w:rPr>
          <w:rFonts w:cstheme="minorHAnsi"/>
          <w:i/>
          <w:iCs/>
          <w:sz w:val="22"/>
          <w:szCs w:val="22"/>
        </w:rPr>
        <w:t>will</w:t>
      </w:r>
      <w:r w:rsidRPr="00C30412">
        <w:rPr>
          <w:rFonts w:cstheme="minorHAnsi"/>
          <w:sz w:val="22"/>
          <w:szCs w:val="22"/>
        </w:rPr>
        <w:t xml:space="preserve">; the will is </w:t>
      </w:r>
      <w:r w:rsidRPr="00C30412">
        <w:rPr>
          <w:rFonts w:cstheme="minorHAnsi"/>
          <w:i/>
          <w:iCs/>
          <w:sz w:val="22"/>
          <w:szCs w:val="22"/>
        </w:rPr>
        <w:t>free</w:t>
      </w:r>
      <w:r w:rsidRPr="00C30412">
        <w:rPr>
          <w:rFonts w:cstheme="minorHAnsi"/>
          <w:sz w:val="22"/>
          <w:szCs w:val="22"/>
        </w:rPr>
        <w:t>, so that freedom constitutes its substance and destination [</w:t>
      </w:r>
      <w:proofErr w:type="spellStart"/>
      <w:r w:rsidRPr="00C30412">
        <w:rPr>
          <w:rFonts w:cstheme="minorHAnsi"/>
          <w:sz w:val="22"/>
          <w:szCs w:val="22"/>
        </w:rPr>
        <w:t>Bestimmung</w:t>
      </w:r>
      <w:proofErr w:type="spellEnd"/>
      <w:r w:rsidRPr="00C30412">
        <w:rPr>
          <w:rFonts w:cstheme="minorHAnsi"/>
          <w:sz w:val="22"/>
          <w:szCs w:val="22"/>
        </w:rPr>
        <w:t>] and the system of right is the realm of actualized freedom, the world of spirit produced from within itself as a second nature</w:t>
      </w:r>
      <w:r w:rsidR="00DA438C" w:rsidRPr="00C30412">
        <w:rPr>
          <w:rFonts w:cstheme="minorHAnsi"/>
          <w:sz w:val="22"/>
          <w:szCs w:val="22"/>
        </w:rPr>
        <w:t xml:space="preserve"> [als eine zweite Natur]</w:t>
      </w:r>
      <w:r w:rsidRPr="00C30412">
        <w:rPr>
          <w:rFonts w:cstheme="minorHAnsi"/>
          <w:sz w:val="22"/>
          <w:szCs w:val="22"/>
        </w:rPr>
        <w:t xml:space="preserve">. </w:t>
      </w:r>
    </w:p>
    <w:p w14:paraId="3527B81F" w14:textId="4FCF4E09" w:rsidR="000254CB" w:rsidRPr="00C30412" w:rsidRDefault="000254CB" w:rsidP="00236D85">
      <w:pPr>
        <w:spacing w:line="360" w:lineRule="auto"/>
        <w:rPr>
          <w:rFonts w:cstheme="minorHAnsi"/>
        </w:rPr>
      </w:pPr>
    </w:p>
    <w:p w14:paraId="500C4B21" w14:textId="135FB065" w:rsidR="003B7942" w:rsidRPr="00C30412" w:rsidRDefault="004E068A" w:rsidP="00236D85">
      <w:pPr>
        <w:spacing w:line="360" w:lineRule="auto"/>
        <w:rPr>
          <w:rFonts w:cstheme="minorHAnsi"/>
        </w:rPr>
      </w:pPr>
      <w:r w:rsidRPr="00C30412">
        <w:rPr>
          <w:rFonts w:cstheme="minorHAnsi"/>
        </w:rPr>
        <w:t>The freedom that Hegel has in mind is ‘</w:t>
      </w:r>
      <w:r w:rsidRPr="00C30412">
        <w:rPr>
          <w:rFonts w:cstheme="minorHAnsi"/>
          <w:i/>
          <w:iCs/>
        </w:rPr>
        <w:t>self-determining universality</w:t>
      </w:r>
      <w:r w:rsidRPr="00C30412">
        <w:rPr>
          <w:rFonts w:cstheme="minorHAnsi"/>
        </w:rPr>
        <w:t>’ (</w:t>
      </w:r>
      <w:r w:rsidR="00946A2A" w:rsidRPr="00C30412">
        <w:rPr>
          <w:rFonts w:cstheme="minorHAnsi"/>
          <w:iCs/>
        </w:rPr>
        <w:t>PR</w:t>
      </w:r>
      <w:r w:rsidR="00E470D0" w:rsidRPr="00C30412">
        <w:rPr>
          <w:rFonts w:cstheme="minorHAnsi"/>
          <w:i/>
          <w:iCs/>
        </w:rPr>
        <w:t xml:space="preserve"> </w:t>
      </w:r>
      <w:r w:rsidRPr="00C30412">
        <w:rPr>
          <w:rFonts w:cstheme="minorHAnsi"/>
        </w:rPr>
        <w:t>§21</w:t>
      </w:r>
      <w:r w:rsidR="009418C1" w:rsidRPr="00C30412">
        <w:rPr>
          <w:rFonts w:cstheme="minorHAnsi"/>
        </w:rPr>
        <w:t>, 52/71</w:t>
      </w:r>
      <w:r w:rsidRPr="00C30412">
        <w:rPr>
          <w:rFonts w:cstheme="minorHAnsi"/>
        </w:rPr>
        <w:t xml:space="preserve">). </w:t>
      </w:r>
      <w:r w:rsidR="0017570B" w:rsidRPr="00C30412">
        <w:rPr>
          <w:rFonts w:cstheme="minorHAnsi"/>
        </w:rPr>
        <w:t xml:space="preserve">As he notes, </w:t>
      </w:r>
      <w:r w:rsidR="00B172FC" w:rsidRPr="00C30412">
        <w:rPr>
          <w:rFonts w:cstheme="minorHAnsi"/>
        </w:rPr>
        <w:t>‘</w:t>
      </w:r>
      <w:r w:rsidR="0017570B" w:rsidRPr="00C30412">
        <w:rPr>
          <w:rFonts w:cstheme="minorHAnsi"/>
        </w:rPr>
        <w:t>[h]</w:t>
      </w:r>
      <w:r w:rsidR="00B172FC" w:rsidRPr="00C30412">
        <w:rPr>
          <w:rFonts w:cstheme="minorHAnsi"/>
        </w:rPr>
        <w:t xml:space="preserve">ere is the </w:t>
      </w:r>
      <w:r w:rsidR="00B172FC" w:rsidRPr="00C30412">
        <w:rPr>
          <w:rFonts w:cstheme="minorHAnsi"/>
          <w:i/>
          <w:iCs/>
        </w:rPr>
        <w:t xml:space="preserve">point at which it becomes clear </w:t>
      </w:r>
      <w:r w:rsidR="00B172FC" w:rsidRPr="00C30412">
        <w:rPr>
          <w:rFonts w:cstheme="minorHAnsi"/>
        </w:rPr>
        <w:t xml:space="preserve">that it is only as </w:t>
      </w:r>
      <w:r w:rsidR="00B172FC" w:rsidRPr="00C30412">
        <w:rPr>
          <w:rFonts w:cstheme="minorHAnsi"/>
          <w:i/>
          <w:iCs/>
        </w:rPr>
        <w:t xml:space="preserve">thinking </w:t>
      </w:r>
      <w:r w:rsidR="00B172FC" w:rsidRPr="00C30412">
        <w:rPr>
          <w:rFonts w:cstheme="minorHAnsi"/>
        </w:rPr>
        <w:t>intelligence that the will is truly itself and free’ (</w:t>
      </w:r>
      <w:r w:rsidR="00946A2A" w:rsidRPr="00C30412">
        <w:rPr>
          <w:rFonts w:cstheme="minorHAnsi"/>
          <w:iCs/>
        </w:rPr>
        <w:t>PR</w:t>
      </w:r>
      <w:r w:rsidR="00B172FC" w:rsidRPr="00C30412">
        <w:rPr>
          <w:rFonts w:cstheme="minorHAnsi"/>
          <w:i/>
          <w:iCs/>
        </w:rPr>
        <w:t xml:space="preserve"> </w:t>
      </w:r>
      <w:r w:rsidR="00B172FC" w:rsidRPr="00C30412">
        <w:rPr>
          <w:rFonts w:cstheme="minorHAnsi"/>
        </w:rPr>
        <w:t>§21R</w:t>
      </w:r>
      <w:r w:rsidR="009418C1" w:rsidRPr="00C30412">
        <w:rPr>
          <w:rFonts w:cstheme="minorHAnsi"/>
        </w:rPr>
        <w:t>, 53/72</w:t>
      </w:r>
      <w:r w:rsidR="00B172FC" w:rsidRPr="00C30412">
        <w:rPr>
          <w:rFonts w:cstheme="minorHAnsi"/>
        </w:rPr>
        <w:t xml:space="preserve">). </w:t>
      </w:r>
      <w:r w:rsidR="00A4251B" w:rsidRPr="00C30412">
        <w:rPr>
          <w:rFonts w:cstheme="minorHAnsi"/>
        </w:rPr>
        <w:t xml:space="preserve">Freedom, </w:t>
      </w:r>
      <w:r w:rsidR="00DA438C" w:rsidRPr="00C30412">
        <w:rPr>
          <w:rFonts w:cstheme="minorHAnsi"/>
        </w:rPr>
        <w:t>allowing in nothing arbitrary</w:t>
      </w:r>
      <w:r w:rsidR="006454BC" w:rsidRPr="00C30412">
        <w:rPr>
          <w:rFonts w:cstheme="minorHAnsi"/>
        </w:rPr>
        <w:t xml:space="preserve"> or external</w:t>
      </w:r>
      <w:r w:rsidR="00A4251B" w:rsidRPr="00C30412">
        <w:rPr>
          <w:rFonts w:cstheme="minorHAnsi"/>
        </w:rPr>
        <w:t>, is</w:t>
      </w:r>
      <w:r w:rsidR="00867CB4" w:rsidRPr="00C30412">
        <w:rPr>
          <w:rFonts w:cstheme="minorHAnsi"/>
        </w:rPr>
        <w:t xml:space="preserve"> u</w:t>
      </w:r>
      <w:r w:rsidR="00A4251B" w:rsidRPr="00C30412">
        <w:rPr>
          <w:rFonts w:cstheme="minorHAnsi"/>
        </w:rPr>
        <w:t xml:space="preserve">tter self-determination. Such self-determination </w:t>
      </w:r>
      <w:r w:rsidR="00BB537A" w:rsidRPr="00C30412">
        <w:rPr>
          <w:rFonts w:cstheme="minorHAnsi"/>
          <w:i/>
          <w:iCs/>
        </w:rPr>
        <w:t>is</w:t>
      </w:r>
      <w:r w:rsidR="00A4251B" w:rsidRPr="00C30412">
        <w:rPr>
          <w:rFonts w:cstheme="minorHAnsi"/>
        </w:rPr>
        <w:t xml:space="preserve"> reason. </w:t>
      </w:r>
      <w:r w:rsidR="00A22DC3" w:rsidRPr="00C30412">
        <w:rPr>
          <w:rFonts w:cstheme="minorHAnsi"/>
        </w:rPr>
        <w:t xml:space="preserve">Reason has two sides: the intellect and the will </w:t>
      </w:r>
      <w:r w:rsidR="005F795A" w:rsidRPr="00C30412">
        <w:rPr>
          <w:rFonts w:cstheme="minorHAnsi"/>
        </w:rPr>
        <w:t xml:space="preserve">(which one must not think of, Hegel insists, as if each was </w:t>
      </w:r>
      <w:r w:rsidR="005F795A" w:rsidRPr="00C30412">
        <w:rPr>
          <w:rFonts w:cstheme="minorHAnsi"/>
        </w:rPr>
        <w:lastRenderedPageBreak/>
        <w:t>carried in a different pocket, but as aspects</w:t>
      </w:r>
      <w:r w:rsidR="00BD5F1D" w:rsidRPr="00C30412">
        <w:rPr>
          <w:rFonts w:cstheme="minorHAnsi"/>
        </w:rPr>
        <w:t xml:space="preserve"> or sides</w:t>
      </w:r>
      <w:r w:rsidR="005F795A" w:rsidRPr="00C30412">
        <w:rPr>
          <w:rFonts w:cstheme="minorHAnsi"/>
        </w:rPr>
        <w:t xml:space="preserve"> of </w:t>
      </w:r>
      <w:r w:rsidR="005F795A" w:rsidRPr="00C30412">
        <w:rPr>
          <w:rFonts w:cstheme="minorHAnsi"/>
          <w:i/>
          <w:iCs/>
        </w:rPr>
        <w:t xml:space="preserve">one </w:t>
      </w:r>
      <w:r w:rsidR="005F795A" w:rsidRPr="00C30412">
        <w:rPr>
          <w:rFonts w:cstheme="minorHAnsi"/>
        </w:rPr>
        <w:t>reason</w:t>
      </w:r>
      <w:r w:rsidR="00BB537A" w:rsidRPr="00C30412">
        <w:rPr>
          <w:rFonts w:cstheme="minorHAnsi"/>
        </w:rPr>
        <w:t xml:space="preserve">; </w:t>
      </w:r>
      <w:r w:rsidR="00946A2A" w:rsidRPr="00C30412">
        <w:rPr>
          <w:rFonts w:cstheme="minorHAnsi"/>
          <w:iCs/>
        </w:rPr>
        <w:t>PR</w:t>
      </w:r>
      <w:r w:rsidR="00BB537A" w:rsidRPr="00C30412">
        <w:rPr>
          <w:rFonts w:cstheme="minorHAnsi"/>
          <w:i/>
          <w:iCs/>
        </w:rPr>
        <w:t xml:space="preserve"> </w:t>
      </w:r>
      <w:r w:rsidR="00BB537A" w:rsidRPr="00C30412">
        <w:rPr>
          <w:rFonts w:cstheme="minorHAnsi"/>
        </w:rPr>
        <w:t>§4A</w:t>
      </w:r>
      <w:r w:rsidR="00733C19" w:rsidRPr="00C30412">
        <w:rPr>
          <w:rFonts w:cstheme="minorHAnsi"/>
        </w:rPr>
        <w:t>, 35/46</w:t>
      </w:r>
      <w:r w:rsidR="005F795A" w:rsidRPr="00C30412">
        <w:rPr>
          <w:rFonts w:cstheme="minorHAnsi"/>
        </w:rPr>
        <w:t xml:space="preserve">). </w:t>
      </w:r>
      <w:r w:rsidR="006C5E54" w:rsidRPr="00C30412">
        <w:rPr>
          <w:rFonts w:cstheme="minorHAnsi"/>
        </w:rPr>
        <w:t xml:space="preserve">To be free is, thus, </w:t>
      </w:r>
      <w:r w:rsidR="00BD5F1D" w:rsidRPr="00C30412">
        <w:rPr>
          <w:rFonts w:cstheme="minorHAnsi"/>
        </w:rPr>
        <w:t>for reason’s</w:t>
      </w:r>
      <w:r w:rsidR="00377F63" w:rsidRPr="00C30412">
        <w:rPr>
          <w:rFonts w:cstheme="minorHAnsi"/>
        </w:rPr>
        <w:t xml:space="preserve"> self-determination</w:t>
      </w:r>
      <w:r w:rsidR="00BD5F1D" w:rsidRPr="00C30412">
        <w:rPr>
          <w:rFonts w:cstheme="minorHAnsi"/>
        </w:rPr>
        <w:t xml:space="preserve"> to be at work</w:t>
      </w:r>
      <w:r w:rsidR="00D7579D" w:rsidRPr="00C30412">
        <w:rPr>
          <w:rFonts w:cstheme="minorHAnsi"/>
        </w:rPr>
        <w:t xml:space="preserve">. Although this same idea is present in Kant (and ultimately </w:t>
      </w:r>
      <w:r w:rsidR="009A681A" w:rsidRPr="00C30412">
        <w:rPr>
          <w:rFonts w:cstheme="minorHAnsi"/>
        </w:rPr>
        <w:t xml:space="preserve">has roots </w:t>
      </w:r>
      <w:r w:rsidR="00D7579D" w:rsidRPr="00C30412">
        <w:rPr>
          <w:rFonts w:cstheme="minorHAnsi"/>
        </w:rPr>
        <w:t>in Rousseau), it remains strange to our ears.</w:t>
      </w:r>
      <w:r w:rsidR="003335EE" w:rsidRPr="00C30412">
        <w:rPr>
          <w:rStyle w:val="FootnoteReference"/>
          <w:rFonts w:cstheme="minorHAnsi"/>
        </w:rPr>
        <w:footnoteReference w:id="7"/>
      </w:r>
      <w:r w:rsidR="00D7579D" w:rsidRPr="00C30412">
        <w:rPr>
          <w:rFonts w:cstheme="minorHAnsi"/>
        </w:rPr>
        <w:t xml:space="preserve"> It sounds at its strangest if we put it by saying that freedom is absolute necessity</w:t>
      </w:r>
      <w:r w:rsidR="008F75B0" w:rsidRPr="00C30412">
        <w:rPr>
          <w:rFonts w:cstheme="minorHAnsi"/>
        </w:rPr>
        <w:t xml:space="preserve">—a consequence that Hegel </w:t>
      </w:r>
      <w:r w:rsidR="00901573" w:rsidRPr="00C30412">
        <w:rPr>
          <w:rFonts w:cstheme="minorHAnsi"/>
        </w:rPr>
        <w:t>is notoriously keen to embrace</w:t>
      </w:r>
      <w:r w:rsidR="00D7579D" w:rsidRPr="00C30412">
        <w:rPr>
          <w:rFonts w:cstheme="minorHAnsi"/>
        </w:rPr>
        <w:t>. For me to be free is for me to determine my will utterly through reason</w:t>
      </w:r>
      <w:r w:rsidR="00BD0192" w:rsidRPr="00C30412">
        <w:rPr>
          <w:rFonts w:cstheme="minorHAnsi"/>
        </w:rPr>
        <w:t xml:space="preserve">, and leave nothing to chance. </w:t>
      </w:r>
    </w:p>
    <w:p w14:paraId="0C3F07AA" w14:textId="489467B3" w:rsidR="007418C4" w:rsidRPr="00C30412" w:rsidRDefault="007418C4" w:rsidP="00236D85">
      <w:pPr>
        <w:spacing w:line="360" w:lineRule="auto"/>
        <w:rPr>
          <w:rFonts w:cstheme="minorHAnsi"/>
        </w:rPr>
      </w:pPr>
      <w:r w:rsidRPr="00C30412">
        <w:rPr>
          <w:rFonts w:cstheme="minorHAnsi"/>
        </w:rPr>
        <w:tab/>
        <w:t>Hegel strenuously resists a Kantian understanding of right</w:t>
      </w:r>
      <w:r w:rsidR="006545E4" w:rsidRPr="00C30412">
        <w:rPr>
          <w:rStyle w:val="FootnoteReference"/>
          <w:rFonts w:cstheme="minorHAnsi"/>
        </w:rPr>
        <w:footnoteReference w:id="8"/>
      </w:r>
      <w:r w:rsidR="00D53F58" w:rsidRPr="00C30412">
        <w:rPr>
          <w:rFonts w:cstheme="minorHAnsi"/>
        </w:rPr>
        <w:t xml:space="preserve"> as he understands it</w:t>
      </w:r>
      <w:r w:rsidRPr="00C30412">
        <w:rPr>
          <w:rFonts w:cstheme="minorHAnsi"/>
        </w:rPr>
        <w:t xml:space="preserve">, and of the associated concept of freedom. He rejects, he says, a ‘definition of right’ that ‘embodies the view, especially prevalent since Rousseau, according to which the substantial basis and primary factor is supposed to be not the will as rational will which has </w:t>
      </w:r>
      <w:proofErr w:type="gramStart"/>
      <w:r w:rsidRPr="00C30412">
        <w:rPr>
          <w:rFonts w:cstheme="minorHAnsi"/>
        </w:rPr>
        <w:t>being</w:t>
      </w:r>
      <w:proofErr w:type="gramEnd"/>
      <w:r w:rsidRPr="00C30412">
        <w:rPr>
          <w:rFonts w:cstheme="minorHAnsi"/>
        </w:rPr>
        <w:t xml:space="preserve"> in and for itself or the spirit as </w:t>
      </w:r>
      <w:r w:rsidRPr="00C30412">
        <w:rPr>
          <w:rFonts w:cstheme="minorHAnsi"/>
          <w:i/>
          <w:iCs/>
        </w:rPr>
        <w:t xml:space="preserve">true </w:t>
      </w:r>
      <w:r w:rsidRPr="00C30412">
        <w:rPr>
          <w:rFonts w:cstheme="minorHAnsi"/>
        </w:rPr>
        <w:t xml:space="preserve">spirit, but will and spirit as the </w:t>
      </w:r>
      <w:r w:rsidRPr="00C30412">
        <w:rPr>
          <w:rFonts w:cstheme="minorHAnsi"/>
          <w:i/>
          <w:iCs/>
        </w:rPr>
        <w:t xml:space="preserve">particular </w:t>
      </w:r>
      <w:r w:rsidRPr="00C30412">
        <w:rPr>
          <w:rFonts w:cstheme="minorHAnsi"/>
        </w:rPr>
        <w:t>individual, as the will of the single person in his distinctive arbitrariness’ (</w:t>
      </w:r>
      <w:r w:rsidR="00946A2A" w:rsidRPr="00C30412">
        <w:rPr>
          <w:rFonts w:cstheme="minorHAnsi"/>
          <w:iCs/>
        </w:rPr>
        <w:t>PR</w:t>
      </w:r>
      <w:r w:rsidR="00897848" w:rsidRPr="00C30412">
        <w:rPr>
          <w:rFonts w:cstheme="minorHAnsi"/>
          <w:i/>
          <w:iCs/>
        </w:rPr>
        <w:t xml:space="preserve"> </w:t>
      </w:r>
      <w:r w:rsidRPr="00C30412">
        <w:rPr>
          <w:rFonts w:cstheme="minorHAnsi"/>
        </w:rPr>
        <w:t>§29R</w:t>
      </w:r>
      <w:r w:rsidR="00733C19" w:rsidRPr="00C30412">
        <w:rPr>
          <w:rFonts w:cstheme="minorHAnsi"/>
        </w:rPr>
        <w:t>, 58/80–81</w:t>
      </w:r>
      <w:r w:rsidRPr="00C30412">
        <w:rPr>
          <w:rFonts w:cstheme="minorHAnsi"/>
        </w:rPr>
        <w:t xml:space="preserve">). </w:t>
      </w:r>
      <w:r w:rsidR="00B6314A" w:rsidRPr="00C30412">
        <w:rPr>
          <w:rFonts w:cstheme="minorHAnsi"/>
        </w:rPr>
        <w:t xml:space="preserve">Once such a view is accepted, Hegel </w:t>
      </w:r>
      <w:r w:rsidR="00E838A0" w:rsidRPr="00C30412">
        <w:rPr>
          <w:rFonts w:cstheme="minorHAnsi"/>
        </w:rPr>
        <w:t>c</w:t>
      </w:r>
      <w:r w:rsidR="00B6314A" w:rsidRPr="00C30412">
        <w:rPr>
          <w:rFonts w:cstheme="minorHAnsi"/>
        </w:rPr>
        <w:t xml:space="preserve">ontinues, ‘the rational can of course appear only as a limitation on the freedom in question’. </w:t>
      </w:r>
      <w:r w:rsidR="00340096" w:rsidRPr="00C30412">
        <w:rPr>
          <w:rFonts w:cstheme="minorHAnsi"/>
        </w:rPr>
        <w:t xml:space="preserve">Such a view is ‘devoid of any speculative thought and is refuted by the philosophical concept’. </w:t>
      </w:r>
      <w:r w:rsidR="002B28A9" w:rsidRPr="00C30412">
        <w:rPr>
          <w:rFonts w:cstheme="minorHAnsi"/>
        </w:rPr>
        <w:t>Hegel’s strenuous rejection of a conception of right, or of freedom, that takes ‘arbitrary’ particular subjects to be their bearers will be crucial in what follows</w:t>
      </w:r>
      <w:r w:rsidR="00880A14" w:rsidRPr="00C30412">
        <w:rPr>
          <w:rFonts w:cstheme="minorHAnsi"/>
        </w:rPr>
        <w:t>: a conception that ties right or freedom to such arbitrary subjects, each with its idiosyncratic characteristics, will issue in (purported) freedom that is itself ‘capricious’ and arbitrary</w:t>
      </w:r>
      <w:r w:rsidR="00A14600" w:rsidRPr="00C30412">
        <w:rPr>
          <w:rFonts w:cstheme="minorHAnsi"/>
        </w:rPr>
        <w:t xml:space="preserve">. For freedom to be thus capricious is for it to remain </w:t>
      </w:r>
      <w:r w:rsidR="00FB6D1D">
        <w:rPr>
          <w:rFonts w:cstheme="minorHAnsi"/>
        </w:rPr>
        <w:t>limited by</w:t>
      </w:r>
      <w:r w:rsidR="00A14600" w:rsidRPr="00C30412">
        <w:rPr>
          <w:rFonts w:cstheme="minorHAnsi"/>
        </w:rPr>
        <w:t xml:space="preserve"> idiosyncrasies of the subject</w:t>
      </w:r>
      <w:r w:rsidR="00FB6D1D">
        <w:rPr>
          <w:rFonts w:cstheme="minorHAnsi"/>
        </w:rPr>
        <w:t xml:space="preserve">. But the idea of freedom’s being subject to limitation is that of a freedom not fully realized, and hence something falling short of true freedom. </w:t>
      </w:r>
    </w:p>
    <w:p w14:paraId="761EC072" w14:textId="0BD0FB31" w:rsidR="003B7942" w:rsidRPr="00C30412" w:rsidRDefault="0075799B" w:rsidP="00236D85">
      <w:pPr>
        <w:spacing w:line="360" w:lineRule="auto"/>
        <w:rPr>
          <w:rFonts w:cstheme="minorHAnsi"/>
        </w:rPr>
      </w:pPr>
      <w:r w:rsidRPr="00C30412">
        <w:rPr>
          <w:rFonts w:cstheme="minorHAnsi"/>
        </w:rPr>
        <w:tab/>
        <w:t xml:space="preserve">The </w:t>
      </w:r>
      <w:r w:rsidRPr="00C30412">
        <w:rPr>
          <w:rFonts w:cstheme="minorHAnsi"/>
          <w:i/>
          <w:iCs/>
        </w:rPr>
        <w:t xml:space="preserve">Philosophy of Right </w:t>
      </w:r>
      <w:r w:rsidRPr="00C30412">
        <w:rPr>
          <w:rFonts w:cstheme="minorHAnsi"/>
        </w:rPr>
        <w:t>progresses through a series of stages</w:t>
      </w:r>
      <w:r w:rsidR="005724F4" w:rsidRPr="00C30412">
        <w:rPr>
          <w:rFonts w:cstheme="minorHAnsi"/>
        </w:rPr>
        <w:t xml:space="preserve">, </w:t>
      </w:r>
      <w:r w:rsidR="00044818" w:rsidRPr="00C30412">
        <w:rPr>
          <w:rFonts w:cstheme="minorHAnsi"/>
        </w:rPr>
        <w:t xml:space="preserve">and </w:t>
      </w:r>
      <w:r w:rsidR="00942C2E" w:rsidRPr="00C30412">
        <w:rPr>
          <w:rFonts w:cstheme="minorHAnsi"/>
        </w:rPr>
        <w:t xml:space="preserve">Hegel </w:t>
      </w:r>
      <w:r w:rsidR="00044818" w:rsidRPr="00C30412">
        <w:rPr>
          <w:rFonts w:cstheme="minorHAnsi"/>
        </w:rPr>
        <w:t xml:space="preserve">specifies that it does so, in one of his relatively </w:t>
      </w:r>
      <w:r w:rsidR="00FD3C32" w:rsidRPr="00C30412">
        <w:rPr>
          <w:rFonts w:cstheme="minorHAnsi"/>
        </w:rPr>
        <w:t>few</w:t>
      </w:r>
      <w:r w:rsidR="00044818" w:rsidRPr="00C30412">
        <w:rPr>
          <w:rFonts w:cstheme="minorHAnsi"/>
        </w:rPr>
        <w:t xml:space="preserve"> uses of this term, by means of</w:t>
      </w:r>
      <w:r w:rsidR="005724F4" w:rsidRPr="00C30412">
        <w:rPr>
          <w:rFonts w:cstheme="minorHAnsi"/>
        </w:rPr>
        <w:t xml:space="preserve"> ‘dialectic’ (</w:t>
      </w:r>
      <w:r w:rsidR="00946A2A" w:rsidRPr="00C30412">
        <w:rPr>
          <w:rFonts w:cstheme="minorHAnsi"/>
          <w:iCs/>
        </w:rPr>
        <w:t>PR</w:t>
      </w:r>
      <w:r w:rsidR="005724F4" w:rsidRPr="00C30412">
        <w:rPr>
          <w:rFonts w:cstheme="minorHAnsi"/>
          <w:i/>
          <w:iCs/>
        </w:rPr>
        <w:t xml:space="preserve"> </w:t>
      </w:r>
      <w:r w:rsidR="005724F4" w:rsidRPr="00C30412">
        <w:rPr>
          <w:rFonts w:cstheme="minorHAnsi"/>
        </w:rPr>
        <w:t>§31R</w:t>
      </w:r>
      <w:r w:rsidR="00EA23C6" w:rsidRPr="00C30412">
        <w:rPr>
          <w:rFonts w:cstheme="minorHAnsi"/>
        </w:rPr>
        <w:t>, 60/84</w:t>
      </w:r>
      <w:r w:rsidR="005724F4" w:rsidRPr="00C30412">
        <w:rPr>
          <w:rFonts w:cstheme="minorHAnsi"/>
        </w:rPr>
        <w:t xml:space="preserve">). </w:t>
      </w:r>
      <w:r w:rsidR="00BE0F04" w:rsidRPr="00C30412">
        <w:rPr>
          <w:rFonts w:cstheme="minorHAnsi"/>
        </w:rPr>
        <w:t>These are stages in a logical sense</w:t>
      </w:r>
      <w:r w:rsidR="00FB6D1D">
        <w:rPr>
          <w:rFonts w:cstheme="minorHAnsi"/>
        </w:rPr>
        <w:t>:</w:t>
      </w:r>
      <w:r w:rsidR="009151BC" w:rsidRPr="00C30412">
        <w:rPr>
          <w:rFonts w:cstheme="minorHAnsi"/>
        </w:rPr>
        <w:t xml:space="preserve"> </w:t>
      </w:r>
      <w:r w:rsidR="00FB6D1D">
        <w:rPr>
          <w:rFonts w:cstheme="minorHAnsi"/>
        </w:rPr>
        <w:t>they are not</w:t>
      </w:r>
      <w:r w:rsidR="009151BC" w:rsidRPr="00C30412">
        <w:rPr>
          <w:rFonts w:cstheme="minorHAnsi"/>
        </w:rPr>
        <w:t xml:space="preserve"> historical </w:t>
      </w:r>
      <w:r w:rsidR="00FB6D1D">
        <w:rPr>
          <w:rFonts w:cstheme="minorHAnsi"/>
        </w:rPr>
        <w:t>stages</w:t>
      </w:r>
      <w:r w:rsidR="009151BC" w:rsidRPr="00C30412">
        <w:rPr>
          <w:rFonts w:cstheme="minorHAnsi"/>
        </w:rPr>
        <w:t xml:space="preserve">. </w:t>
      </w:r>
      <w:r w:rsidR="00FB6D1D">
        <w:rPr>
          <w:rFonts w:cstheme="minorHAnsi"/>
        </w:rPr>
        <w:t>(Of course, as is well known, Hegel seeks, in addition, to vindicate a thoroughgoing integration of logic with history</w:t>
      </w:r>
      <w:r w:rsidR="00322636">
        <w:rPr>
          <w:rFonts w:cstheme="minorHAnsi"/>
        </w:rPr>
        <w:t>, an integration exhibited in other reaches of his system</w:t>
      </w:r>
      <w:r w:rsidR="00FB6D1D">
        <w:rPr>
          <w:rFonts w:cstheme="minorHAnsi"/>
        </w:rPr>
        <w:t xml:space="preserve">.) </w:t>
      </w:r>
      <w:r w:rsidR="00DE36BA" w:rsidRPr="00C30412">
        <w:rPr>
          <w:rFonts w:cstheme="minorHAnsi"/>
        </w:rPr>
        <w:t xml:space="preserve">As we progress, true </w:t>
      </w:r>
      <w:r w:rsidR="00DE36BA" w:rsidRPr="00C30412">
        <w:rPr>
          <w:rFonts w:cstheme="minorHAnsi"/>
        </w:rPr>
        <w:lastRenderedPageBreak/>
        <w:t xml:space="preserve">freedom comes ever more fully into view. </w:t>
      </w:r>
      <w:r w:rsidR="00B71B99" w:rsidRPr="00C30412">
        <w:rPr>
          <w:rFonts w:cstheme="minorHAnsi"/>
        </w:rPr>
        <w:t xml:space="preserve">We begin with the most abstract (that is, most impoverished, or deficient in content) conception of the will or, equivalently, of freedom. </w:t>
      </w:r>
      <w:r w:rsidR="00A26CB6" w:rsidRPr="00C30412">
        <w:rPr>
          <w:rFonts w:cstheme="minorHAnsi"/>
        </w:rPr>
        <w:t>Each conception</w:t>
      </w:r>
      <w:r w:rsidR="00DE36BA" w:rsidRPr="00C30412">
        <w:rPr>
          <w:rFonts w:cstheme="minorHAnsi"/>
        </w:rPr>
        <w:t>, as per ‘dialectic’,</w:t>
      </w:r>
      <w:r w:rsidR="00A26CB6" w:rsidRPr="00C30412">
        <w:rPr>
          <w:rFonts w:cstheme="minorHAnsi"/>
        </w:rPr>
        <w:t xml:space="preserve"> </w:t>
      </w:r>
      <w:r w:rsidR="00875DDA" w:rsidRPr="00C30412">
        <w:rPr>
          <w:rFonts w:cstheme="minorHAnsi"/>
        </w:rPr>
        <w:t>turns out</w:t>
      </w:r>
      <w:r w:rsidR="00D34FF2" w:rsidRPr="00C30412">
        <w:rPr>
          <w:rFonts w:cstheme="minorHAnsi"/>
        </w:rPr>
        <w:t xml:space="preserve">, in exhibiting its defects, to turn over into the next, </w:t>
      </w:r>
      <w:r w:rsidR="005E236E" w:rsidRPr="00C30412">
        <w:rPr>
          <w:rFonts w:cstheme="minorHAnsi"/>
        </w:rPr>
        <w:t>so as to remedy the defects of the previous</w:t>
      </w:r>
      <w:r w:rsidR="00875DDA" w:rsidRPr="00C30412">
        <w:rPr>
          <w:rFonts w:cstheme="minorHAnsi"/>
        </w:rPr>
        <w:t xml:space="preserve">. </w:t>
      </w:r>
      <w:r w:rsidR="00FE39F2" w:rsidRPr="00C30412">
        <w:rPr>
          <w:rFonts w:cstheme="minorHAnsi"/>
        </w:rPr>
        <w:t xml:space="preserve">We begin with ‘abstract right’, in which the freedom in play is that of mere appropriation. </w:t>
      </w:r>
      <w:r w:rsidR="00306342" w:rsidRPr="00C30412">
        <w:rPr>
          <w:rFonts w:cstheme="minorHAnsi"/>
        </w:rPr>
        <w:t>W</w:t>
      </w:r>
      <w:r w:rsidR="0064366B" w:rsidRPr="00C30412">
        <w:rPr>
          <w:rFonts w:cstheme="minorHAnsi"/>
        </w:rPr>
        <w:t xml:space="preserve">e are here in the realm of property. </w:t>
      </w:r>
      <w:r w:rsidR="00A00834" w:rsidRPr="00C30412">
        <w:rPr>
          <w:rFonts w:cstheme="minorHAnsi"/>
        </w:rPr>
        <w:t xml:space="preserve">Appropriation involves my agency being bound up in something external, </w:t>
      </w:r>
      <w:r w:rsidR="008E7A5F" w:rsidRPr="00C30412">
        <w:rPr>
          <w:rFonts w:cstheme="minorHAnsi"/>
        </w:rPr>
        <w:t>so that my</w:t>
      </w:r>
      <w:r w:rsidR="00A00834" w:rsidRPr="00C30412">
        <w:rPr>
          <w:rFonts w:cstheme="minorHAnsi"/>
        </w:rPr>
        <w:t xml:space="preserve"> agency remains precarious </w:t>
      </w:r>
      <w:r w:rsidR="0049167C" w:rsidRPr="00C30412">
        <w:rPr>
          <w:rFonts w:cstheme="minorHAnsi"/>
        </w:rPr>
        <w:t>(</w:t>
      </w:r>
      <w:r w:rsidR="00AD086E" w:rsidRPr="00C30412">
        <w:rPr>
          <w:rFonts w:cstheme="minorHAnsi"/>
        </w:rPr>
        <w:t>as Hegel makes clear in his</w:t>
      </w:r>
      <w:r w:rsidR="00F7304E" w:rsidRPr="00C30412">
        <w:rPr>
          <w:rFonts w:cstheme="minorHAnsi"/>
        </w:rPr>
        <w:t xml:space="preserve"> helpful</w:t>
      </w:r>
      <w:r w:rsidR="00042696" w:rsidRPr="00C30412">
        <w:rPr>
          <w:rFonts w:cstheme="minorHAnsi"/>
        </w:rPr>
        <w:t xml:space="preserve"> recap</w:t>
      </w:r>
      <w:r w:rsidR="008E7A5F" w:rsidRPr="00C30412">
        <w:rPr>
          <w:rFonts w:cstheme="minorHAnsi"/>
        </w:rPr>
        <w:t>itulation</w:t>
      </w:r>
      <w:r w:rsidR="00042696" w:rsidRPr="00C30412">
        <w:rPr>
          <w:rFonts w:cstheme="minorHAnsi"/>
        </w:rPr>
        <w:t xml:space="preserve"> at</w:t>
      </w:r>
      <w:r w:rsidR="0049167C" w:rsidRPr="00C30412">
        <w:rPr>
          <w:rFonts w:cstheme="minorHAnsi"/>
        </w:rPr>
        <w:t xml:space="preserve"> </w:t>
      </w:r>
      <w:r w:rsidR="00946A2A" w:rsidRPr="00C30412">
        <w:rPr>
          <w:rFonts w:cstheme="minorHAnsi"/>
          <w:iCs/>
        </w:rPr>
        <w:t>PR</w:t>
      </w:r>
      <w:r w:rsidR="008A0169" w:rsidRPr="00C30412">
        <w:rPr>
          <w:rFonts w:cstheme="minorHAnsi"/>
          <w:i/>
          <w:iCs/>
        </w:rPr>
        <w:t xml:space="preserve"> </w:t>
      </w:r>
      <w:r w:rsidR="0049167C" w:rsidRPr="00C30412">
        <w:rPr>
          <w:rFonts w:cstheme="minorHAnsi"/>
        </w:rPr>
        <w:t>§104R</w:t>
      </w:r>
      <w:r w:rsidR="00EA23C6" w:rsidRPr="00C30412">
        <w:rPr>
          <w:rFonts w:cstheme="minorHAnsi"/>
        </w:rPr>
        <w:t>, 132/199</w:t>
      </w:r>
      <w:r w:rsidR="0049167C" w:rsidRPr="00C30412">
        <w:rPr>
          <w:rFonts w:cstheme="minorHAnsi"/>
        </w:rPr>
        <w:t>)</w:t>
      </w:r>
      <w:r w:rsidR="000E2F2E" w:rsidRPr="00C30412">
        <w:rPr>
          <w:rFonts w:cstheme="minorHAnsi"/>
        </w:rPr>
        <w:t xml:space="preserve">. </w:t>
      </w:r>
      <w:r w:rsidR="00A6126C" w:rsidRPr="00C30412">
        <w:rPr>
          <w:rFonts w:cstheme="minorHAnsi"/>
        </w:rPr>
        <w:t xml:space="preserve">It is shored up through the forming of contracts, </w:t>
      </w:r>
      <w:r w:rsidR="00D75345" w:rsidRPr="00C30412">
        <w:rPr>
          <w:rFonts w:cstheme="minorHAnsi"/>
        </w:rPr>
        <w:t xml:space="preserve">but such contracts are easily </w:t>
      </w:r>
      <w:proofErr w:type="gramStart"/>
      <w:r w:rsidR="00D75345" w:rsidRPr="00C30412">
        <w:rPr>
          <w:rFonts w:cstheme="minorHAnsi"/>
        </w:rPr>
        <w:t>broken</w:t>
      </w:r>
      <w:r w:rsidR="0064118F" w:rsidRPr="00C30412">
        <w:rPr>
          <w:rFonts w:cstheme="minorHAnsi"/>
        </w:rPr>
        <w:t>—I</w:t>
      </w:r>
      <w:proofErr w:type="gramEnd"/>
      <w:r w:rsidR="0064118F" w:rsidRPr="00C30412">
        <w:rPr>
          <w:rFonts w:cstheme="minorHAnsi"/>
        </w:rPr>
        <w:t xml:space="preserve"> can be left with nothing </w:t>
      </w:r>
      <w:r w:rsidR="0025207B" w:rsidRPr="00C30412">
        <w:rPr>
          <w:rFonts w:cstheme="minorHAnsi"/>
        </w:rPr>
        <w:t>and my agency turn out to be</w:t>
      </w:r>
      <w:r w:rsidR="00E80A46" w:rsidRPr="00C30412">
        <w:rPr>
          <w:rFonts w:cstheme="minorHAnsi"/>
        </w:rPr>
        <w:t xml:space="preserve">, after all, </w:t>
      </w:r>
      <w:r w:rsidR="008B17D8" w:rsidRPr="00C30412">
        <w:rPr>
          <w:rFonts w:cstheme="minorHAnsi"/>
        </w:rPr>
        <w:t>no agency at all</w:t>
      </w:r>
      <w:r w:rsidR="0025207B" w:rsidRPr="00C30412">
        <w:rPr>
          <w:rFonts w:cstheme="minorHAnsi"/>
        </w:rPr>
        <w:t>.</w:t>
      </w:r>
      <w:r w:rsidR="00A00834" w:rsidRPr="00C30412">
        <w:rPr>
          <w:rFonts w:cstheme="minorHAnsi"/>
        </w:rPr>
        <w:t xml:space="preserve"> </w:t>
      </w:r>
      <w:r w:rsidR="00A47A58" w:rsidRPr="00C30412">
        <w:rPr>
          <w:rFonts w:cstheme="minorHAnsi"/>
        </w:rPr>
        <w:t>‘Abstract</w:t>
      </w:r>
      <w:r w:rsidR="00AC7944" w:rsidRPr="00C30412">
        <w:rPr>
          <w:rFonts w:cstheme="minorHAnsi"/>
        </w:rPr>
        <w:t xml:space="preserve"> right’ requires </w:t>
      </w:r>
      <w:r w:rsidR="00A47A58" w:rsidRPr="00C30412">
        <w:rPr>
          <w:rFonts w:cstheme="minorHAnsi"/>
        </w:rPr>
        <w:t xml:space="preserve">what Hegel calls </w:t>
      </w:r>
      <w:r w:rsidR="00AC7944" w:rsidRPr="00C30412">
        <w:rPr>
          <w:rFonts w:cstheme="minorHAnsi"/>
        </w:rPr>
        <w:t>‘morality’</w:t>
      </w:r>
      <w:r w:rsidR="00A47A58" w:rsidRPr="00C30412">
        <w:rPr>
          <w:rFonts w:cstheme="minorHAnsi"/>
        </w:rPr>
        <w:t xml:space="preserve"> (</w:t>
      </w:r>
      <w:proofErr w:type="spellStart"/>
      <w:r w:rsidR="00A47A58" w:rsidRPr="00C30412">
        <w:rPr>
          <w:rFonts w:cstheme="minorHAnsi"/>
          <w:i/>
          <w:iCs/>
        </w:rPr>
        <w:t>Moralität</w:t>
      </w:r>
      <w:proofErr w:type="spellEnd"/>
      <w:r w:rsidR="00A47A58" w:rsidRPr="00C30412">
        <w:rPr>
          <w:rFonts w:cstheme="minorHAnsi"/>
        </w:rPr>
        <w:t>)</w:t>
      </w:r>
      <w:r w:rsidR="00AC7944" w:rsidRPr="00C30412">
        <w:rPr>
          <w:rFonts w:cstheme="minorHAnsi"/>
        </w:rPr>
        <w:t xml:space="preserve"> to supply its defects</w:t>
      </w:r>
      <w:r w:rsidR="00FE39F2" w:rsidRPr="00C30412">
        <w:rPr>
          <w:rFonts w:cstheme="minorHAnsi"/>
        </w:rPr>
        <w:t xml:space="preserve">. </w:t>
      </w:r>
      <w:r w:rsidR="00387714" w:rsidRPr="00C30412">
        <w:rPr>
          <w:rFonts w:cstheme="minorHAnsi"/>
        </w:rPr>
        <w:t xml:space="preserve">Here the stability lacking in abstract right is assured by the establishment of an enduring </w:t>
      </w:r>
      <w:r w:rsidR="00387714" w:rsidRPr="00C30412">
        <w:rPr>
          <w:rFonts w:cstheme="minorHAnsi"/>
          <w:i/>
          <w:iCs/>
        </w:rPr>
        <w:t>subjectivity</w:t>
      </w:r>
      <w:r w:rsidR="00387714" w:rsidRPr="00C30412">
        <w:rPr>
          <w:rFonts w:cstheme="minorHAnsi"/>
        </w:rPr>
        <w:t>.</w:t>
      </w:r>
      <w:r w:rsidR="005F464F" w:rsidRPr="00C30412">
        <w:rPr>
          <w:rFonts w:cstheme="minorHAnsi"/>
        </w:rPr>
        <w:t xml:space="preserve"> </w:t>
      </w:r>
      <w:r w:rsidR="00101313" w:rsidRPr="00C30412">
        <w:rPr>
          <w:rFonts w:cstheme="minorHAnsi"/>
        </w:rPr>
        <w:t>This makes me the author of my actions in such a way that I can</w:t>
      </w:r>
      <w:r w:rsidR="005F464F" w:rsidRPr="00C30412">
        <w:rPr>
          <w:rFonts w:cstheme="minorHAnsi"/>
        </w:rPr>
        <w:t xml:space="preserve"> (as it were) stand behind them, take responsibility for them.</w:t>
      </w:r>
      <w:r w:rsidR="00387714" w:rsidRPr="00C30412">
        <w:rPr>
          <w:rFonts w:cstheme="minorHAnsi"/>
        </w:rPr>
        <w:t xml:space="preserve"> </w:t>
      </w:r>
      <w:r w:rsidR="000D5DE9" w:rsidRPr="00C30412">
        <w:rPr>
          <w:rFonts w:cstheme="minorHAnsi"/>
        </w:rPr>
        <w:t xml:space="preserve">The demands of ‘morality’, however, </w:t>
      </w:r>
      <w:r w:rsidR="007259D9" w:rsidRPr="00C30412">
        <w:rPr>
          <w:rFonts w:cstheme="minorHAnsi"/>
        </w:rPr>
        <w:t xml:space="preserve">in turn </w:t>
      </w:r>
      <w:r w:rsidR="000D5DE9" w:rsidRPr="00C30412">
        <w:rPr>
          <w:rFonts w:cstheme="minorHAnsi"/>
        </w:rPr>
        <w:t xml:space="preserve">require a </w:t>
      </w:r>
      <w:r w:rsidR="00A3165A" w:rsidRPr="00C30412">
        <w:rPr>
          <w:rFonts w:cstheme="minorHAnsi"/>
        </w:rPr>
        <w:t>totality constituted by</w:t>
      </w:r>
      <w:r w:rsidR="000D5DE9" w:rsidRPr="00C30412">
        <w:rPr>
          <w:rFonts w:cstheme="minorHAnsi"/>
        </w:rPr>
        <w:t xml:space="preserve"> universal subjective wills</w:t>
      </w:r>
      <w:r w:rsidR="003E0378" w:rsidRPr="00C30412">
        <w:rPr>
          <w:rFonts w:cstheme="minorHAnsi"/>
        </w:rPr>
        <w:t>, or, in other words, ‘morality’</w:t>
      </w:r>
      <w:r w:rsidR="00AC7944" w:rsidRPr="00C30412">
        <w:rPr>
          <w:rFonts w:cstheme="minorHAnsi"/>
        </w:rPr>
        <w:t xml:space="preserve"> requires ‘ethical life’ (</w:t>
      </w:r>
      <w:r w:rsidR="00AC7944" w:rsidRPr="00C30412">
        <w:rPr>
          <w:rFonts w:cstheme="minorHAnsi"/>
          <w:i/>
          <w:iCs/>
        </w:rPr>
        <w:t>Sittlichkeit</w:t>
      </w:r>
      <w:r w:rsidR="00AC7944" w:rsidRPr="00C30412">
        <w:rPr>
          <w:rFonts w:cstheme="minorHAnsi"/>
        </w:rPr>
        <w:t xml:space="preserve">). </w:t>
      </w:r>
      <w:r w:rsidR="00310F1E" w:rsidRPr="00C30412">
        <w:rPr>
          <w:rFonts w:cstheme="minorHAnsi"/>
        </w:rPr>
        <w:t xml:space="preserve">As we progress </w:t>
      </w:r>
      <w:r w:rsidR="009E2F3E" w:rsidRPr="00C30412">
        <w:rPr>
          <w:rFonts w:cstheme="minorHAnsi"/>
        </w:rPr>
        <w:t xml:space="preserve">into </w:t>
      </w:r>
      <w:r w:rsidR="009E2F3E" w:rsidRPr="00C30412">
        <w:rPr>
          <w:rFonts w:cstheme="minorHAnsi"/>
          <w:i/>
          <w:iCs/>
        </w:rPr>
        <w:t>Sittlichkeit</w:t>
      </w:r>
      <w:r w:rsidR="001D68D2" w:rsidRPr="00C30412">
        <w:rPr>
          <w:rFonts w:cstheme="minorHAnsi"/>
        </w:rPr>
        <w:t xml:space="preserve">, the alleged emptiness of Kant’s concept of the will, or equivalently of freedom, gets filled in. </w:t>
      </w:r>
      <w:r w:rsidR="009A7B56" w:rsidRPr="00C30412">
        <w:rPr>
          <w:rFonts w:cstheme="minorHAnsi"/>
        </w:rPr>
        <w:t xml:space="preserve">Having got to </w:t>
      </w:r>
      <w:r w:rsidR="009A7B56" w:rsidRPr="00C30412">
        <w:rPr>
          <w:rFonts w:cstheme="minorHAnsi"/>
          <w:i/>
          <w:iCs/>
        </w:rPr>
        <w:t>Sittlichkeit</w:t>
      </w:r>
      <w:r w:rsidR="009A7B56" w:rsidRPr="00C30412">
        <w:rPr>
          <w:rFonts w:cstheme="minorHAnsi"/>
        </w:rPr>
        <w:t>, we are now in a position to say that, looking back, it had been the case all along that i</w:t>
      </w:r>
      <w:r w:rsidR="00641D12" w:rsidRPr="00C30412">
        <w:rPr>
          <w:rFonts w:cstheme="minorHAnsi"/>
        </w:rPr>
        <w:t xml:space="preserve">n order for there to be as much as abstract right, and in order for there to be as much as morality, </w:t>
      </w:r>
      <w:r w:rsidR="009A7B56" w:rsidRPr="00C30412">
        <w:rPr>
          <w:rFonts w:cstheme="minorHAnsi"/>
        </w:rPr>
        <w:t>ethical life had needed to be in the picture</w:t>
      </w:r>
      <w:r w:rsidR="00C13733" w:rsidRPr="00C30412">
        <w:rPr>
          <w:rFonts w:cstheme="minorHAnsi"/>
        </w:rPr>
        <w:t xml:space="preserve"> (if, at the beginning, in the background)</w:t>
      </w:r>
      <w:r w:rsidR="009A7B56" w:rsidRPr="00C30412">
        <w:rPr>
          <w:rFonts w:cstheme="minorHAnsi"/>
        </w:rPr>
        <w:t xml:space="preserve">. It is only in </w:t>
      </w:r>
      <w:r w:rsidR="009A7B56" w:rsidRPr="00C30412">
        <w:rPr>
          <w:rFonts w:cstheme="minorHAnsi"/>
          <w:i/>
          <w:iCs/>
        </w:rPr>
        <w:t xml:space="preserve">Sittlichkeit </w:t>
      </w:r>
      <w:r w:rsidR="009A7B56" w:rsidRPr="00C30412">
        <w:rPr>
          <w:rFonts w:cstheme="minorHAnsi"/>
        </w:rPr>
        <w:t>that freedom ‘exists as Idea’ (§141R</w:t>
      </w:r>
      <w:r w:rsidR="005A4FFC" w:rsidRPr="00C30412">
        <w:rPr>
          <w:rFonts w:cstheme="minorHAnsi"/>
        </w:rPr>
        <w:t>, 185/287</w:t>
      </w:r>
      <w:r w:rsidR="009A7B56" w:rsidRPr="00C30412">
        <w:rPr>
          <w:rFonts w:cstheme="minorHAnsi"/>
        </w:rPr>
        <w:t>; cf. §142</w:t>
      </w:r>
      <w:r w:rsidR="005A4FFC" w:rsidRPr="00C30412">
        <w:rPr>
          <w:rFonts w:cstheme="minorHAnsi"/>
        </w:rPr>
        <w:t>, 189/292</w:t>
      </w:r>
      <w:r w:rsidR="009A7B56" w:rsidRPr="00C30412">
        <w:rPr>
          <w:rFonts w:cstheme="minorHAnsi"/>
        </w:rPr>
        <w:t>).</w:t>
      </w:r>
    </w:p>
    <w:p w14:paraId="15BF3515" w14:textId="1C1FB8DA" w:rsidR="003D0B16" w:rsidRPr="00C30412" w:rsidRDefault="003D0B16" w:rsidP="00236D85">
      <w:pPr>
        <w:spacing w:line="360" w:lineRule="auto"/>
        <w:rPr>
          <w:rFonts w:cstheme="minorHAnsi"/>
        </w:rPr>
      </w:pPr>
      <w:r w:rsidRPr="00C30412">
        <w:rPr>
          <w:rFonts w:cstheme="minorHAnsi"/>
        </w:rPr>
        <w:tab/>
      </w:r>
      <w:r w:rsidR="002E0ADF" w:rsidRPr="00C30412">
        <w:rPr>
          <w:rFonts w:cstheme="minorHAnsi"/>
        </w:rPr>
        <w:t>It is only in</w:t>
      </w:r>
      <w:r w:rsidR="00237173" w:rsidRPr="00C30412">
        <w:rPr>
          <w:rFonts w:cstheme="minorHAnsi"/>
        </w:rPr>
        <w:t xml:space="preserve"> </w:t>
      </w:r>
      <w:r w:rsidR="00C13733" w:rsidRPr="00C30412">
        <w:rPr>
          <w:rFonts w:cstheme="minorHAnsi"/>
          <w:i/>
          <w:iCs/>
        </w:rPr>
        <w:t>Sittlichkeit</w:t>
      </w:r>
      <w:r w:rsidR="002E0ADF" w:rsidRPr="00C30412">
        <w:rPr>
          <w:rFonts w:cstheme="minorHAnsi"/>
        </w:rPr>
        <w:t xml:space="preserve"> that</w:t>
      </w:r>
      <w:r w:rsidR="00237173" w:rsidRPr="00C30412">
        <w:rPr>
          <w:rFonts w:cstheme="minorHAnsi"/>
        </w:rPr>
        <w:t xml:space="preserve"> </w:t>
      </w:r>
      <w:r w:rsidR="00F96E50" w:rsidRPr="00C30412">
        <w:rPr>
          <w:rFonts w:cstheme="minorHAnsi"/>
        </w:rPr>
        <w:t xml:space="preserve">freedom </w:t>
      </w:r>
      <w:r w:rsidR="002E0ADF" w:rsidRPr="00C30412">
        <w:rPr>
          <w:rFonts w:cstheme="minorHAnsi"/>
        </w:rPr>
        <w:t xml:space="preserve">will </w:t>
      </w:r>
      <w:r w:rsidR="00F96E50" w:rsidRPr="00C30412">
        <w:rPr>
          <w:rFonts w:cstheme="minorHAnsi"/>
        </w:rPr>
        <w:t>get to be</w:t>
      </w:r>
      <w:r w:rsidR="00384633" w:rsidRPr="00C30412">
        <w:rPr>
          <w:rFonts w:cstheme="minorHAnsi"/>
        </w:rPr>
        <w:t xml:space="preserve"> concrete and actual. </w:t>
      </w:r>
      <w:r w:rsidR="005667C8" w:rsidRPr="00C30412">
        <w:rPr>
          <w:rFonts w:cstheme="minorHAnsi"/>
        </w:rPr>
        <w:t xml:space="preserve">‘Ethical life is the </w:t>
      </w:r>
      <w:r w:rsidR="005667C8" w:rsidRPr="00C30412">
        <w:rPr>
          <w:rFonts w:cstheme="minorHAnsi"/>
          <w:i/>
          <w:iCs/>
        </w:rPr>
        <w:t xml:space="preserve">Idea of freedom </w:t>
      </w:r>
      <w:r w:rsidR="005667C8" w:rsidRPr="00C30412">
        <w:rPr>
          <w:rFonts w:cstheme="minorHAnsi"/>
        </w:rPr>
        <w:t xml:space="preserve">as the living good which has its knowledge and volition in self-consciousness, and its actuality through self-conscious action. [..] Ethical life is accordingly the </w:t>
      </w:r>
      <w:r w:rsidR="005667C8" w:rsidRPr="00C30412">
        <w:rPr>
          <w:rFonts w:cstheme="minorHAnsi"/>
          <w:i/>
          <w:iCs/>
        </w:rPr>
        <w:t xml:space="preserve">concept of freedom which has become the existing </w:t>
      </w:r>
      <w:r w:rsidR="005667C8" w:rsidRPr="00C30412">
        <w:rPr>
          <w:rFonts w:cstheme="minorHAnsi"/>
        </w:rPr>
        <w:t>[</w:t>
      </w:r>
      <w:proofErr w:type="spellStart"/>
      <w:r w:rsidR="005667C8" w:rsidRPr="00C30412">
        <w:rPr>
          <w:rFonts w:cstheme="minorHAnsi"/>
          <w:i/>
          <w:iCs/>
        </w:rPr>
        <w:t>vorhandenen</w:t>
      </w:r>
      <w:proofErr w:type="spellEnd"/>
      <w:r w:rsidR="005667C8" w:rsidRPr="00C30412">
        <w:rPr>
          <w:rFonts w:cstheme="minorHAnsi"/>
        </w:rPr>
        <w:t xml:space="preserve">] </w:t>
      </w:r>
      <w:r w:rsidR="005667C8" w:rsidRPr="00C30412">
        <w:rPr>
          <w:rFonts w:cstheme="minorHAnsi"/>
          <w:i/>
          <w:iCs/>
        </w:rPr>
        <w:t>world and the nature of self-consciousness</w:t>
      </w:r>
      <w:r w:rsidR="005667C8" w:rsidRPr="00C30412">
        <w:rPr>
          <w:rFonts w:cstheme="minorHAnsi"/>
        </w:rPr>
        <w:t>’ (</w:t>
      </w:r>
      <w:r w:rsidR="00946A2A" w:rsidRPr="00C30412">
        <w:rPr>
          <w:rFonts w:cstheme="minorHAnsi"/>
          <w:iCs/>
        </w:rPr>
        <w:t>PR</w:t>
      </w:r>
      <w:r w:rsidR="005667C8" w:rsidRPr="00C30412">
        <w:rPr>
          <w:rFonts w:cstheme="minorHAnsi"/>
          <w:i/>
          <w:iCs/>
        </w:rPr>
        <w:t xml:space="preserve"> </w:t>
      </w:r>
      <w:r w:rsidR="005667C8" w:rsidRPr="00C30412">
        <w:rPr>
          <w:rFonts w:cstheme="minorHAnsi"/>
        </w:rPr>
        <w:t>§142</w:t>
      </w:r>
      <w:r w:rsidR="005A4FFC" w:rsidRPr="00C30412">
        <w:rPr>
          <w:rFonts w:cstheme="minorHAnsi"/>
        </w:rPr>
        <w:t>, 189/292</w:t>
      </w:r>
      <w:r w:rsidR="005667C8" w:rsidRPr="00C30412">
        <w:rPr>
          <w:rFonts w:cstheme="minorHAnsi"/>
        </w:rPr>
        <w:t xml:space="preserve">). </w:t>
      </w:r>
      <w:r w:rsidR="00B5210F" w:rsidRPr="00C30412">
        <w:rPr>
          <w:rFonts w:cstheme="minorHAnsi"/>
        </w:rPr>
        <w:t>It will, however, be in the state</w:t>
      </w:r>
      <w:r w:rsidR="00435226" w:rsidRPr="00C30412">
        <w:rPr>
          <w:rFonts w:cstheme="minorHAnsi"/>
        </w:rPr>
        <w:t xml:space="preserve">, and only in the state, that ‘freedom, as the </w:t>
      </w:r>
      <w:r w:rsidR="00435226" w:rsidRPr="00C30412">
        <w:rPr>
          <w:rFonts w:cstheme="minorHAnsi"/>
          <w:i/>
          <w:iCs/>
        </w:rPr>
        <w:t>substance</w:t>
      </w:r>
      <w:r w:rsidR="00435226" w:rsidRPr="00C30412">
        <w:rPr>
          <w:rFonts w:cstheme="minorHAnsi"/>
        </w:rPr>
        <w:t xml:space="preserve">, exists no less as </w:t>
      </w:r>
      <w:r w:rsidR="00435226" w:rsidRPr="00C30412">
        <w:rPr>
          <w:rFonts w:cstheme="minorHAnsi"/>
          <w:i/>
          <w:iCs/>
        </w:rPr>
        <w:t xml:space="preserve">actuality </w:t>
      </w:r>
      <w:r w:rsidR="00435226" w:rsidRPr="00C30412">
        <w:rPr>
          <w:rFonts w:cstheme="minorHAnsi"/>
        </w:rPr>
        <w:t xml:space="preserve">and </w:t>
      </w:r>
      <w:r w:rsidR="00435226" w:rsidRPr="00C30412">
        <w:rPr>
          <w:rFonts w:cstheme="minorHAnsi"/>
          <w:i/>
          <w:iCs/>
        </w:rPr>
        <w:t xml:space="preserve">necessity </w:t>
      </w:r>
      <w:r w:rsidR="00435226" w:rsidRPr="00C30412">
        <w:rPr>
          <w:rFonts w:cstheme="minorHAnsi"/>
        </w:rPr>
        <w:t xml:space="preserve">than as </w:t>
      </w:r>
      <w:r w:rsidR="00435226" w:rsidRPr="00C30412">
        <w:rPr>
          <w:rFonts w:cstheme="minorHAnsi"/>
          <w:i/>
          <w:iCs/>
        </w:rPr>
        <w:t xml:space="preserve">subjective </w:t>
      </w:r>
      <w:r w:rsidR="00435226" w:rsidRPr="00C30412">
        <w:rPr>
          <w:rFonts w:cstheme="minorHAnsi"/>
        </w:rPr>
        <w:t>will’ (</w:t>
      </w:r>
      <w:r w:rsidR="00946A2A" w:rsidRPr="00C30412">
        <w:rPr>
          <w:rFonts w:cstheme="minorHAnsi"/>
          <w:iCs/>
        </w:rPr>
        <w:t>PR</w:t>
      </w:r>
      <w:r w:rsidR="00435226" w:rsidRPr="00C30412">
        <w:rPr>
          <w:rFonts w:cstheme="minorHAnsi"/>
          <w:i/>
          <w:iCs/>
        </w:rPr>
        <w:t xml:space="preserve"> </w:t>
      </w:r>
      <w:r w:rsidR="00435226" w:rsidRPr="00C30412">
        <w:rPr>
          <w:rFonts w:cstheme="minorHAnsi"/>
        </w:rPr>
        <w:t>§33</w:t>
      </w:r>
      <w:r w:rsidR="005A4FFC" w:rsidRPr="00C30412">
        <w:rPr>
          <w:rFonts w:cstheme="minorHAnsi"/>
        </w:rPr>
        <w:t>, 62/87</w:t>
      </w:r>
      <w:r w:rsidR="00435226" w:rsidRPr="00C30412">
        <w:rPr>
          <w:rFonts w:cstheme="minorHAnsi"/>
        </w:rPr>
        <w:t xml:space="preserve">). </w:t>
      </w:r>
      <w:r w:rsidR="00D43B52" w:rsidRPr="00C30412">
        <w:rPr>
          <w:rFonts w:cstheme="minorHAnsi"/>
        </w:rPr>
        <w:t>In the substantial unity of the state, ‘freedom enters into its highest right’ (</w:t>
      </w:r>
      <w:r w:rsidR="00946A2A" w:rsidRPr="00C30412">
        <w:rPr>
          <w:rFonts w:cstheme="minorHAnsi"/>
          <w:iCs/>
        </w:rPr>
        <w:t>PR</w:t>
      </w:r>
      <w:r w:rsidR="00D43B52" w:rsidRPr="00C30412">
        <w:rPr>
          <w:rFonts w:cstheme="minorHAnsi"/>
          <w:i/>
          <w:iCs/>
        </w:rPr>
        <w:t xml:space="preserve"> </w:t>
      </w:r>
      <w:r w:rsidR="00D43B52" w:rsidRPr="00C30412">
        <w:rPr>
          <w:rFonts w:cstheme="minorHAnsi"/>
        </w:rPr>
        <w:t>§258</w:t>
      </w:r>
      <w:r w:rsidR="005A4FFC" w:rsidRPr="00C30412">
        <w:rPr>
          <w:rFonts w:cstheme="minorHAnsi"/>
        </w:rPr>
        <w:t>, 275/399</w:t>
      </w:r>
      <w:r w:rsidR="00D43B52" w:rsidRPr="00C30412">
        <w:rPr>
          <w:rFonts w:cstheme="minorHAnsi"/>
        </w:rPr>
        <w:t xml:space="preserve">). </w:t>
      </w:r>
      <w:r w:rsidR="009E1F52" w:rsidRPr="00C30412">
        <w:rPr>
          <w:rFonts w:cstheme="minorHAnsi"/>
        </w:rPr>
        <w:t>It is here that freedom</w:t>
      </w:r>
      <w:r w:rsidR="0029146C" w:rsidRPr="00C30412">
        <w:rPr>
          <w:rFonts w:cstheme="minorHAnsi"/>
        </w:rPr>
        <w:t xml:space="preserve"> first appears as ‘concrete freedom’. </w:t>
      </w:r>
      <w:r w:rsidR="00D43B52" w:rsidRPr="00C30412">
        <w:rPr>
          <w:rFonts w:cstheme="minorHAnsi"/>
        </w:rPr>
        <w:t xml:space="preserve">As will become important in what follows, </w:t>
      </w:r>
      <w:r w:rsidR="0029146C" w:rsidRPr="00C30412">
        <w:rPr>
          <w:rFonts w:cstheme="minorHAnsi"/>
        </w:rPr>
        <w:t>‘concrete freedom’ is the unification of</w:t>
      </w:r>
      <w:r w:rsidR="0039296F" w:rsidRPr="00C30412">
        <w:rPr>
          <w:rFonts w:cstheme="minorHAnsi"/>
        </w:rPr>
        <w:t xml:space="preserve"> ‘subjective’ and ‘objective’ freedom </w:t>
      </w:r>
      <w:r w:rsidR="00CE44F7" w:rsidRPr="00C30412">
        <w:rPr>
          <w:rFonts w:cstheme="minorHAnsi"/>
        </w:rPr>
        <w:t>(</w:t>
      </w:r>
      <w:r w:rsidR="00946A2A" w:rsidRPr="00C30412">
        <w:rPr>
          <w:rFonts w:cstheme="minorHAnsi"/>
          <w:iCs/>
        </w:rPr>
        <w:t>PR</w:t>
      </w:r>
      <w:r w:rsidR="00CE44F7" w:rsidRPr="00C30412">
        <w:rPr>
          <w:rFonts w:cstheme="minorHAnsi"/>
          <w:i/>
          <w:iCs/>
        </w:rPr>
        <w:t xml:space="preserve"> </w:t>
      </w:r>
      <w:r w:rsidR="00CE44F7" w:rsidRPr="00C30412">
        <w:rPr>
          <w:rFonts w:cstheme="minorHAnsi"/>
        </w:rPr>
        <w:t>§260</w:t>
      </w:r>
      <w:r w:rsidR="005A4FFC" w:rsidRPr="00C30412">
        <w:rPr>
          <w:rFonts w:cstheme="minorHAnsi"/>
        </w:rPr>
        <w:t>, 282/406</w:t>
      </w:r>
      <w:r w:rsidR="00CE44F7" w:rsidRPr="00C30412">
        <w:rPr>
          <w:rFonts w:cstheme="minorHAnsi"/>
        </w:rPr>
        <w:t>).</w:t>
      </w:r>
    </w:p>
    <w:p w14:paraId="22DF841F" w14:textId="0F7D6760" w:rsidR="002A3A9E" w:rsidRPr="00C30412" w:rsidRDefault="00ED0E73" w:rsidP="00236D85">
      <w:pPr>
        <w:spacing w:line="360" w:lineRule="auto"/>
        <w:rPr>
          <w:rFonts w:cstheme="minorHAnsi"/>
        </w:rPr>
      </w:pPr>
      <w:r w:rsidRPr="00C30412">
        <w:rPr>
          <w:rFonts w:cstheme="minorHAnsi"/>
        </w:rPr>
        <w:lastRenderedPageBreak/>
        <w:tab/>
        <w:t>Hegel’s theory of the state has attracted a great deal of controversy</w:t>
      </w:r>
      <w:r w:rsidR="004F2C4C" w:rsidRPr="00C30412">
        <w:rPr>
          <w:rFonts w:cstheme="minorHAnsi"/>
        </w:rPr>
        <w:t xml:space="preserve">. It has often been insisted, for example, that Hegel requires an unacceptable submission to the authority of the state. </w:t>
      </w:r>
      <w:r w:rsidR="007A17C6" w:rsidRPr="00C30412">
        <w:rPr>
          <w:rFonts w:cstheme="minorHAnsi"/>
        </w:rPr>
        <w:t xml:space="preserve">This criticism is misplaced, however—whether or not one finds authoritarian tendencies in specific aspects of Hegel’s detailed account of the state. </w:t>
      </w:r>
      <w:r w:rsidR="005C33A5" w:rsidRPr="00C30412">
        <w:rPr>
          <w:rFonts w:cstheme="minorHAnsi"/>
        </w:rPr>
        <w:t>As Z. A. Pelczynski has pointed out, Hegel’s ‘definition of the state is […] highly stipulative, and quite removed from the conventional meaning of the term’ (Pelc</w:t>
      </w:r>
      <w:r w:rsidR="00934AF0" w:rsidRPr="00C30412">
        <w:rPr>
          <w:rFonts w:cstheme="minorHAnsi"/>
        </w:rPr>
        <w:t>z</w:t>
      </w:r>
      <w:r w:rsidR="005C33A5" w:rsidRPr="00C30412">
        <w:rPr>
          <w:rFonts w:cstheme="minorHAnsi"/>
        </w:rPr>
        <w:t xml:space="preserve">ynski 1984: 55). </w:t>
      </w:r>
      <w:r w:rsidR="00EC547F" w:rsidRPr="00C30412">
        <w:rPr>
          <w:rFonts w:cstheme="minorHAnsi"/>
        </w:rPr>
        <w:t xml:space="preserve">Hegel’s conception of the state is self-consciously a revival of the ancient Greek idea of the </w:t>
      </w:r>
      <w:r w:rsidR="00EC547F" w:rsidRPr="00C30412">
        <w:rPr>
          <w:rFonts w:cstheme="minorHAnsi"/>
          <w:i/>
          <w:iCs/>
        </w:rPr>
        <w:t>polis</w:t>
      </w:r>
      <w:r w:rsidR="00BA7375" w:rsidRPr="00C30412">
        <w:rPr>
          <w:rFonts w:cstheme="minorHAnsi"/>
        </w:rPr>
        <w:t>: as the highest and most integrated collectivity in which a nation lives (higher and more integrated than, say, trade associations). Hegel therefore does not intend to set up the state as an external authority</w:t>
      </w:r>
      <w:r w:rsidR="003D74B8" w:rsidRPr="00C30412">
        <w:rPr>
          <w:rFonts w:cstheme="minorHAnsi"/>
        </w:rPr>
        <w:t xml:space="preserve">. </w:t>
      </w:r>
      <w:r w:rsidR="004745E6" w:rsidRPr="00C30412">
        <w:rPr>
          <w:rFonts w:cstheme="minorHAnsi"/>
        </w:rPr>
        <w:t xml:space="preserve">It is not </w:t>
      </w:r>
      <w:r w:rsidR="004745E6" w:rsidRPr="00C30412">
        <w:rPr>
          <w:rFonts w:cstheme="minorHAnsi"/>
          <w:i/>
          <w:iCs/>
        </w:rPr>
        <w:t xml:space="preserve">submission to </w:t>
      </w:r>
      <w:r w:rsidR="004745E6" w:rsidRPr="00C30412">
        <w:rPr>
          <w:rFonts w:cstheme="minorHAnsi"/>
        </w:rPr>
        <w:t xml:space="preserve">but </w:t>
      </w:r>
      <w:r w:rsidR="00C13733" w:rsidRPr="00C30412">
        <w:rPr>
          <w:rFonts w:cstheme="minorHAnsi"/>
          <w:i/>
          <w:iCs/>
        </w:rPr>
        <w:t>membership of</w:t>
      </w:r>
      <w:r w:rsidR="004745E6" w:rsidRPr="00C30412">
        <w:rPr>
          <w:rFonts w:cstheme="minorHAnsi"/>
          <w:i/>
          <w:iCs/>
        </w:rPr>
        <w:t xml:space="preserve"> </w:t>
      </w:r>
      <w:r w:rsidR="004745E6" w:rsidRPr="00C30412">
        <w:rPr>
          <w:rFonts w:cstheme="minorHAnsi"/>
        </w:rPr>
        <w:t xml:space="preserve">the state that, according to Hegel, will secure human freedom. </w:t>
      </w:r>
      <w:r w:rsidR="0008626A" w:rsidRPr="00C30412">
        <w:rPr>
          <w:rFonts w:cstheme="minorHAnsi"/>
        </w:rPr>
        <w:t xml:space="preserve">And it is </w:t>
      </w:r>
      <w:r w:rsidR="0008626A" w:rsidRPr="00C30412">
        <w:rPr>
          <w:rFonts w:cstheme="minorHAnsi"/>
          <w:i/>
          <w:iCs/>
        </w:rPr>
        <w:t xml:space="preserve">only </w:t>
      </w:r>
      <w:r w:rsidR="0008626A" w:rsidRPr="00C30412">
        <w:rPr>
          <w:rFonts w:cstheme="minorHAnsi"/>
        </w:rPr>
        <w:t xml:space="preserve">such </w:t>
      </w:r>
      <w:r w:rsidR="00C13733" w:rsidRPr="00C30412">
        <w:rPr>
          <w:rFonts w:cstheme="minorHAnsi"/>
        </w:rPr>
        <w:t>membership that secures true freedom</w:t>
      </w:r>
      <w:r w:rsidR="0008626A" w:rsidRPr="00C30412">
        <w:rPr>
          <w:rFonts w:cstheme="minorHAnsi"/>
        </w:rPr>
        <w:t xml:space="preserve">. </w:t>
      </w:r>
      <w:r w:rsidR="003331FF" w:rsidRPr="00C30412">
        <w:rPr>
          <w:rFonts w:cstheme="minorHAnsi"/>
        </w:rPr>
        <w:t xml:space="preserve">The state does not merely safeguard or preserve freedom that human beings have anyway, in abstraction from the state. </w:t>
      </w:r>
      <w:r w:rsidR="00790FB8" w:rsidRPr="00C30412">
        <w:rPr>
          <w:rFonts w:cstheme="minorHAnsi"/>
        </w:rPr>
        <w:t xml:space="preserve">Through </w:t>
      </w:r>
      <w:r w:rsidR="00137A31" w:rsidRPr="00C30412">
        <w:rPr>
          <w:rFonts w:cstheme="minorHAnsi"/>
        </w:rPr>
        <w:t>his</w:t>
      </w:r>
      <w:r w:rsidR="00790FB8" w:rsidRPr="00C30412">
        <w:rPr>
          <w:rFonts w:cstheme="minorHAnsi"/>
        </w:rPr>
        <w:t xml:space="preserve"> membership </w:t>
      </w:r>
      <w:r w:rsidR="003331FF" w:rsidRPr="00C30412">
        <w:rPr>
          <w:rFonts w:cstheme="minorHAnsi"/>
        </w:rPr>
        <w:t xml:space="preserve">in the state a human being will </w:t>
      </w:r>
      <w:r w:rsidR="00137A31" w:rsidRPr="00C30412">
        <w:rPr>
          <w:rFonts w:cstheme="minorHAnsi"/>
        </w:rPr>
        <w:t>‘</w:t>
      </w:r>
      <w:r w:rsidR="003331FF" w:rsidRPr="00C30412">
        <w:rPr>
          <w:rFonts w:cstheme="minorHAnsi"/>
        </w:rPr>
        <w:t xml:space="preserve">not be “as free as before”, but </w:t>
      </w:r>
      <w:proofErr w:type="gramStart"/>
      <w:r w:rsidR="003331FF" w:rsidRPr="00C30412">
        <w:rPr>
          <w:rFonts w:cstheme="minorHAnsi"/>
          <w:i/>
          <w:iCs/>
        </w:rPr>
        <w:t xml:space="preserve">more </w:t>
      </w:r>
      <w:r w:rsidR="003331FF" w:rsidRPr="00C30412">
        <w:rPr>
          <w:rFonts w:cstheme="minorHAnsi"/>
        </w:rPr>
        <w:t>free</w:t>
      </w:r>
      <w:proofErr w:type="gramEnd"/>
      <w:r w:rsidR="003331FF" w:rsidRPr="00C30412">
        <w:rPr>
          <w:rFonts w:cstheme="minorHAnsi"/>
        </w:rPr>
        <w:t>; he will have achieved a higher, more adequate and more satisfying type of freedom—true, real or actual freedom’ (Pelczynski 1984: 62–63).</w:t>
      </w:r>
    </w:p>
    <w:p w14:paraId="374EB088" w14:textId="2D8AA9EE" w:rsidR="00D8211E" w:rsidRPr="00C30412" w:rsidRDefault="00DD2B98" w:rsidP="00236D85">
      <w:pPr>
        <w:spacing w:line="360" w:lineRule="auto"/>
        <w:rPr>
          <w:rFonts w:cstheme="minorHAnsi"/>
        </w:rPr>
      </w:pPr>
      <w:r w:rsidRPr="00C30412">
        <w:rPr>
          <w:rFonts w:cstheme="minorHAnsi"/>
        </w:rPr>
        <w:tab/>
        <w:t xml:space="preserve">I will not here provide an argument that </w:t>
      </w:r>
      <w:r w:rsidR="00D201E0" w:rsidRPr="00C30412">
        <w:rPr>
          <w:rFonts w:cstheme="minorHAnsi"/>
        </w:rPr>
        <w:t xml:space="preserve">for Hegel in the </w:t>
      </w:r>
      <w:r w:rsidR="00D201E0" w:rsidRPr="00C30412">
        <w:rPr>
          <w:rFonts w:cstheme="minorHAnsi"/>
          <w:i/>
          <w:iCs/>
        </w:rPr>
        <w:t xml:space="preserve">Philosophy of Right </w:t>
      </w:r>
      <w:r w:rsidRPr="00C30412">
        <w:rPr>
          <w:rFonts w:cstheme="minorHAnsi"/>
        </w:rPr>
        <w:t xml:space="preserve">true freedom </w:t>
      </w:r>
      <w:r w:rsidR="00D201E0" w:rsidRPr="00C30412">
        <w:rPr>
          <w:rFonts w:cstheme="minorHAnsi"/>
        </w:rPr>
        <w:t xml:space="preserve">(whatever else he may say about freedom in this text) </w:t>
      </w:r>
      <w:r w:rsidRPr="00C30412">
        <w:rPr>
          <w:rFonts w:cstheme="minorHAnsi"/>
        </w:rPr>
        <w:t>means self-determination</w:t>
      </w:r>
      <w:r w:rsidR="00320B2E" w:rsidRPr="00C30412">
        <w:rPr>
          <w:rFonts w:cstheme="minorHAnsi"/>
        </w:rPr>
        <w:t>, but take this for granted</w:t>
      </w:r>
      <w:r w:rsidRPr="00C30412">
        <w:rPr>
          <w:rFonts w:cstheme="minorHAnsi"/>
        </w:rPr>
        <w:t>.</w:t>
      </w:r>
      <w:r w:rsidR="00450E97" w:rsidRPr="00C30412">
        <w:rPr>
          <w:rStyle w:val="FootnoteReference"/>
          <w:rFonts w:cstheme="minorHAnsi"/>
        </w:rPr>
        <w:footnoteReference w:id="9"/>
      </w:r>
      <w:r w:rsidR="006B2EC6" w:rsidRPr="00C30412">
        <w:rPr>
          <w:rFonts w:cstheme="minorHAnsi"/>
        </w:rPr>
        <w:t xml:space="preserve"> It may</w:t>
      </w:r>
      <w:r w:rsidR="00C92A78" w:rsidRPr="00C30412">
        <w:rPr>
          <w:rFonts w:cstheme="minorHAnsi"/>
        </w:rPr>
        <w:t>, however,</w:t>
      </w:r>
      <w:r w:rsidR="006B2EC6" w:rsidRPr="00C30412">
        <w:rPr>
          <w:rFonts w:cstheme="minorHAnsi"/>
        </w:rPr>
        <w:t xml:space="preserve"> be worth briefly considering</w:t>
      </w:r>
      <w:r w:rsidR="00C92A78" w:rsidRPr="00C30412">
        <w:rPr>
          <w:rFonts w:cstheme="minorHAnsi"/>
        </w:rPr>
        <w:t xml:space="preserve"> </w:t>
      </w:r>
      <w:r w:rsidR="00C41245" w:rsidRPr="00C30412">
        <w:rPr>
          <w:rFonts w:cstheme="minorHAnsi"/>
        </w:rPr>
        <w:t>the concern</w:t>
      </w:r>
      <w:r w:rsidR="00C92A78" w:rsidRPr="00C30412">
        <w:rPr>
          <w:rFonts w:cstheme="minorHAnsi"/>
        </w:rPr>
        <w:t>, often mooted,</w:t>
      </w:r>
      <w:r w:rsidR="00D31F30" w:rsidRPr="00C30412">
        <w:rPr>
          <w:rFonts w:cstheme="minorHAnsi"/>
        </w:rPr>
        <w:t xml:space="preserve"> that there is something paradoxical about the idea of self-determination, or, in the phrase Kant often uses, ‘giving oneself the law’.</w:t>
      </w:r>
      <w:r w:rsidR="00965132" w:rsidRPr="00C30412">
        <w:rPr>
          <w:rStyle w:val="FootnoteReference"/>
          <w:rFonts w:cstheme="minorHAnsi"/>
        </w:rPr>
        <w:footnoteReference w:id="10"/>
      </w:r>
      <w:r w:rsidR="00D31F30" w:rsidRPr="00C30412">
        <w:rPr>
          <w:rFonts w:cstheme="minorHAnsi"/>
        </w:rPr>
        <w:t xml:space="preserve"> </w:t>
      </w:r>
      <w:r w:rsidR="000237A7" w:rsidRPr="00C30412">
        <w:rPr>
          <w:rFonts w:cstheme="minorHAnsi"/>
        </w:rPr>
        <w:t>Whatever else one may want to say about</w:t>
      </w:r>
      <w:r w:rsidR="00F914D9" w:rsidRPr="00C30412">
        <w:rPr>
          <w:rFonts w:cstheme="minorHAnsi"/>
        </w:rPr>
        <w:t xml:space="preserve"> this notion of self-legislation</w:t>
      </w:r>
      <w:r w:rsidR="000237A7" w:rsidRPr="00C30412">
        <w:rPr>
          <w:rFonts w:cstheme="minorHAnsi"/>
        </w:rPr>
        <w:t>,</w:t>
      </w:r>
      <w:r w:rsidR="00F914D9" w:rsidRPr="00C30412">
        <w:rPr>
          <w:rFonts w:cstheme="minorHAnsi"/>
        </w:rPr>
        <w:t xml:space="preserve"> it is important that t</w:t>
      </w:r>
      <w:r w:rsidR="00773C29" w:rsidRPr="00C30412">
        <w:rPr>
          <w:rFonts w:cstheme="minorHAnsi"/>
        </w:rPr>
        <w:t xml:space="preserve">here is nothing paradoxical about it: what it means is </w:t>
      </w:r>
      <w:r w:rsidR="00AF2145" w:rsidRPr="00C30412">
        <w:rPr>
          <w:rFonts w:cstheme="minorHAnsi"/>
        </w:rPr>
        <w:t>the will’s being subject t</w:t>
      </w:r>
      <w:r w:rsidR="00EC5D81" w:rsidRPr="00C30412">
        <w:rPr>
          <w:rFonts w:cstheme="minorHAnsi"/>
        </w:rPr>
        <w:t xml:space="preserve">o its </w:t>
      </w:r>
      <w:r w:rsidR="00773C29" w:rsidRPr="00C30412">
        <w:rPr>
          <w:rFonts w:cstheme="minorHAnsi"/>
        </w:rPr>
        <w:t>own principle—namely, reason.</w:t>
      </w:r>
    </w:p>
    <w:p w14:paraId="3291A20A" w14:textId="180220AB" w:rsidR="00A94BD0" w:rsidRPr="00C30412" w:rsidRDefault="00A94BD0" w:rsidP="00236D85">
      <w:pPr>
        <w:spacing w:line="360" w:lineRule="auto"/>
        <w:rPr>
          <w:rFonts w:cstheme="minorHAnsi"/>
        </w:rPr>
      </w:pPr>
    </w:p>
    <w:p w14:paraId="39F02DFD" w14:textId="22602230" w:rsidR="00C26E2E" w:rsidRPr="00C30412" w:rsidRDefault="00C26E2E" w:rsidP="00236D85">
      <w:pPr>
        <w:spacing w:line="360" w:lineRule="auto"/>
        <w:rPr>
          <w:rFonts w:cstheme="minorHAnsi"/>
          <w:u w:val="single"/>
        </w:rPr>
      </w:pPr>
      <w:r w:rsidRPr="00C30412">
        <w:rPr>
          <w:rFonts w:cstheme="minorHAnsi"/>
          <w:u w:val="single"/>
        </w:rPr>
        <w:t xml:space="preserve">2. Empirical and true freedom in Hegel’s early texts </w:t>
      </w:r>
    </w:p>
    <w:p w14:paraId="7628BACD" w14:textId="6B41485C" w:rsidR="00AB7C77" w:rsidRPr="00C30412" w:rsidRDefault="001E64A8" w:rsidP="00236D85">
      <w:pPr>
        <w:spacing w:line="360" w:lineRule="auto"/>
        <w:rPr>
          <w:rFonts w:cstheme="minorHAnsi"/>
        </w:rPr>
      </w:pPr>
      <w:r w:rsidRPr="00C30412">
        <w:rPr>
          <w:rFonts w:cstheme="minorHAnsi"/>
        </w:rPr>
        <w:t xml:space="preserve">I have already signalled what Hegel’s conception of true freedom will be in </w:t>
      </w:r>
      <w:r w:rsidR="00946A2A" w:rsidRPr="00C30412">
        <w:rPr>
          <w:rFonts w:cstheme="minorHAnsi"/>
          <w:iCs/>
        </w:rPr>
        <w:t>PR</w:t>
      </w:r>
      <w:r w:rsidRPr="00C30412">
        <w:rPr>
          <w:rFonts w:cstheme="minorHAnsi"/>
        </w:rPr>
        <w:t xml:space="preserve">: rational self-determination. </w:t>
      </w:r>
      <w:r w:rsidR="008D1D84" w:rsidRPr="00C30412">
        <w:rPr>
          <w:rFonts w:cstheme="minorHAnsi"/>
        </w:rPr>
        <w:t>I have also already hinted that such true freedom will involve a negotiation between ‘subjective’ and ‘objective’ freedom</w:t>
      </w:r>
      <w:r w:rsidR="00202366" w:rsidRPr="00C30412">
        <w:rPr>
          <w:rFonts w:cstheme="minorHAnsi"/>
        </w:rPr>
        <w:t xml:space="preserve"> (to employ Hegel’s terminology in that text).</w:t>
      </w:r>
    </w:p>
    <w:p w14:paraId="2E191612" w14:textId="4F8E46CE" w:rsidR="000B20C8" w:rsidRPr="00C30412" w:rsidRDefault="000B20C8" w:rsidP="00236D85">
      <w:pPr>
        <w:spacing w:line="360" w:lineRule="auto"/>
        <w:rPr>
          <w:rFonts w:cstheme="minorHAnsi"/>
        </w:rPr>
      </w:pPr>
      <w:r w:rsidRPr="00C30412">
        <w:rPr>
          <w:rFonts w:cstheme="minorHAnsi"/>
        </w:rPr>
        <w:lastRenderedPageBreak/>
        <w:tab/>
        <w:t xml:space="preserve">I now want to </w:t>
      </w:r>
      <w:r w:rsidR="007D667B" w:rsidRPr="00C30412">
        <w:rPr>
          <w:rFonts w:cstheme="minorHAnsi"/>
        </w:rPr>
        <w:t>rewind</w:t>
      </w:r>
      <w:r w:rsidRPr="00C30412">
        <w:rPr>
          <w:rFonts w:cstheme="minorHAnsi"/>
        </w:rPr>
        <w:t xml:space="preserve"> to an earlier period in Hegel’s thinking. </w:t>
      </w:r>
      <w:r w:rsidR="00DC75F8" w:rsidRPr="00C30412">
        <w:rPr>
          <w:rFonts w:cstheme="minorHAnsi"/>
        </w:rPr>
        <w:t xml:space="preserve">In 1802–3 </w:t>
      </w:r>
      <w:r w:rsidR="004A01BF" w:rsidRPr="00C30412">
        <w:rPr>
          <w:rFonts w:cstheme="minorHAnsi"/>
        </w:rPr>
        <w:t xml:space="preserve">(and </w:t>
      </w:r>
      <w:r w:rsidR="00BE4BBB" w:rsidRPr="00C30412">
        <w:rPr>
          <w:rFonts w:cstheme="minorHAnsi"/>
        </w:rPr>
        <w:t>probably</w:t>
      </w:r>
      <w:r w:rsidR="00B71DCE" w:rsidRPr="00C30412">
        <w:rPr>
          <w:rFonts w:cstheme="minorHAnsi"/>
        </w:rPr>
        <w:t xml:space="preserve"> </w:t>
      </w:r>
      <w:r w:rsidR="004A01BF" w:rsidRPr="00C30412">
        <w:rPr>
          <w:rFonts w:cstheme="minorHAnsi"/>
        </w:rPr>
        <w:t xml:space="preserve">beginning somewhat earlier, in the case of ‘The German Constitution’) </w:t>
      </w:r>
      <w:r w:rsidR="00DC75F8" w:rsidRPr="00C30412">
        <w:rPr>
          <w:rFonts w:cstheme="minorHAnsi"/>
        </w:rPr>
        <w:t xml:space="preserve">Hegel composed a series of texts in which the issue of freedom looms large. </w:t>
      </w:r>
      <w:r w:rsidR="00D54ECE" w:rsidRPr="00C30412">
        <w:rPr>
          <w:rFonts w:cstheme="minorHAnsi"/>
        </w:rPr>
        <w:t xml:space="preserve">These texts also already begin to </w:t>
      </w:r>
      <w:r w:rsidR="009143AB" w:rsidRPr="00C30412">
        <w:rPr>
          <w:rFonts w:cstheme="minorHAnsi"/>
        </w:rPr>
        <w:t>insist that freedom must be fleshed out in terms of the state</w:t>
      </w:r>
      <w:r w:rsidR="00150A38" w:rsidRPr="00C30412">
        <w:rPr>
          <w:rFonts w:cstheme="minorHAnsi"/>
        </w:rPr>
        <w:t xml:space="preserve"> (or, sometimes, the </w:t>
      </w:r>
      <w:r w:rsidR="00150A38" w:rsidRPr="00C30412">
        <w:rPr>
          <w:rFonts w:cstheme="minorHAnsi"/>
          <w:i/>
          <w:iCs/>
        </w:rPr>
        <w:t>Volk</w:t>
      </w:r>
      <w:r w:rsidR="00150A38" w:rsidRPr="00C30412">
        <w:rPr>
          <w:rFonts w:cstheme="minorHAnsi"/>
        </w:rPr>
        <w:t>)</w:t>
      </w:r>
      <w:r w:rsidR="009143AB" w:rsidRPr="00C30412">
        <w:rPr>
          <w:rFonts w:cstheme="minorHAnsi"/>
        </w:rPr>
        <w:t xml:space="preserve">. </w:t>
      </w:r>
      <w:r w:rsidR="00893CEC" w:rsidRPr="00C30412">
        <w:rPr>
          <w:rFonts w:cstheme="minorHAnsi"/>
        </w:rPr>
        <w:t>What I want to dwell on is the clear way in which, at this period, Hegel distinguishes between two conceptions of freedom</w:t>
      </w:r>
      <w:r w:rsidR="008833B0" w:rsidRPr="00C30412">
        <w:rPr>
          <w:rFonts w:cstheme="minorHAnsi"/>
        </w:rPr>
        <w:t xml:space="preserve">. One of these </w:t>
      </w:r>
      <w:proofErr w:type="gramStart"/>
      <w:r w:rsidR="008833B0" w:rsidRPr="00C30412">
        <w:rPr>
          <w:rFonts w:cstheme="minorHAnsi"/>
        </w:rPr>
        <w:t>conceptions</w:t>
      </w:r>
      <w:proofErr w:type="gramEnd"/>
      <w:r w:rsidR="008833B0" w:rsidRPr="00C30412">
        <w:rPr>
          <w:rFonts w:cstheme="minorHAnsi"/>
        </w:rPr>
        <w:t xml:space="preserve"> lines up with rational self-determination</w:t>
      </w:r>
      <w:r w:rsidR="00D6115F" w:rsidRPr="00C30412">
        <w:rPr>
          <w:rFonts w:cstheme="minorHAnsi"/>
        </w:rPr>
        <w:t xml:space="preserve">, </w:t>
      </w:r>
      <w:r w:rsidR="00960477" w:rsidRPr="00C30412">
        <w:rPr>
          <w:rFonts w:cstheme="minorHAnsi"/>
        </w:rPr>
        <w:t>and is, according to Hegel, to be endorsed</w:t>
      </w:r>
      <w:r w:rsidR="008833B0" w:rsidRPr="00C30412">
        <w:rPr>
          <w:rFonts w:cstheme="minorHAnsi"/>
        </w:rPr>
        <w:t xml:space="preserve">; the other is that of an ‘empirical freedom’ </w:t>
      </w:r>
      <w:r w:rsidR="00755FD0" w:rsidRPr="00C30412">
        <w:rPr>
          <w:rFonts w:cstheme="minorHAnsi"/>
        </w:rPr>
        <w:t>and</w:t>
      </w:r>
      <w:r w:rsidR="00320954" w:rsidRPr="00C30412">
        <w:rPr>
          <w:rFonts w:cstheme="minorHAnsi"/>
        </w:rPr>
        <w:t xml:space="preserve"> is to be rejected. As I will argue in section 4, however, </w:t>
      </w:r>
      <w:r w:rsidR="00226E4C" w:rsidRPr="00C30412">
        <w:rPr>
          <w:rFonts w:cstheme="minorHAnsi"/>
        </w:rPr>
        <w:t xml:space="preserve">a dualism between </w:t>
      </w:r>
      <w:r w:rsidR="00FC0023" w:rsidRPr="00C30412">
        <w:rPr>
          <w:rFonts w:cstheme="minorHAnsi"/>
        </w:rPr>
        <w:t>just</w:t>
      </w:r>
      <w:r w:rsidR="00226E4C" w:rsidRPr="00C30412">
        <w:rPr>
          <w:rFonts w:cstheme="minorHAnsi"/>
        </w:rPr>
        <w:t xml:space="preserve"> these two conceptions of freedom</w:t>
      </w:r>
      <w:r w:rsidR="006E471D" w:rsidRPr="00C30412">
        <w:rPr>
          <w:rFonts w:cstheme="minorHAnsi"/>
        </w:rPr>
        <w:t xml:space="preserve"> </w:t>
      </w:r>
      <w:r w:rsidR="00E5305A" w:rsidRPr="00C30412">
        <w:rPr>
          <w:rFonts w:cstheme="minorHAnsi"/>
        </w:rPr>
        <w:t>is one that</w:t>
      </w:r>
      <w:r w:rsidR="004B42C8" w:rsidRPr="00C30412">
        <w:rPr>
          <w:rFonts w:cstheme="minorHAnsi"/>
        </w:rPr>
        <w:t xml:space="preserve"> Hegel</w:t>
      </w:r>
      <w:r w:rsidR="00E5305A" w:rsidRPr="00C30412">
        <w:rPr>
          <w:rFonts w:cstheme="minorHAnsi"/>
        </w:rPr>
        <w:t xml:space="preserve"> struggles to overcome in hi</w:t>
      </w:r>
      <w:r w:rsidR="004B42C8" w:rsidRPr="00C30412">
        <w:rPr>
          <w:rFonts w:cstheme="minorHAnsi"/>
        </w:rPr>
        <w:t xml:space="preserve">s account of freedom in the section on the state in </w:t>
      </w:r>
      <w:r w:rsidR="00946A2A" w:rsidRPr="00C30412">
        <w:rPr>
          <w:rFonts w:cstheme="minorHAnsi"/>
          <w:iCs/>
        </w:rPr>
        <w:t>PR</w:t>
      </w:r>
      <w:r w:rsidR="004B42C8" w:rsidRPr="00C30412">
        <w:rPr>
          <w:rFonts w:cstheme="minorHAnsi"/>
        </w:rPr>
        <w:t>.</w:t>
      </w:r>
    </w:p>
    <w:p w14:paraId="5CCDC4F5" w14:textId="57D834AF" w:rsidR="003349CA" w:rsidRPr="00C30412" w:rsidRDefault="003349CA" w:rsidP="00236D85">
      <w:pPr>
        <w:spacing w:line="360" w:lineRule="auto"/>
        <w:rPr>
          <w:rFonts w:cstheme="minorHAnsi"/>
        </w:rPr>
      </w:pPr>
      <w:r w:rsidRPr="00C30412">
        <w:rPr>
          <w:rFonts w:cstheme="minorHAnsi"/>
        </w:rPr>
        <w:tab/>
      </w:r>
      <w:r w:rsidR="009D7B99" w:rsidRPr="00C30412">
        <w:rPr>
          <w:rFonts w:cstheme="minorHAnsi"/>
        </w:rPr>
        <w:t>The clearest exposition of the distinction is in</w:t>
      </w:r>
      <w:r w:rsidRPr="00C30412">
        <w:rPr>
          <w:rFonts w:cstheme="minorHAnsi"/>
        </w:rPr>
        <w:t xml:space="preserve"> Hegel’s essay </w:t>
      </w:r>
      <w:r w:rsidR="00B91FB9" w:rsidRPr="00C30412">
        <w:rPr>
          <w:rFonts w:cstheme="minorHAnsi"/>
        </w:rPr>
        <w:t>‘</w:t>
      </w:r>
      <w:r w:rsidR="00903413" w:rsidRPr="00C30412">
        <w:rPr>
          <w:rFonts w:cstheme="minorHAnsi"/>
        </w:rPr>
        <w:t>On the Scientific Ways of Treating Natural Law, on its Place in Practical Philosophy, and its Relation to the Positive Sciences of Right</w:t>
      </w:r>
      <w:r w:rsidR="00B91FB9" w:rsidRPr="00C30412">
        <w:rPr>
          <w:rFonts w:cstheme="minorHAnsi"/>
        </w:rPr>
        <w:t>’</w:t>
      </w:r>
      <w:r w:rsidR="00B350F0" w:rsidRPr="00C30412">
        <w:rPr>
          <w:rFonts w:cstheme="minorHAnsi"/>
        </w:rPr>
        <w:t>.</w:t>
      </w:r>
      <w:r w:rsidR="00375921" w:rsidRPr="00C30412">
        <w:rPr>
          <w:rStyle w:val="FootnoteReference"/>
          <w:rFonts w:cstheme="minorHAnsi"/>
        </w:rPr>
        <w:footnoteReference w:id="11"/>
      </w:r>
      <w:r w:rsidR="00B350F0" w:rsidRPr="00C30412">
        <w:rPr>
          <w:rFonts w:cstheme="minorHAnsi"/>
        </w:rPr>
        <w:t xml:space="preserve"> </w:t>
      </w:r>
      <w:r w:rsidR="00F04911" w:rsidRPr="00C30412">
        <w:rPr>
          <w:rFonts w:cstheme="minorHAnsi"/>
        </w:rPr>
        <w:t>The text consists of four sections, the first of which deals with an empirical way of treating natural law. A second section considers a Kantian way of treating natural law, in the course of which discussion Hegel raises the ‘empty formalism’ objection against Kant (NL 123</w:t>
      </w:r>
      <w:r w:rsidR="00326E6F" w:rsidRPr="00C30412">
        <w:rPr>
          <w:rFonts w:cstheme="minorHAnsi"/>
        </w:rPr>
        <w:t>/460</w:t>
      </w:r>
      <w:r w:rsidR="00F04911" w:rsidRPr="00C30412">
        <w:rPr>
          <w:rFonts w:cstheme="minorHAnsi"/>
        </w:rPr>
        <w:t>). That section ends with a discussion of freedom in which Hegel rejects an empirical conception of freedom</w:t>
      </w:r>
      <w:r w:rsidR="009B7A98" w:rsidRPr="00C30412">
        <w:rPr>
          <w:rFonts w:cstheme="minorHAnsi"/>
        </w:rPr>
        <w:t xml:space="preserve"> and emphasizes the need to reconcile universality and particularity if there is to be true freedom. As Hegel elaborates in the third section, such universality must be manifested in a </w:t>
      </w:r>
      <w:r w:rsidR="009B7A98" w:rsidRPr="00C30412">
        <w:rPr>
          <w:rFonts w:cstheme="minorHAnsi"/>
          <w:i/>
          <w:iCs/>
        </w:rPr>
        <w:t xml:space="preserve">Volk </w:t>
      </w:r>
      <w:r w:rsidR="009B7A98" w:rsidRPr="00C30412">
        <w:rPr>
          <w:rFonts w:cstheme="minorHAnsi"/>
        </w:rPr>
        <w:t xml:space="preserve">(an ancestor of </w:t>
      </w:r>
      <w:r w:rsidR="00572DA5" w:rsidRPr="00C30412">
        <w:rPr>
          <w:rFonts w:cstheme="minorHAnsi"/>
        </w:rPr>
        <w:t xml:space="preserve">what will, in </w:t>
      </w:r>
      <w:r w:rsidR="00946A2A" w:rsidRPr="00C30412">
        <w:rPr>
          <w:rFonts w:cstheme="minorHAnsi"/>
          <w:iCs/>
        </w:rPr>
        <w:t>PR</w:t>
      </w:r>
      <w:r w:rsidR="00572DA5" w:rsidRPr="00C30412">
        <w:rPr>
          <w:rFonts w:cstheme="minorHAnsi"/>
          <w:i/>
          <w:iCs/>
        </w:rPr>
        <w:t xml:space="preserve"> </w:t>
      </w:r>
      <w:r w:rsidR="00572DA5" w:rsidRPr="00C30412">
        <w:rPr>
          <w:rFonts w:cstheme="minorHAnsi"/>
        </w:rPr>
        <w:t xml:space="preserve">and other later writings, become </w:t>
      </w:r>
      <w:r w:rsidR="009B7A98" w:rsidRPr="00C30412">
        <w:rPr>
          <w:rFonts w:cstheme="minorHAnsi"/>
        </w:rPr>
        <w:t xml:space="preserve">the state), and it must do so by means of a division into different </w:t>
      </w:r>
      <w:proofErr w:type="spellStart"/>
      <w:r w:rsidR="009B7A98" w:rsidRPr="00C30412">
        <w:rPr>
          <w:rFonts w:cstheme="minorHAnsi"/>
          <w:i/>
          <w:iCs/>
        </w:rPr>
        <w:t>Stände</w:t>
      </w:r>
      <w:proofErr w:type="spellEnd"/>
      <w:r w:rsidR="009B7A98" w:rsidRPr="00C30412">
        <w:rPr>
          <w:rFonts w:cstheme="minorHAnsi"/>
          <w:i/>
          <w:iCs/>
        </w:rPr>
        <w:t xml:space="preserve"> </w:t>
      </w:r>
      <w:r w:rsidR="00E22AF7" w:rsidRPr="00C30412">
        <w:rPr>
          <w:rFonts w:cstheme="minorHAnsi"/>
        </w:rPr>
        <w:t xml:space="preserve">(estates). It is through a division of society into different sectors, each having an assigned function in the whole, </w:t>
      </w:r>
      <w:r w:rsidR="000917D0" w:rsidRPr="00C30412">
        <w:rPr>
          <w:rFonts w:cstheme="minorHAnsi"/>
        </w:rPr>
        <w:t>that the issue of how universality can get into individual persons is to be settled</w:t>
      </w:r>
      <w:r w:rsidR="009B7A98" w:rsidRPr="00C30412">
        <w:rPr>
          <w:rFonts w:cstheme="minorHAnsi"/>
        </w:rPr>
        <w:t xml:space="preserve">. </w:t>
      </w:r>
      <w:r w:rsidR="00DD2ABF" w:rsidRPr="00C30412">
        <w:rPr>
          <w:rFonts w:cstheme="minorHAnsi"/>
        </w:rPr>
        <w:t>In the final section, in which Hegel returns to the topic of what a science of natural law should look like and offers his own account of such a science, he importantly praises Montesquieu (</w:t>
      </w:r>
      <w:r w:rsidR="00227BD6" w:rsidRPr="00C30412">
        <w:rPr>
          <w:rFonts w:cstheme="minorHAnsi"/>
        </w:rPr>
        <w:t xml:space="preserve">NL </w:t>
      </w:r>
      <w:r w:rsidR="00DD2ABF" w:rsidRPr="00C30412">
        <w:rPr>
          <w:rFonts w:cstheme="minorHAnsi"/>
        </w:rPr>
        <w:t>175</w:t>
      </w:r>
      <w:r w:rsidR="007B26EA" w:rsidRPr="00C30412">
        <w:rPr>
          <w:rFonts w:cstheme="minorHAnsi"/>
        </w:rPr>
        <w:t>/524</w:t>
      </w:r>
      <w:r w:rsidR="00DD2ABF" w:rsidRPr="00C30412">
        <w:rPr>
          <w:rFonts w:cstheme="minorHAnsi"/>
        </w:rPr>
        <w:t xml:space="preserve">) and Aristotle </w:t>
      </w:r>
      <w:r w:rsidR="00F123E1" w:rsidRPr="00C30412">
        <w:rPr>
          <w:rFonts w:cstheme="minorHAnsi"/>
        </w:rPr>
        <w:t>(</w:t>
      </w:r>
      <w:r w:rsidR="00227BD6" w:rsidRPr="00C30412">
        <w:rPr>
          <w:rFonts w:cstheme="minorHAnsi"/>
        </w:rPr>
        <w:t xml:space="preserve">NL </w:t>
      </w:r>
      <w:r w:rsidR="00F123E1" w:rsidRPr="00C30412">
        <w:rPr>
          <w:rFonts w:cstheme="minorHAnsi"/>
        </w:rPr>
        <w:t>159</w:t>
      </w:r>
      <w:r w:rsidR="007B26EA" w:rsidRPr="00C30412">
        <w:rPr>
          <w:rFonts w:cstheme="minorHAnsi"/>
        </w:rPr>
        <w:t>/505</w:t>
      </w:r>
      <w:r w:rsidR="00F123E1" w:rsidRPr="00C30412">
        <w:rPr>
          <w:rFonts w:cstheme="minorHAnsi"/>
        </w:rPr>
        <w:t xml:space="preserve">) </w:t>
      </w:r>
      <w:r w:rsidR="00DD2ABF" w:rsidRPr="00C30412">
        <w:rPr>
          <w:rFonts w:cstheme="minorHAnsi"/>
        </w:rPr>
        <w:t>for realizing that the ethical totality is prior to the individuals who make it up, and rejects Fichte’s suggestion for how universality</w:t>
      </w:r>
      <w:r w:rsidR="00420E1C" w:rsidRPr="00C30412">
        <w:rPr>
          <w:rFonts w:cstheme="minorHAnsi"/>
        </w:rPr>
        <w:t xml:space="preserve">—and thereby </w:t>
      </w:r>
      <w:r w:rsidR="005D5416" w:rsidRPr="00C30412">
        <w:rPr>
          <w:rFonts w:cstheme="minorHAnsi"/>
        </w:rPr>
        <w:t>the self-determining freedom marked by such universality</w:t>
      </w:r>
      <w:r w:rsidR="00420E1C" w:rsidRPr="00C30412">
        <w:rPr>
          <w:rFonts w:cstheme="minorHAnsi"/>
        </w:rPr>
        <w:t>—</w:t>
      </w:r>
      <w:r w:rsidR="00DD2ABF" w:rsidRPr="00C30412">
        <w:rPr>
          <w:rFonts w:cstheme="minorHAnsi"/>
        </w:rPr>
        <w:t>might get into the individuals (</w:t>
      </w:r>
      <w:r w:rsidR="00227BD6" w:rsidRPr="00C30412">
        <w:rPr>
          <w:rFonts w:cstheme="minorHAnsi"/>
        </w:rPr>
        <w:t xml:space="preserve">NL </w:t>
      </w:r>
      <w:r w:rsidR="00DD2ABF" w:rsidRPr="00C30412">
        <w:rPr>
          <w:rFonts w:cstheme="minorHAnsi"/>
        </w:rPr>
        <w:t>171</w:t>
      </w:r>
      <w:r w:rsidR="007B26EA" w:rsidRPr="00C30412">
        <w:rPr>
          <w:rFonts w:cstheme="minorHAnsi"/>
        </w:rPr>
        <w:t>/518</w:t>
      </w:r>
      <w:r w:rsidR="00DD2ABF" w:rsidRPr="00C30412">
        <w:rPr>
          <w:rFonts w:cstheme="minorHAnsi"/>
        </w:rPr>
        <w:t>)</w:t>
      </w:r>
      <w:r w:rsidR="0004091D" w:rsidRPr="00C30412">
        <w:rPr>
          <w:rFonts w:cstheme="minorHAnsi"/>
        </w:rPr>
        <w:t xml:space="preserve">. I will return to the </w:t>
      </w:r>
      <w:r w:rsidR="009E1B18" w:rsidRPr="00C30412">
        <w:rPr>
          <w:rFonts w:cstheme="minorHAnsi"/>
        </w:rPr>
        <w:t>last issue</w:t>
      </w:r>
      <w:r w:rsidR="0004091D" w:rsidRPr="00C30412">
        <w:rPr>
          <w:rFonts w:cstheme="minorHAnsi"/>
        </w:rPr>
        <w:t xml:space="preserve"> in section 3. </w:t>
      </w:r>
    </w:p>
    <w:p w14:paraId="0DDCF361" w14:textId="6649FCB9" w:rsidR="000247F5" w:rsidRPr="00C30412" w:rsidRDefault="000247F5" w:rsidP="00236D85">
      <w:pPr>
        <w:spacing w:line="360" w:lineRule="auto"/>
        <w:rPr>
          <w:rFonts w:cstheme="minorHAnsi"/>
        </w:rPr>
      </w:pPr>
      <w:r w:rsidRPr="00C30412">
        <w:rPr>
          <w:rFonts w:cstheme="minorHAnsi"/>
        </w:rPr>
        <w:lastRenderedPageBreak/>
        <w:tab/>
        <w:t xml:space="preserve">It is on Hegel’s rejection of ‘empirical freedom’ as ‘null’ that I want to concentrate here. He writes: </w:t>
      </w:r>
    </w:p>
    <w:p w14:paraId="1F9D8BBA" w14:textId="77777777" w:rsidR="00B04B3F" w:rsidRPr="00C30412" w:rsidRDefault="00B04B3F" w:rsidP="00236D85">
      <w:pPr>
        <w:spacing w:line="360" w:lineRule="auto"/>
        <w:rPr>
          <w:rFonts w:cstheme="minorHAnsi"/>
          <w:i/>
          <w:iCs/>
        </w:rPr>
      </w:pPr>
    </w:p>
    <w:p w14:paraId="22A6C8B8" w14:textId="604B4725" w:rsidR="00805DB4" w:rsidRPr="00C30412" w:rsidRDefault="00805DB4" w:rsidP="00236D85">
      <w:pPr>
        <w:spacing w:line="360" w:lineRule="auto"/>
        <w:rPr>
          <w:rFonts w:cstheme="minorHAnsi"/>
          <w:sz w:val="22"/>
          <w:szCs w:val="22"/>
        </w:rPr>
      </w:pPr>
      <w:r w:rsidRPr="00C30412">
        <w:rPr>
          <w:rFonts w:cstheme="minorHAnsi"/>
          <w:sz w:val="22"/>
          <w:szCs w:val="22"/>
        </w:rPr>
        <w:t>That view of freedom must be utterly rejected which regards it as a choice between opposite determinacies (so that if + A and − A are given, freedom consists in determining oneself either as + A or as − A, and is completely tied to this either</w:t>
      </w:r>
      <w:r w:rsidR="005D5416" w:rsidRPr="00C30412">
        <w:rPr>
          <w:rFonts w:cstheme="minorHAnsi"/>
          <w:sz w:val="22"/>
          <w:szCs w:val="22"/>
        </w:rPr>
        <w:t>-</w:t>
      </w:r>
      <w:r w:rsidRPr="00C30412">
        <w:rPr>
          <w:rFonts w:cstheme="minorHAnsi"/>
          <w:sz w:val="22"/>
          <w:szCs w:val="22"/>
        </w:rPr>
        <w:t xml:space="preserve">or). Anything resembling this possibility of choice is purely and simply an empirical freedom, which is the same thing as ordinary empirical necessity and is completely inseparable from it. Freedom is rather the negation or ideality of the opposites, of + A as well as − A, the abstraction of the possibility that neither of the two exists; something external would exist for it only if freedom were determined solely as + A or solely as − A. But freedom is the direct opposite of this: nothing is external to it, so that no coercion </w:t>
      </w:r>
      <w:r w:rsidR="00C3341D" w:rsidRPr="00C30412">
        <w:rPr>
          <w:rFonts w:cstheme="minorHAnsi"/>
          <w:sz w:val="22"/>
          <w:szCs w:val="22"/>
        </w:rPr>
        <w:t>[</w:t>
      </w:r>
      <w:proofErr w:type="spellStart"/>
      <w:r w:rsidR="00C3341D" w:rsidRPr="00C30412">
        <w:rPr>
          <w:rFonts w:cstheme="minorHAnsi"/>
          <w:sz w:val="22"/>
          <w:szCs w:val="22"/>
        </w:rPr>
        <w:t>Zwang</w:t>
      </w:r>
      <w:proofErr w:type="spellEnd"/>
      <w:r w:rsidR="00C3341D" w:rsidRPr="00C30412">
        <w:rPr>
          <w:rFonts w:cstheme="minorHAnsi"/>
          <w:sz w:val="22"/>
          <w:szCs w:val="22"/>
        </w:rPr>
        <w:t xml:space="preserve">] </w:t>
      </w:r>
      <w:r w:rsidRPr="00C30412">
        <w:rPr>
          <w:rFonts w:cstheme="minorHAnsi"/>
          <w:sz w:val="22"/>
          <w:szCs w:val="22"/>
        </w:rPr>
        <w:t>is possible for it.</w:t>
      </w:r>
      <w:r w:rsidR="00050EB2" w:rsidRPr="00C30412">
        <w:rPr>
          <w:rFonts w:cstheme="minorHAnsi"/>
          <w:sz w:val="22"/>
          <w:szCs w:val="22"/>
        </w:rPr>
        <w:t xml:space="preserve"> (NL 136</w:t>
      </w:r>
      <w:r w:rsidR="00133BE6" w:rsidRPr="00C30412">
        <w:rPr>
          <w:rFonts w:cstheme="minorHAnsi"/>
          <w:sz w:val="22"/>
          <w:szCs w:val="22"/>
        </w:rPr>
        <w:t>–</w:t>
      </w:r>
      <w:r w:rsidR="00DF4DCE" w:rsidRPr="00C30412">
        <w:rPr>
          <w:rFonts w:cstheme="minorHAnsi"/>
          <w:sz w:val="22"/>
          <w:szCs w:val="22"/>
        </w:rPr>
        <w:t>3</w:t>
      </w:r>
      <w:r w:rsidR="00133BE6" w:rsidRPr="00C30412">
        <w:rPr>
          <w:rFonts w:cstheme="minorHAnsi"/>
          <w:sz w:val="22"/>
          <w:szCs w:val="22"/>
        </w:rPr>
        <w:t>7</w:t>
      </w:r>
      <w:r w:rsidR="00DF4DCE" w:rsidRPr="00C30412">
        <w:rPr>
          <w:rFonts w:cstheme="minorHAnsi"/>
          <w:sz w:val="22"/>
          <w:szCs w:val="22"/>
        </w:rPr>
        <w:t>/476–77</w:t>
      </w:r>
      <w:r w:rsidR="00050EB2" w:rsidRPr="00C30412">
        <w:rPr>
          <w:rFonts w:cstheme="minorHAnsi"/>
          <w:sz w:val="22"/>
          <w:szCs w:val="22"/>
        </w:rPr>
        <w:t xml:space="preserve">) </w:t>
      </w:r>
    </w:p>
    <w:p w14:paraId="4045AA62" w14:textId="4BA63E67" w:rsidR="00EE393E" w:rsidRPr="00C30412" w:rsidRDefault="00EE393E" w:rsidP="00236D85">
      <w:pPr>
        <w:spacing w:line="360" w:lineRule="auto"/>
        <w:rPr>
          <w:rFonts w:cstheme="minorHAnsi"/>
          <w:sz w:val="22"/>
          <w:szCs w:val="22"/>
        </w:rPr>
      </w:pPr>
    </w:p>
    <w:p w14:paraId="43B4D63A" w14:textId="6E51030B" w:rsidR="00EE393E" w:rsidRPr="00C30412" w:rsidRDefault="00EE393E" w:rsidP="00236D85">
      <w:pPr>
        <w:spacing w:line="360" w:lineRule="auto"/>
        <w:rPr>
          <w:rFonts w:cstheme="minorHAnsi"/>
        </w:rPr>
      </w:pPr>
      <w:r w:rsidRPr="00C30412">
        <w:rPr>
          <w:rFonts w:cstheme="minorHAnsi"/>
        </w:rPr>
        <w:t xml:space="preserve">Empirical freedom is </w:t>
      </w:r>
      <w:proofErr w:type="gramStart"/>
      <w:r w:rsidRPr="00C30412">
        <w:rPr>
          <w:rFonts w:cstheme="minorHAnsi"/>
        </w:rPr>
        <w:t>illusory</w:t>
      </w:r>
      <w:r w:rsidR="00894B54" w:rsidRPr="00C30412">
        <w:rPr>
          <w:rFonts w:cstheme="minorHAnsi"/>
        </w:rPr>
        <w:t xml:space="preserve">, </w:t>
      </w:r>
      <w:r w:rsidR="005D5416" w:rsidRPr="00C30412">
        <w:rPr>
          <w:rFonts w:cstheme="minorHAnsi"/>
        </w:rPr>
        <w:t>since</w:t>
      </w:r>
      <w:proofErr w:type="gramEnd"/>
      <w:r w:rsidR="005D5416" w:rsidRPr="00C30412">
        <w:rPr>
          <w:rFonts w:cstheme="minorHAnsi"/>
        </w:rPr>
        <w:t xml:space="preserve"> all it can amount to is being determined this way or that—falling into one determination or its opposite. </w:t>
      </w:r>
      <w:r w:rsidR="00C61A60" w:rsidRPr="00C30412">
        <w:rPr>
          <w:rFonts w:cstheme="minorHAnsi"/>
        </w:rPr>
        <w:t>But freedom is precisely, Hegel thinks, the overcoming of external determination</w:t>
      </w:r>
      <w:r w:rsidR="005D5416" w:rsidRPr="00C30412">
        <w:rPr>
          <w:rFonts w:cstheme="minorHAnsi"/>
        </w:rPr>
        <w:t>. This can be seen by considering that something arbitrary impinging on me constitutes coercion (</w:t>
      </w:r>
      <w:proofErr w:type="spellStart"/>
      <w:r w:rsidR="005D5416" w:rsidRPr="00C30412">
        <w:rPr>
          <w:rFonts w:cstheme="minorHAnsi"/>
          <w:i/>
          <w:iCs/>
        </w:rPr>
        <w:t>Zwang</w:t>
      </w:r>
      <w:proofErr w:type="spellEnd"/>
      <w:r w:rsidR="005D5416" w:rsidRPr="00C30412">
        <w:rPr>
          <w:rFonts w:cstheme="minorHAnsi"/>
        </w:rPr>
        <w:t>).</w:t>
      </w:r>
      <w:r w:rsidR="00C61A60" w:rsidRPr="00C30412">
        <w:rPr>
          <w:rFonts w:cstheme="minorHAnsi"/>
        </w:rPr>
        <w:t xml:space="preserve"> </w:t>
      </w:r>
      <w:r w:rsidR="00942A3F" w:rsidRPr="00C30412">
        <w:rPr>
          <w:rFonts w:cstheme="minorHAnsi"/>
        </w:rPr>
        <w:t>For me to be free is for me to be raised</w:t>
      </w:r>
      <w:r w:rsidR="004C3F02" w:rsidRPr="00C30412">
        <w:rPr>
          <w:rFonts w:cstheme="minorHAnsi"/>
        </w:rPr>
        <w:t xml:space="preserve"> above the very opposition + A / – A. </w:t>
      </w:r>
    </w:p>
    <w:p w14:paraId="45A58150" w14:textId="5CD1475B" w:rsidR="002F2924" w:rsidRPr="00C30412" w:rsidRDefault="002F2924" w:rsidP="00236D85">
      <w:pPr>
        <w:spacing w:line="360" w:lineRule="auto"/>
        <w:rPr>
          <w:rFonts w:cstheme="minorHAnsi"/>
        </w:rPr>
      </w:pPr>
      <w:r w:rsidRPr="00C30412">
        <w:rPr>
          <w:rFonts w:cstheme="minorHAnsi"/>
        </w:rPr>
        <w:tab/>
        <w:t xml:space="preserve">As Hegel </w:t>
      </w:r>
      <w:r w:rsidR="00050EB2" w:rsidRPr="00C30412">
        <w:rPr>
          <w:rFonts w:cstheme="minorHAnsi"/>
        </w:rPr>
        <w:t xml:space="preserve">goes on to </w:t>
      </w:r>
      <w:r w:rsidRPr="00C30412">
        <w:rPr>
          <w:rFonts w:cstheme="minorHAnsi"/>
        </w:rPr>
        <w:t xml:space="preserve">explain: </w:t>
      </w:r>
    </w:p>
    <w:p w14:paraId="39F3484E" w14:textId="77777777" w:rsidR="00EE393E" w:rsidRPr="00C30412" w:rsidRDefault="00EE393E" w:rsidP="00236D85">
      <w:pPr>
        <w:spacing w:line="360" w:lineRule="auto"/>
        <w:rPr>
          <w:rFonts w:cstheme="minorHAnsi"/>
          <w:sz w:val="22"/>
          <w:szCs w:val="22"/>
        </w:rPr>
      </w:pPr>
    </w:p>
    <w:p w14:paraId="736F107C" w14:textId="65404551" w:rsidR="00805DB4" w:rsidRPr="00C30412" w:rsidRDefault="00805DB4" w:rsidP="00236D85">
      <w:pPr>
        <w:spacing w:line="360" w:lineRule="auto"/>
        <w:rPr>
          <w:rFonts w:cstheme="minorHAnsi"/>
          <w:sz w:val="22"/>
          <w:szCs w:val="22"/>
        </w:rPr>
      </w:pPr>
      <w:r w:rsidRPr="00C30412">
        <w:rPr>
          <w:rFonts w:cstheme="minorHAnsi"/>
          <w:sz w:val="22"/>
          <w:szCs w:val="22"/>
        </w:rPr>
        <w:tab/>
        <w:t>Every determinacy [</w:t>
      </w:r>
      <w:proofErr w:type="spellStart"/>
      <w:r w:rsidRPr="00C30412">
        <w:rPr>
          <w:rFonts w:cstheme="minorHAnsi"/>
          <w:sz w:val="22"/>
          <w:szCs w:val="22"/>
        </w:rPr>
        <w:t>jede</w:t>
      </w:r>
      <w:proofErr w:type="spellEnd"/>
      <w:r w:rsidRPr="00C30412">
        <w:rPr>
          <w:rFonts w:cstheme="minorHAnsi"/>
          <w:sz w:val="22"/>
          <w:szCs w:val="22"/>
        </w:rPr>
        <w:t xml:space="preserve"> </w:t>
      </w:r>
      <w:proofErr w:type="spellStart"/>
      <w:r w:rsidRPr="00C30412">
        <w:rPr>
          <w:rFonts w:cstheme="minorHAnsi"/>
          <w:sz w:val="22"/>
          <w:szCs w:val="22"/>
        </w:rPr>
        <w:t>Bestimmtheit</w:t>
      </w:r>
      <w:proofErr w:type="spellEnd"/>
      <w:r w:rsidRPr="00C30412">
        <w:rPr>
          <w:rFonts w:cstheme="minorHAnsi"/>
          <w:sz w:val="22"/>
          <w:szCs w:val="22"/>
        </w:rPr>
        <w:t>] is in essence either + A or − A, and the − A is indissolubly joined to the + A, just as the + A is to the − A. Thus, whenever an individual has adopted determinacy + A, he is also tied to − A, and − A is for him an external [element] over which he has no control. In fact, because of the absolute link between + A and − A, he would be brought, by the determinacy + A, directly under the alien power of − A, and the freedom which supposedly resides in determining itself either as + A or − A would never escape from necessity. If it determines itself as + A, it has not nullified − A; on the contrary, − A subsists absolutely necessarily for it as an external [element], and the converse applies if it determines itself as − A. Freedom is freedom only in so far as, either positively or negatively, it unites − A with + A and thereby ceases to occupy the determinacy + A. In the union of the two determinacies, both are nullified: + A − A = 0. If this nought is thought of only in relation to + A and − A, and the indifferent A itself is thought of as a determinacy and as a plus or minus in opposition to another minus or plus, absolute freedom stands above this opposition, and above any opposition or externality; it is utterly incapable of any coercion, and coercion has no reality whatsoever.</w:t>
      </w:r>
      <w:r w:rsidR="00B04B3F" w:rsidRPr="00C30412">
        <w:rPr>
          <w:rFonts w:cstheme="minorHAnsi"/>
          <w:sz w:val="22"/>
          <w:szCs w:val="22"/>
        </w:rPr>
        <w:t xml:space="preserve"> (NL 137</w:t>
      </w:r>
      <w:r w:rsidR="00DF4DCE" w:rsidRPr="00C30412">
        <w:rPr>
          <w:rFonts w:cstheme="minorHAnsi"/>
          <w:sz w:val="22"/>
          <w:szCs w:val="22"/>
        </w:rPr>
        <w:t>/477</w:t>
      </w:r>
      <w:r w:rsidR="00B04B3F" w:rsidRPr="00C30412">
        <w:rPr>
          <w:rFonts w:cstheme="minorHAnsi"/>
          <w:sz w:val="22"/>
          <w:szCs w:val="22"/>
        </w:rPr>
        <w:t>)</w:t>
      </w:r>
    </w:p>
    <w:p w14:paraId="57F9BBCF" w14:textId="77777777" w:rsidR="00805DB4" w:rsidRPr="00C30412" w:rsidRDefault="00805DB4" w:rsidP="00236D85">
      <w:pPr>
        <w:spacing w:line="360" w:lineRule="auto"/>
        <w:rPr>
          <w:rFonts w:cstheme="minorHAnsi"/>
        </w:rPr>
      </w:pPr>
    </w:p>
    <w:p w14:paraId="6AD6A042" w14:textId="3E1270D1" w:rsidR="00C62911" w:rsidRPr="00C30412" w:rsidRDefault="00133BE6" w:rsidP="00236D85">
      <w:pPr>
        <w:spacing w:line="360" w:lineRule="auto"/>
        <w:rPr>
          <w:rFonts w:cstheme="minorHAnsi"/>
        </w:rPr>
      </w:pPr>
      <w:r w:rsidRPr="00C30412">
        <w:rPr>
          <w:rFonts w:cstheme="minorHAnsi"/>
        </w:rPr>
        <w:t>Empirical freedom, then, is no freedom at all. It merely resolves itself (or disappears) into empirical necessity</w:t>
      </w:r>
      <w:r w:rsidR="00681A21" w:rsidRPr="00C30412">
        <w:rPr>
          <w:rFonts w:cstheme="minorHAnsi"/>
        </w:rPr>
        <w:t>, since empirical determinac</w:t>
      </w:r>
      <w:r w:rsidR="00D524C9" w:rsidRPr="00C30412">
        <w:rPr>
          <w:rFonts w:cstheme="minorHAnsi"/>
        </w:rPr>
        <w:t>ies</w:t>
      </w:r>
      <w:r w:rsidR="00681A21" w:rsidRPr="00C30412">
        <w:rPr>
          <w:rFonts w:cstheme="minorHAnsi"/>
        </w:rPr>
        <w:t xml:space="preserve"> here limit</w:t>
      </w:r>
      <w:r w:rsidR="00CA509C" w:rsidRPr="00C30412">
        <w:rPr>
          <w:rFonts w:cstheme="minorHAnsi"/>
        </w:rPr>
        <w:t xml:space="preserve"> (coerce)</w:t>
      </w:r>
      <w:r w:rsidR="00681A21" w:rsidRPr="00C30412">
        <w:rPr>
          <w:rFonts w:cstheme="minorHAnsi"/>
        </w:rPr>
        <w:t xml:space="preserve"> the subject. </w:t>
      </w:r>
      <w:r w:rsidR="00E825EC">
        <w:rPr>
          <w:rFonts w:cstheme="minorHAnsi"/>
        </w:rPr>
        <w:t xml:space="preserve">And so the very idea of doing + A or – A (or, in other language, of doing or forbearing in respect of some potential action in some situation) shows itself to be inadequate to the idea of freedom itself. </w:t>
      </w:r>
      <w:r w:rsidRPr="00C30412">
        <w:rPr>
          <w:rFonts w:cstheme="minorHAnsi"/>
        </w:rPr>
        <w:t>True freedom</w:t>
      </w:r>
      <w:r w:rsidR="00E825EC">
        <w:rPr>
          <w:rFonts w:cstheme="minorHAnsi"/>
        </w:rPr>
        <w:t xml:space="preserve"> </w:t>
      </w:r>
      <w:r w:rsidRPr="00C30412">
        <w:rPr>
          <w:rFonts w:cstheme="minorHAnsi"/>
        </w:rPr>
        <w:t>must be able to</w:t>
      </w:r>
      <w:r w:rsidR="00E825EC">
        <w:rPr>
          <w:rFonts w:cstheme="minorHAnsi"/>
        </w:rPr>
        <w:t>, so to speak,</w:t>
      </w:r>
      <w:r w:rsidRPr="00C30412">
        <w:rPr>
          <w:rFonts w:cstheme="minorHAnsi"/>
        </w:rPr>
        <w:t xml:space="preserve"> hold its own in the face of these determinacies. </w:t>
      </w:r>
      <w:r w:rsidR="00E825EC">
        <w:rPr>
          <w:rFonts w:cstheme="minorHAnsi"/>
        </w:rPr>
        <w:t>And so, Hegel thinks, t</w:t>
      </w:r>
      <w:r w:rsidRPr="00C30412">
        <w:rPr>
          <w:rFonts w:cstheme="minorHAnsi"/>
        </w:rPr>
        <w:t>rue freedom cannot be confined to the individual</w:t>
      </w:r>
      <w:r w:rsidR="00E825EC">
        <w:rPr>
          <w:rFonts w:cstheme="minorHAnsi"/>
        </w:rPr>
        <w:t>—</w:t>
      </w:r>
      <w:r w:rsidR="00E825EC">
        <w:rPr>
          <w:rFonts w:cstheme="minorHAnsi"/>
          <w:i/>
          <w:iCs/>
        </w:rPr>
        <w:t xml:space="preserve">this </w:t>
      </w:r>
      <w:r w:rsidR="00E825EC">
        <w:rPr>
          <w:rFonts w:cstheme="minorHAnsi"/>
        </w:rPr>
        <w:t>idiosyncratic subject here, formed and pulled hither and thither by specific circumstances</w:t>
      </w:r>
      <w:r w:rsidRPr="00C30412">
        <w:rPr>
          <w:rFonts w:cstheme="minorHAnsi"/>
        </w:rPr>
        <w:t xml:space="preserve">. </w:t>
      </w:r>
      <w:r w:rsidR="00F166D2" w:rsidRPr="00C30412">
        <w:rPr>
          <w:rFonts w:cstheme="minorHAnsi"/>
        </w:rPr>
        <w:t>‘For the individual is a single entity</w:t>
      </w:r>
      <w:r w:rsidR="00EB3569" w:rsidRPr="00C30412">
        <w:rPr>
          <w:rFonts w:cstheme="minorHAnsi"/>
        </w:rPr>
        <w:t xml:space="preserve"> [eine </w:t>
      </w:r>
      <w:proofErr w:type="spellStart"/>
      <w:r w:rsidR="00EB3569" w:rsidRPr="00C30412">
        <w:rPr>
          <w:rFonts w:cstheme="minorHAnsi"/>
        </w:rPr>
        <w:t>Einzelheit</w:t>
      </w:r>
      <w:proofErr w:type="spellEnd"/>
      <w:r w:rsidR="00EB3569" w:rsidRPr="00C30412">
        <w:rPr>
          <w:rFonts w:cstheme="minorHAnsi"/>
        </w:rPr>
        <w:t>]</w:t>
      </w:r>
      <w:r w:rsidR="00F166D2" w:rsidRPr="00C30412">
        <w:rPr>
          <w:rFonts w:cstheme="minorHAnsi"/>
        </w:rPr>
        <w:t>, and freedom is the nullification of singularity</w:t>
      </w:r>
      <w:r w:rsidR="00EB3569" w:rsidRPr="00C30412">
        <w:rPr>
          <w:rFonts w:cstheme="minorHAnsi"/>
        </w:rPr>
        <w:t xml:space="preserve"> [</w:t>
      </w:r>
      <w:proofErr w:type="spellStart"/>
      <w:r w:rsidR="00EB3569" w:rsidRPr="00C30412">
        <w:rPr>
          <w:rFonts w:cstheme="minorHAnsi"/>
        </w:rPr>
        <w:t>Einzelheit</w:t>
      </w:r>
      <w:proofErr w:type="spellEnd"/>
      <w:r w:rsidR="00EB3569" w:rsidRPr="00C30412">
        <w:rPr>
          <w:rFonts w:cstheme="minorHAnsi"/>
        </w:rPr>
        <w:t>]</w:t>
      </w:r>
      <w:r w:rsidR="00F166D2" w:rsidRPr="00C30412">
        <w:rPr>
          <w:rFonts w:cstheme="minorHAnsi"/>
        </w:rPr>
        <w:t>’ (NL 137</w:t>
      </w:r>
      <w:r w:rsidR="0067581B" w:rsidRPr="00C30412">
        <w:rPr>
          <w:rFonts w:cstheme="minorHAnsi"/>
        </w:rPr>
        <w:t>/478</w:t>
      </w:r>
      <w:r w:rsidR="00F166D2" w:rsidRPr="00C30412">
        <w:rPr>
          <w:rFonts w:cstheme="minorHAnsi"/>
        </w:rPr>
        <w:t xml:space="preserve">). </w:t>
      </w:r>
      <w:r w:rsidR="00CF3D1D" w:rsidRPr="00C30412">
        <w:rPr>
          <w:rFonts w:cstheme="minorHAnsi"/>
        </w:rPr>
        <w:t>Nevertheless</w:t>
      </w:r>
      <w:r w:rsidR="00764C05" w:rsidRPr="00C30412">
        <w:rPr>
          <w:rFonts w:cstheme="minorHAnsi"/>
        </w:rPr>
        <w:t xml:space="preserve"> a ‘concept of the universal freedom of all, supposedly distinct from the freedom of individuals’ is a ‘hollow </w:t>
      </w:r>
      <w:r w:rsidR="0067581B" w:rsidRPr="00C30412">
        <w:rPr>
          <w:rFonts w:cstheme="minorHAnsi"/>
        </w:rPr>
        <w:t>[</w:t>
      </w:r>
      <w:proofErr w:type="spellStart"/>
      <w:r w:rsidR="0067581B" w:rsidRPr="00C30412">
        <w:rPr>
          <w:rFonts w:cstheme="minorHAnsi"/>
        </w:rPr>
        <w:t>nichtige</w:t>
      </w:r>
      <w:proofErr w:type="spellEnd"/>
      <w:r w:rsidR="0067581B" w:rsidRPr="00C30412">
        <w:rPr>
          <w:rFonts w:cstheme="minorHAnsi"/>
        </w:rPr>
        <w:t xml:space="preserve">] </w:t>
      </w:r>
      <w:r w:rsidR="00764C05" w:rsidRPr="00C30412">
        <w:rPr>
          <w:rFonts w:cstheme="minorHAnsi"/>
        </w:rPr>
        <w:t>abstraction’</w:t>
      </w:r>
      <w:r w:rsidR="00E24BEA" w:rsidRPr="00C30412">
        <w:rPr>
          <w:rFonts w:cstheme="minorHAnsi"/>
        </w:rPr>
        <w:t>, just as much as the ‘freedom of the individual, equally isolated’</w:t>
      </w:r>
      <w:r w:rsidR="00764C05" w:rsidRPr="00C30412">
        <w:rPr>
          <w:rFonts w:cstheme="minorHAnsi"/>
        </w:rPr>
        <w:t xml:space="preserve"> (NL 136</w:t>
      </w:r>
      <w:r w:rsidR="0067581B" w:rsidRPr="00C30412">
        <w:rPr>
          <w:rFonts w:cstheme="minorHAnsi"/>
        </w:rPr>
        <w:t>/476</w:t>
      </w:r>
      <w:r w:rsidR="00764C05" w:rsidRPr="00C30412">
        <w:rPr>
          <w:rFonts w:cstheme="minorHAnsi"/>
        </w:rPr>
        <w:t xml:space="preserve">). </w:t>
      </w:r>
      <w:r w:rsidRPr="00C30412">
        <w:rPr>
          <w:rFonts w:cstheme="minorHAnsi"/>
        </w:rPr>
        <w:t xml:space="preserve">As Hegel writes later in the essay, </w:t>
      </w:r>
    </w:p>
    <w:p w14:paraId="0BE38CDD" w14:textId="77777777" w:rsidR="00C62911" w:rsidRPr="00C30412" w:rsidRDefault="00C62911" w:rsidP="00236D85">
      <w:pPr>
        <w:spacing w:line="360" w:lineRule="auto"/>
        <w:rPr>
          <w:rFonts w:cstheme="minorHAnsi"/>
        </w:rPr>
      </w:pPr>
    </w:p>
    <w:p w14:paraId="2C0BB7B7" w14:textId="644D7E40" w:rsidR="00133BE6" w:rsidRPr="00C30412" w:rsidRDefault="00133BE6" w:rsidP="00236D85">
      <w:pPr>
        <w:spacing w:line="360" w:lineRule="auto"/>
        <w:rPr>
          <w:rFonts w:cstheme="minorHAnsi"/>
          <w:sz w:val="22"/>
          <w:szCs w:val="22"/>
        </w:rPr>
      </w:pPr>
      <w:r w:rsidRPr="00C30412">
        <w:rPr>
          <w:rFonts w:cstheme="minorHAnsi"/>
          <w:sz w:val="22"/>
          <w:szCs w:val="22"/>
        </w:rPr>
        <w:t xml:space="preserve">absolute ethical life is so essentially the ethical life of everyone that one </w:t>
      </w:r>
      <w:r w:rsidR="00CF3D1D" w:rsidRPr="00C30412">
        <w:rPr>
          <w:rFonts w:cstheme="minorHAnsi"/>
          <w:sz w:val="22"/>
          <w:szCs w:val="22"/>
        </w:rPr>
        <w:t>cannot</w:t>
      </w:r>
      <w:r w:rsidRPr="00C30412">
        <w:rPr>
          <w:rFonts w:cstheme="minorHAnsi"/>
          <w:sz w:val="22"/>
          <w:szCs w:val="22"/>
        </w:rPr>
        <w:t xml:space="preserve"> describe it as reflected, as such, in the individual; for it is as much the essence of the individual as the aether which permeates nature is the inseparable essence of natural forms […]. Just as those lines and angles of the crystal in which it expresses the external form of its nature are negations, so likewise is ethical life, in so far as it expresses itself in the individual as such, negative in character. For first of all, it cannot express itself in the individual unless it is his soul, and it is his soul only in so far as it is a universal, and the pure spirit of a people</w:t>
      </w:r>
      <w:r w:rsidR="00C62911" w:rsidRPr="00C30412">
        <w:rPr>
          <w:rFonts w:cstheme="minorHAnsi"/>
          <w:sz w:val="22"/>
          <w:szCs w:val="22"/>
        </w:rPr>
        <w:t>.</w:t>
      </w:r>
      <w:r w:rsidRPr="00C30412">
        <w:rPr>
          <w:rFonts w:cstheme="minorHAnsi"/>
          <w:sz w:val="22"/>
          <w:szCs w:val="22"/>
        </w:rPr>
        <w:t xml:space="preserve"> (NL 159</w:t>
      </w:r>
      <w:r w:rsidR="00603AED" w:rsidRPr="00C30412">
        <w:rPr>
          <w:rFonts w:cstheme="minorHAnsi"/>
          <w:sz w:val="22"/>
          <w:szCs w:val="22"/>
        </w:rPr>
        <w:t>/504–5</w:t>
      </w:r>
      <w:r w:rsidRPr="00C30412">
        <w:rPr>
          <w:rFonts w:cstheme="minorHAnsi"/>
          <w:sz w:val="22"/>
          <w:szCs w:val="22"/>
        </w:rPr>
        <w:t>)</w:t>
      </w:r>
    </w:p>
    <w:p w14:paraId="43B7EDD9" w14:textId="77777777" w:rsidR="00C62911" w:rsidRPr="00C30412" w:rsidRDefault="00C62911" w:rsidP="00236D85">
      <w:pPr>
        <w:spacing w:line="360" w:lineRule="auto"/>
        <w:rPr>
          <w:rFonts w:cstheme="minorHAnsi"/>
        </w:rPr>
      </w:pPr>
    </w:p>
    <w:p w14:paraId="5CC221D7" w14:textId="6EA1004D" w:rsidR="001215DE" w:rsidRPr="00C30412" w:rsidRDefault="001215DE" w:rsidP="00236D85">
      <w:pPr>
        <w:spacing w:line="360" w:lineRule="auto"/>
        <w:rPr>
          <w:rFonts w:cstheme="minorHAnsi"/>
        </w:rPr>
      </w:pPr>
      <w:r w:rsidRPr="00C30412">
        <w:rPr>
          <w:rFonts w:cstheme="minorHAnsi"/>
        </w:rPr>
        <w:tab/>
        <w:t>The problem with empirical freedom was not</w:t>
      </w:r>
      <w:r w:rsidR="00C80540" w:rsidRPr="00C30412">
        <w:rPr>
          <w:rFonts w:cstheme="minorHAnsi"/>
        </w:rPr>
        <w:t>, or not merely,</w:t>
      </w:r>
      <w:r w:rsidRPr="00C30412">
        <w:rPr>
          <w:rFonts w:cstheme="minorHAnsi"/>
        </w:rPr>
        <w:t xml:space="preserve"> that it resolves itself into necessity. </w:t>
      </w:r>
      <w:r w:rsidR="00407F97" w:rsidRPr="00C30412">
        <w:rPr>
          <w:rFonts w:cstheme="minorHAnsi"/>
        </w:rPr>
        <w:t xml:space="preserve">True freedom, too, turns into necessity—since true freedom will turn out to be utter self-determination. </w:t>
      </w:r>
      <w:r w:rsidR="00113EDC" w:rsidRPr="00C30412">
        <w:rPr>
          <w:rFonts w:cstheme="minorHAnsi"/>
        </w:rPr>
        <w:t xml:space="preserve">The problem </w:t>
      </w:r>
      <w:r w:rsidR="009D2C90" w:rsidRPr="00C30412">
        <w:rPr>
          <w:rFonts w:cstheme="minorHAnsi"/>
        </w:rPr>
        <w:t>was that it remains subject to coercion (</w:t>
      </w:r>
      <w:proofErr w:type="spellStart"/>
      <w:r w:rsidR="009D2C90" w:rsidRPr="00C30412">
        <w:rPr>
          <w:rFonts w:cstheme="minorHAnsi"/>
          <w:i/>
          <w:iCs/>
        </w:rPr>
        <w:t>Zwang</w:t>
      </w:r>
      <w:proofErr w:type="spellEnd"/>
      <w:r w:rsidR="009D2C90" w:rsidRPr="00C30412">
        <w:rPr>
          <w:rFonts w:cstheme="minorHAnsi"/>
        </w:rPr>
        <w:t xml:space="preserve">), and is thereby subject to something arbitrary and external to it. </w:t>
      </w:r>
      <w:r w:rsidR="00E958E2" w:rsidRPr="00C30412">
        <w:rPr>
          <w:rFonts w:cstheme="minorHAnsi"/>
        </w:rPr>
        <w:t>We thus</w:t>
      </w:r>
      <w:r w:rsidR="00D20E8C" w:rsidRPr="00C30412">
        <w:rPr>
          <w:rFonts w:cstheme="minorHAnsi"/>
        </w:rPr>
        <w:t>, Hegel urges,</w:t>
      </w:r>
      <w:r w:rsidR="00E958E2" w:rsidRPr="00C30412">
        <w:rPr>
          <w:rFonts w:cstheme="minorHAnsi"/>
        </w:rPr>
        <w:t xml:space="preserve"> need to overcome the empirical conception. We saw also, however, that the empirical conception brings with it something that we do not want to lose</w:t>
      </w:r>
      <w:r w:rsidR="00F03DE3" w:rsidRPr="00C30412">
        <w:rPr>
          <w:rFonts w:cstheme="minorHAnsi"/>
        </w:rPr>
        <w:t xml:space="preserve">: the idea that it is the </w:t>
      </w:r>
      <w:r w:rsidR="00F03DE3" w:rsidRPr="00C30412">
        <w:rPr>
          <w:rFonts w:cstheme="minorHAnsi"/>
          <w:i/>
          <w:iCs/>
        </w:rPr>
        <w:t xml:space="preserve">individual </w:t>
      </w:r>
      <w:r w:rsidR="00F03DE3" w:rsidRPr="00C30412">
        <w:rPr>
          <w:rFonts w:cstheme="minorHAnsi"/>
        </w:rPr>
        <w:t xml:space="preserve">who gets determined. </w:t>
      </w:r>
    </w:p>
    <w:p w14:paraId="3EBA4A2E" w14:textId="79CF42B4" w:rsidR="00870A3F" w:rsidRPr="00C30412" w:rsidRDefault="00870A3F" w:rsidP="00236D85">
      <w:pPr>
        <w:spacing w:line="360" w:lineRule="auto"/>
        <w:rPr>
          <w:rFonts w:cstheme="minorHAnsi"/>
        </w:rPr>
      </w:pPr>
      <w:r w:rsidRPr="00C30412">
        <w:rPr>
          <w:rFonts w:cstheme="minorHAnsi"/>
        </w:rPr>
        <w:tab/>
        <w:t xml:space="preserve">Crucially, Hegel has insisted that true freedom is not that of </w:t>
      </w:r>
      <w:r w:rsidRPr="00C30412">
        <w:rPr>
          <w:rFonts w:cstheme="minorHAnsi"/>
          <w:i/>
          <w:iCs/>
        </w:rPr>
        <w:t xml:space="preserve">mere </w:t>
      </w:r>
      <w:r w:rsidRPr="00C30412">
        <w:rPr>
          <w:rFonts w:cstheme="minorHAnsi"/>
        </w:rPr>
        <w:t xml:space="preserve">empirical individuals. </w:t>
      </w:r>
      <w:r w:rsidR="00EC3352" w:rsidRPr="00C30412">
        <w:rPr>
          <w:rFonts w:cstheme="minorHAnsi"/>
        </w:rPr>
        <w:t xml:space="preserve">Instead, it is a universal freedom </w:t>
      </w:r>
      <w:r w:rsidR="00155BAB" w:rsidRPr="00C30412">
        <w:rPr>
          <w:rFonts w:cstheme="minorHAnsi"/>
        </w:rPr>
        <w:t xml:space="preserve">that </w:t>
      </w:r>
      <w:r w:rsidR="002609DA" w:rsidRPr="00C30412">
        <w:rPr>
          <w:rFonts w:cstheme="minorHAnsi"/>
        </w:rPr>
        <w:t xml:space="preserve">realizes itself </w:t>
      </w:r>
      <w:r w:rsidR="002609DA" w:rsidRPr="00C30412">
        <w:rPr>
          <w:rFonts w:cstheme="minorHAnsi"/>
          <w:i/>
          <w:iCs/>
        </w:rPr>
        <w:t>in</w:t>
      </w:r>
      <w:r w:rsidR="00155BAB" w:rsidRPr="00C30412">
        <w:rPr>
          <w:rFonts w:cstheme="minorHAnsi"/>
        </w:rPr>
        <w:t xml:space="preserve"> individuals. </w:t>
      </w:r>
      <w:r w:rsidR="00AE7DCD" w:rsidRPr="00C30412">
        <w:rPr>
          <w:rFonts w:cstheme="minorHAnsi"/>
        </w:rPr>
        <w:t xml:space="preserve">The issue of how the universality he is after can be realized in individuals is one that will continue to be </w:t>
      </w:r>
      <w:r w:rsidR="00AE7DCD" w:rsidRPr="00C30412">
        <w:rPr>
          <w:rFonts w:cstheme="minorHAnsi"/>
        </w:rPr>
        <w:lastRenderedPageBreak/>
        <w:t xml:space="preserve">key as Hegel spells out what ‘concrete freedom’ comes to in later writings, and in particular the </w:t>
      </w:r>
      <w:r w:rsidR="00AE7DCD" w:rsidRPr="00C30412">
        <w:rPr>
          <w:rFonts w:cstheme="minorHAnsi"/>
          <w:i/>
          <w:iCs/>
        </w:rPr>
        <w:t>Philosophy of Right</w:t>
      </w:r>
      <w:r w:rsidR="00AE7DCD" w:rsidRPr="00C30412">
        <w:rPr>
          <w:rFonts w:cstheme="minorHAnsi"/>
        </w:rPr>
        <w:t xml:space="preserve">. </w:t>
      </w:r>
    </w:p>
    <w:p w14:paraId="7075E515" w14:textId="77777777" w:rsidR="002F2648" w:rsidRPr="00C30412" w:rsidRDefault="002F2648" w:rsidP="00236D85">
      <w:pPr>
        <w:spacing w:line="360" w:lineRule="auto"/>
        <w:rPr>
          <w:rFonts w:cstheme="minorHAnsi"/>
        </w:rPr>
      </w:pPr>
    </w:p>
    <w:p w14:paraId="2F408E44" w14:textId="5D0C5E9B" w:rsidR="000E3BEF" w:rsidRPr="00C30412" w:rsidRDefault="00074B40" w:rsidP="00236D85">
      <w:pPr>
        <w:spacing w:line="360" w:lineRule="auto"/>
        <w:rPr>
          <w:rFonts w:cstheme="minorHAnsi"/>
          <w:u w:val="single"/>
        </w:rPr>
      </w:pPr>
      <w:r w:rsidRPr="00C30412">
        <w:rPr>
          <w:rFonts w:cstheme="minorHAnsi"/>
          <w:u w:val="single"/>
        </w:rPr>
        <w:t xml:space="preserve">3. </w:t>
      </w:r>
      <w:r w:rsidR="000E3BEF" w:rsidRPr="00C30412">
        <w:rPr>
          <w:rFonts w:cstheme="minorHAnsi"/>
          <w:u w:val="single"/>
        </w:rPr>
        <w:t xml:space="preserve">Universality and </w:t>
      </w:r>
      <w:r w:rsidR="006F1444" w:rsidRPr="00C30412">
        <w:rPr>
          <w:rFonts w:cstheme="minorHAnsi"/>
          <w:u w:val="single"/>
        </w:rPr>
        <w:t>individuality</w:t>
      </w:r>
      <w:r w:rsidR="000E3BEF" w:rsidRPr="00C30412">
        <w:rPr>
          <w:rFonts w:cstheme="minorHAnsi"/>
          <w:u w:val="single"/>
        </w:rPr>
        <w:t xml:space="preserve"> </w:t>
      </w:r>
    </w:p>
    <w:p w14:paraId="7EF65881" w14:textId="7DA937B5" w:rsidR="0041377A" w:rsidRPr="00C30412" w:rsidRDefault="0041377A" w:rsidP="00236D85">
      <w:pPr>
        <w:spacing w:line="360" w:lineRule="auto"/>
        <w:rPr>
          <w:rFonts w:cstheme="minorHAnsi"/>
        </w:rPr>
      </w:pPr>
      <w:r w:rsidRPr="00C30412">
        <w:rPr>
          <w:rFonts w:cstheme="minorHAnsi"/>
        </w:rPr>
        <w:t>So far we have seen that Hegel has marked off true freedom from an illusory empirical freedom by emphasizing the universal character of the former</w:t>
      </w:r>
      <w:r w:rsidR="005F4583" w:rsidRPr="00C30412">
        <w:rPr>
          <w:rFonts w:cstheme="minorHAnsi"/>
        </w:rPr>
        <w:t>, in contrast to the subjective, particular character of the latter</w:t>
      </w:r>
      <w:r w:rsidR="002609DA" w:rsidRPr="00C30412">
        <w:rPr>
          <w:rFonts w:cstheme="minorHAnsi"/>
        </w:rPr>
        <w:t xml:space="preserve">; </w:t>
      </w:r>
      <w:proofErr w:type="gramStart"/>
      <w:r w:rsidR="002609DA" w:rsidRPr="00C30412">
        <w:rPr>
          <w:rFonts w:cstheme="minorHAnsi"/>
        </w:rPr>
        <w:t>or,</w:t>
      </w:r>
      <w:proofErr w:type="gramEnd"/>
      <w:r w:rsidR="002609DA" w:rsidRPr="00C30412">
        <w:rPr>
          <w:rFonts w:cstheme="minorHAnsi"/>
        </w:rPr>
        <w:t xml:space="preserve"> the unlimited character of the former, in contrast to the limited character of the latter. </w:t>
      </w:r>
      <w:r w:rsidR="005F4583" w:rsidRPr="00C30412">
        <w:rPr>
          <w:rFonts w:cstheme="minorHAnsi"/>
        </w:rPr>
        <w:t xml:space="preserve">We have also seen Hegel’s recognition, in the earlier writings, </w:t>
      </w:r>
      <w:r w:rsidR="00A62DC3" w:rsidRPr="00C30412">
        <w:rPr>
          <w:rFonts w:cstheme="minorHAnsi"/>
        </w:rPr>
        <w:t xml:space="preserve">that this leaves a need to flesh out a conception of true freedom </w:t>
      </w:r>
      <w:r w:rsidR="00296712" w:rsidRPr="00C30412">
        <w:rPr>
          <w:rFonts w:cstheme="minorHAnsi"/>
        </w:rPr>
        <w:t>that allows it at the same time to figure as the freedom of individuals</w:t>
      </w:r>
      <w:r w:rsidR="001F0A12" w:rsidRPr="00C30412">
        <w:rPr>
          <w:rFonts w:cstheme="minorHAnsi"/>
        </w:rPr>
        <w:t xml:space="preserve">—a universal freedom that does not hover over individuals as an abstraction but that </w:t>
      </w:r>
      <w:r w:rsidR="00E76A1C" w:rsidRPr="00C30412">
        <w:rPr>
          <w:rFonts w:cstheme="minorHAnsi"/>
        </w:rPr>
        <w:t>can be theirs</w:t>
      </w:r>
      <w:r w:rsidR="001F0A12" w:rsidRPr="00C30412">
        <w:rPr>
          <w:rFonts w:cstheme="minorHAnsi"/>
        </w:rPr>
        <w:t xml:space="preserve"> </w:t>
      </w:r>
      <w:r w:rsidR="001F0A12" w:rsidRPr="00C30412">
        <w:rPr>
          <w:rFonts w:cstheme="minorHAnsi"/>
          <w:i/>
          <w:iCs/>
        </w:rPr>
        <w:t>as individuals</w:t>
      </w:r>
      <w:r w:rsidR="001F0A12" w:rsidRPr="00C30412">
        <w:rPr>
          <w:rFonts w:cstheme="minorHAnsi"/>
        </w:rPr>
        <w:t xml:space="preserve">. </w:t>
      </w:r>
      <w:r w:rsidR="002D5A4C" w:rsidRPr="00C30412">
        <w:rPr>
          <w:rFonts w:cstheme="minorHAnsi"/>
        </w:rPr>
        <w:t>This will require, in some form, a mediation of universality by particularity</w:t>
      </w:r>
      <w:r w:rsidR="001A050B" w:rsidRPr="00C30412">
        <w:rPr>
          <w:rFonts w:cstheme="minorHAnsi"/>
        </w:rPr>
        <w:t>, so as to deliver such (as we might put it) individuality.</w:t>
      </w:r>
    </w:p>
    <w:p w14:paraId="7DAB2509" w14:textId="2681BE53" w:rsidR="00CA6722" w:rsidRPr="00C30412" w:rsidRDefault="00D663E2" w:rsidP="00236D85">
      <w:pPr>
        <w:spacing w:line="360" w:lineRule="auto"/>
        <w:rPr>
          <w:rFonts w:cstheme="minorHAnsi"/>
        </w:rPr>
      </w:pPr>
      <w:r w:rsidRPr="00C30412">
        <w:rPr>
          <w:rFonts w:cstheme="minorHAnsi"/>
        </w:rPr>
        <w:tab/>
        <w:t xml:space="preserve">In the Natural Law essay, Hegel already decisively rejects Fichte’s proposal for how universal freedom is to </w:t>
      </w:r>
      <w:r w:rsidR="007D3E8B" w:rsidRPr="00C30412">
        <w:rPr>
          <w:rFonts w:cstheme="minorHAnsi"/>
        </w:rPr>
        <w:t>find its way</w:t>
      </w:r>
      <w:r w:rsidRPr="00C30412">
        <w:rPr>
          <w:rFonts w:cstheme="minorHAnsi"/>
        </w:rPr>
        <w:t xml:space="preserve"> into individuals. There he suggests, </w:t>
      </w:r>
      <w:r w:rsidR="003931E4" w:rsidRPr="00C30412">
        <w:rPr>
          <w:rFonts w:cstheme="minorHAnsi"/>
        </w:rPr>
        <w:t>making direct reference</w:t>
      </w:r>
      <w:r w:rsidRPr="00C30412">
        <w:rPr>
          <w:rFonts w:cstheme="minorHAnsi"/>
        </w:rPr>
        <w:t xml:space="preserve"> to Fichte, that ‘constitutional law as such could also seek to apply itself entirely to individual matters and, as a perfect police-force, to permeate the being of each individual completely’. But, he says, this would have the consequence of ‘destroying civic freedom – and this would be the harshest </w:t>
      </w:r>
      <w:r w:rsidR="001E5BB4" w:rsidRPr="00C30412">
        <w:rPr>
          <w:rFonts w:cstheme="minorHAnsi"/>
        </w:rPr>
        <w:t>despotism; in this way, Fichte wishes to see the entire activity and being of the individual as such supervised, known, and determined by the universal and the abstraction to which he stands opposed’ (NL 171</w:t>
      </w:r>
      <w:r w:rsidR="00ED310E" w:rsidRPr="00C30412">
        <w:rPr>
          <w:rFonts w:cstheme="minorHAnsi"/>
        </w:rPr>
        <w:t>/518</w:t>
      </w:r>
      <w:r w:rsidR="001E5BB4" w:rsidRPr="00C30412">
        <w:rPr>
          <w:rFonts w:cstheme="minorHAnsi"/>
        </w:rPr>
        <w:t>).</w:t>
      </w:r>
      <w:r w:rsidR="00150A10" w:rsidRPr="00C30412">
        <w:rPr>
          <w:rFonts w:cstheme="minorHAnsi"/>
        </w:rPr>
        <w:t xml:space="preserve"> It is no good, Hegel insists, if freedom merely exists at some higher level (that of the state as a whole)</w:t>
      </w:r>
      <w:r w:rsidR="009D5786" w:rsidRPr="00C30412">
        <w:rPr>
          <w:rFonts w:cstheme="minorHAnsi"/>
        </w:rPr>
        <w:t xml:space="preserve">, as if </w:t>
      </w:r>
      <w:r w:rsidR="009D5786" w:rsidRPr="00C30412">
        <w:rPr>
          <w:rFonts w:cstheme="minorHAnsi"/>
          <w:i/>
          <w:iCs/>
        </w:rPr>
        <w:t xml:space="preserve">this </w:t>
      </w:r>
      <w:r w:rsidR="009D5786" w:rsidRPr="00C30412">
        <w:rPr>
          <w:rFonts w:cstheme="minorHAnsi"/>
        </w:rPr>
        <w:t>could constitute civic freedom</w:t>
      </w:r>
      <w:r w:rsidR="00E30822" w:rsidRPr="00C30412">
        <w:rPr>
          <w:rFonts w:cstheme="minorHAnsi"/>
        </w:rPr>
        <w:t>.</w:t>
      </w:r>
    </w:p>
    <w:p w14:paraId="319E5D79" w14:textId="0B8D3121" w:rsidR="00D360D6" w:rsidRPr="00C30412" w:rsidRDefault="008C09C4" w:rsidP="00236D85">
      <w:pPr>
        <w:spacing w:line="360" w:lineRule="auto"/>
        <w:rPr>
          <w:rFonts w:cstheme="minorHAnsi"/>
        </w:rPr>
      </w:pPr>
      <w:r w:rsidRPr="00C30412">
        <w:rPr>
          <w:rFonts w:cstheme="minorHAnsi"/>
        </w:rPr>
        <w:tab/>
        <w:t>The reconciliation of individuality with universality became a central theme for Hegel, and it animates the entire</w:t>
      </w:r>
      <w:r w:rsidR="00525CB1" w:rsidRPr="00C30412">
        <w:rPr>
          <w:rFonts w:cstheme="minorHAnsi"/>
        </w:rPr>
        <w:t>ty of the</w:t>
      </w:r>
      <w:r w:rsidRPr="00C30412">
        <w:rPr>
          <w:rFonts w:cstheme="minorHAnsi"/>
        </w:rPr>
        <w:t xml:space="preserve"> </w:t>
      </w:r>
      <w:r w:rsidRPr="00C30412">
        <w:rPr>
          <w:rFonts w:cstheme="minorHAnsi"/>
          <w:i/>
          <w:iCs/>
        </w:rPr>
        <w:t xml:space="preserve">Sittlichkeit </w:t>
      </w:r>
      <w:r w:rsidRPr="00C30412">
        <w:rPr>
          <w:rFonts w:cstheme="minorHAnsi"/>
        </w:rPr>
        <w:t xml:space="preserve">section of </w:t>
      </w:r>
      <w:r w:rsidR="00946A2A" w:rsidRPr="00C30412">
        <w:rPr>
          <w:rFonts w:cstheme="minorHAnsi"/>
          <w:iCs/>
        </w:rPr>
        <w:t>PR</w:t>
      </w:r>
      <w:r w:rsidRPr="00C30412">
        <w:rPr>
          <w:rFonts w:cstheme="minorHAnsi"/>
        </w:rPr>
        <w:t xml:space="preserve">. </w:t>
      </w:r>
      <w:r w:rsidR="00375754" w:rsidRPr="00C30412">
        <w:rPr>
          <w:rFonts w:cstheme="minorHAnsi"/>
        </w:rPr>
        <w:t xml:space="preserve">This reflects Hegel’s wish to reconcile </w:t>
      </w:r>
      <w:r w:rsidR="00E71D60" w:rsidRPr="00C30412">
        <w:rPr>
          <w:rFonts w:cstheme="minorHAnsi"/>
        </w:rPr>
        <w:t>what he found valuable in Plato’s political philosophy with what he found valuable in Rousseau. In Plato</w:t>
      </w:r>
      <w:r w:rsidR="00896508" w:rsidRPr="00C30412">
        <w:rPr>
          <w:rFonts w:cstheme="minorHAnsi"/>
        </w:rPr>
        <w:t xml:space="preserve">’s </w:t>
      </w:r>
      <w:r w:rsidR="00896508" w:rsidRPr="00C30412">
        <w:rPr>
          <w:rFonts w:cstheme="minorHAnsi"/>
          <w:i/>
          <w:iCs/>
        </w:rPr>
        <w:t>Republic</w:t>
      </w:r>
      <w:r w:rsidR="00896508" w:rsidRPr="00C30412">
        <w:rPr>
          <w:rFonts w:cstheme="minorHAnsi"/>
        </w:rPr>
        <w:t>, a work to which he devoted a great deal of attention and on which he lavished fulsome praise in his Lectures on the History of Philosophy,</w:t>
      </w:r>
      <w:r w:rsidR="00E71D60" w:rsidRPr="00C30412">
        <w:rPr>
          <w:rFonts w:cstheme="minorHAnsi"/>
        </w:rPr>
        <w:t xml:space="preserve"> he found a case</w:t>
      </w:r>
      <w:r w:rsidR="00525CB1" w:rsidRPr="00C30412">
        <w:rPr>
          <w:rFonts w:cstheme="minorHAnsi"/>
        </w:rPr>
        <w:t>, as Pelczynski puts it,</w:t>
      </w:r>
      <w:r w:rsidR="00E71D60" w:rsidRPr="00C30412">
        <w:rPr>
          <w:rFonts w:cstheme="minorHAnsi"/>
        </w:rPr>
        <w:t xml:space="preserve"> for the ‘absolute priority of the community over the individual’, whereas Rousseau insisted on the ‘absolute primacy of the individual over the community’ (Pelczynski 1984: </w:t>
      </w:r>
      <w:r w:rsidR="00AE0049" w:rsidRPr="00C30412">
        <w:rPr>
          <w:rFonts w:cstheme="minorHAnsi"/>
        </w:rPr>
        <w:t>57–</w:t>
      </w:r>
      <w:r w:rsidR="00E71D60" w:rsidRPr="00C30412">
        <w:rPr>
          <w:rFonts w:cstheme="minorHAnsi"/>
        </w:rPr>
        <w:t xml:space="preserve">58). </w:t>
      </w:r>
      <w:r w:rsidR="00FB622E" w:rsidRPr="00C30412">
        <w:rPr>
          <w:rFonts w:cstheme="minorHAnsi"/>
        </w:rPr>
        <w:t xml:space="preserve">Plato was right in so far as </w:t>
      </w:r>
      <w:r w:rsidR="0084101C" w:rsidRPr="00C30412">
        <w:rPr>
          <w:rFonts w:cstheme="minorHAnsi"/>
        </w:rPr>
        <w:t>the individual is what she is only in light of her participation in the community</w:t>
      </w:r>
      <w:r w:rsidR="00FB5DE4" w:rsidRPr="00C30412">
        <w:rPr>
          <w:rFonts w:cstheme="minorHAnsi"/>
        </w:rPr>
        <w:t xml:space="preserve">, but this missed </w:t>
      </w:r>
      <w:r w:rsidR="00FB5DE4" w:rsidRPr="00C30412">
        <w:rPr>
          <w:rFonts w:cstheme="minorHAnsi"/>
        </w:rPr>
        <w:lastRenderedPageBreak/>
        <w:t xml:space="preserve">the importance of subjectivity that Rousseau’s radical emphasis on the individual was seeking to secure. Hegel now aspired to give both the priority of the community over the individual </w:t>
      </w:r>
      <w:r w:rsidR="00FB5DE4" w:rsidRPr="00C30412">
        <w:rPr>
          <w:rFonts w:cstheme="minorHAnsi"/>
          <w:i/>
          <w:iCs/>
        </w:rPr>
        <w:t xml:space="preserve">and </w:t>
      </w:r>
      <w:r w:rsidR="00FB5DE4" w:rsidRPr="00C30412">
        <w:rPr>
          <w:rFonts w:cstheme="minorHAnsi"/>
        </w:rPr>
        <w:t>the individuality of the individual their due</w:t>
      </w:r>
      <w:r w:rsidR="00BE71EA" w:rsidRPr="00C30412">
        <w:rPr>
          <w:rFonts w:cstheme="minorHAnsi"/>
        </w:rPr>
        <w:t xml:space="preserve">. </w:t>
      </w:r>
    </w:p>
    <w:p w14:paraId="389C37A3" w14:textId="6F39FB45" w:rsidR="00AD5F5F" w:rsidRPr="00C30412" w:rsidRDefault="00C43CA3" w:rsidP="00236D85">
      <w:pPr>
        <w:spacing w:line="360" w:lineRule="auto"/>
        <w:rPr>
          <w:rFonts w:cstheme="minorHAnsi"/>
        </w:rPr>
      </w:pPr>
      <w:r w:rsidRPr="00C30412">
        <w:rPr>
          <w:rFonts w:cstheme="minorHAnsi"/>
        </w:rPr>
        <w:tab/>
      </w:r>
      <w:r w:rsidR="00552CE3" w:rsidRPr="00C30412">
        <w:rPr>
          <w:rFonts w:cstheme="minorHAnsi"/>
        </w:rPr>
        <w:t xml:space="preserve">Here a programmatic point can be made about Hegel’s approach to this issue. </w:t>
      </w:r>
      <w:r w:rsidR="00B436E3" w:rsidRPr="00C30412">
        <w:rPr>
          <w:rFonts w:cstheme="minorHAnsi"/>
        </w:rPr>
        <w:t>He insists at length in his Logic</w:t>
      </w:r>
      <w:r w:rsidR="009970F5" w:rsidRPr="00C30412">
        <w:rPr>
          <w:rStyle w:val="FootnoteReference"/>
          <w:rFonts w:cstheme="minorHAnsi"/>
        </w:rPr>
        <w:footnoteReference w:id="12"/>
      </w:r>
      <w:r w:rsidR="00B436E3" w:rsidRPr="00C30412">
        <w:rPr>
          <w:rFonts w:cstheme="minorHAnsi"/>
        </w:rPr>
        <w:t xml:space="preserve"> </w:t>
      </w:r>
      <w:r w:rsidR="002F16F8" w:rsidRPr="00C30412">
        <w:rPr>
          <w:rFonts w:cstheme="minorHAnsi"/>
        </w:rPr>
        <w:t>that there is a special kind of universality, ‘concrete universality’, in which the opposition between universal and particular is overcome</w:t>
      </w:r>
      <w:r w:rsidR="00DE1688" w:rsidRPr="00C30412">
        <w:rPr>
          <w:rFonts w:cstheme="minorHAnsi"/>
        </w:rPr>
        <w:t xml:space="preserve">. </w:t>
      </w:r>
      <w:r w:rsidR="002E1F94" w:rsidRPr="00C30412">
        <w:rPr>
          <w:rFonts w:cstheme="minorHAnsi"/>
        </w:rPr>
        <w:t xml:space="preserve">By contrast with particulars, </w:t>
      </w:r>
      <w:r w:rsidR="002E1F94" w:rsidRPr="00C30412">
        <w:rPr>
          <w:rFonts w:cstheme="minorHAnsi"/>
          <w:i/>
          <w:iCs/>
        </w:rPr>
        <w:t xml:space="preserve">individuals </w:t>
      </w:r>
      <w:r w:rsidR="002E1F94" w:rsidRPr="00C30412">
        <w:rPr>
          <w:rFonts w:cstheme="minorHAnsi"/>
        </w:rPr>
        <w:t xml:space="preserve">are </w:t>
      </w:r>
      <w:r w:rsidR="00525CB1" w:rsidRPr="00C30412">
        <w:rPr>
          <w:rFonts w:cstheme="minorHAnsi"/>
        </w:rPr>
        <w:t>concretely universal</w:t>
      </w:r>
      <w:r w:rsidR="002E1F94" w:rsidRPr="00C30412">
        <w:rPr>
          <w:rFonts w:cstheme="minorHAnsi"/>
        </w:rPr>
        <w:t xml:space="preserve">. </w:t>
      </w:r>
      <w:r w:rsidR="00FA536D" w:rsidRPr="00C30412">
        <w:rPr>
          <w:rFonts w:cstheme="minorHAnsi"/>
        </w:rPr>
        <w:t xml:space="preserve">This would seem to provide, in Hegel’s mind, the resources </w:t>
      </w:r>
      <w:r w:rsidR="003F1518" w:rsidRPr="00C30412">
        <w:rPr>
          <w:rFonts w:cstheme="minorHAnsi"/>
        </w:rPr>
        <w:t xml:space="preserve">for the kind of mediation between subjects and </w:t>
      </w:r>
      <w:r w:rsidR="00845995" w:rsidRPr="00C30412">
        <w:rPr>
          <w:rFonts w:cstheme="minorHAnsi"/>
        </w:rPr>
        <w:t xml:space="preserve">their </w:t>
      </w:r>
      <w:r w:rsidR="003F1518" w:rsidRPr="00C30412">
        <w:rPr>
          <w:rFonts w:cstheme="minorHAnsi"/>
        </w:rPr>
        <w:t>commun</w:t>
      </w:r>
      <w:r w:rsidR="00845995" w:rsidRPr="00C30412">
        <w:rPr>
          <w:rFonts w:cstheme="minorHAnsi"/>
        </w:rPr>
        <w:t xml:space="preserve">al being </w:t>
      </w:r>
      <w:r w:rsidR="003F1518" w:rsidRPr="00C30412">
        <w:rPr>
          <w:rFonts w:cstheme="minorHAnsi"/>
        </w:rPr>
        <w:t xml:space="preserve">that he needs for his account of freedom. </w:t>
      </w:r>
      <w:r w:rsidR="00D2090F" w:rsidRPr="00C30412">
        <w:rPr>
          <w:rFonts w:cstheme="minorHAnsi"/>
        </w:rPr>
        <w:t xml:space="preserve">In another context, </w:t>
      </w:r>
      <w:r w:rsidR="009F082A" w:rsidRPr="00C30412">
        <w:rPr>
          <w:rFonts w:cstheme="minorHAnsi"/>
        </w:rPr>
        <w:t>he equates human beings with spirit and spirit with concrete universality (</w:t>
      </w:r>
      <w:r w:rsidR="00CD3D7C" w:rsidRPr="00C30412">
        <w:rPr>
          <w:rFonts w:cstheme="minorHAnsi"/>
        </w:rPr>
        <w:t xml:space="preserve">across the juncture between the second and third Parts of the </w:t>
      </w:r>
      <w:r w:rsidR="009F082A" w:rsidRPr="00C30412">
        <w:rPr>
          <w:rFonts w:cstheme="minorHAnsi"/>
          <w:i/>
          <w:iCs/>
        </w:rPr>
        <w:t>Encyclopaedia of the Philosophical Sciences</w:t>
      </w:r>
      <w:r w:rsidR="009F082A" w:rsidRPr="00C30412">
        <w:rPr>
          <w:rFonts w:cstheme="minorHAnsi"/>
        </w:rPr>
        <w:t>, §377, §376</w:t>
      </w:r>
      <w:r w:rsidR="00D023C0" w:rsidRPr="00C30412">
        <w:rPr>
          <w:rFonts w:cstheme="minorHAnsi"/>
        </w:rPr>
        <w:t>; P</w:t>
      </w:r>
      <w:r w:rsidR="004E7F86" w:rsidRPr="00C30412">
        <w:rPr>
          <w:rFonts w:cstheme="minorHAnsi"/>
        </w:rPr>
        <w:t>M</w:t>
      </w:r>
      <w:r w:rsidR="00D023C0" w:rsidRPr="00C30412">
        <w:rPr>
          <w:rFonts w:cstheme="minorHAnsi"/>
        </w:rPr>
        <w:t xml:space="preserve"> 3/</w:t>
      </w:r>
      <w:r w:rsidR="00857E6A" w:rsidRPr="00C30412">
        <w:rPr>
          <w:rFonts w:cstheme="minorHAnsi"/>
        </w:rPr>
        <w:t>9</w:t>
      </w:r>
      <w:r w:rsidR="00D023C0" w:rsidRPr="00C30412">
        <w:rPr>
          <w:rFonts w:cstheme="minorHAnsi"/>
        </w:rPr>
        <w:t>, PN 443</w:t>
      </w:r>
      <w:r w:rsidR="00ED310E" w:rsidRPr="00C30412">
        <w:rPr>
          <w:rFonts w:cstheme="minorHAnsi"/>
        </w:rPr>
        <w:t>/</w:t>
      </w:r>
      <w:r w:rsidR="004B1AF4" w:rsidRPr="00C30412">
        <w:rPr>
          <w:rFonts w:cstheme="minorHAnsi"/>
        </w:rPr>
        <w:t>537</w:t>
      </w:r>
      <w:r w:rsidR="009F082A" w:rsidRPr="00C30412">
        <w:rPr>
          <w:rFonts w:cstheme="minorHAnsi"/>
        </w:rPr>
        <w:t>).</w:t>
      </w:r>
      <w:r w:rsidR="00D2090F" w:rsidRPr="00C30412">
        <w:rPr>
          <w:rFonts w:cstheme="minorHAnsi"/>
        </w:rPr>
        <w:t xml:space="preserve"> </w:t>
      </w:r>
      <w:r w:rsidR="00F60936" w:rsidRPr="00C30412">
        <w:rPr>
          <w:rFonts w:cstheme="minorHAnsi"/>
        </w:rPr>
        <w:t xml:space="preserve">The difficulty here, however, consists in advancing beyond this programmatic point. </w:t>
      </w:r>
      <w:r w:rsidR="00391652" w:rsidRPr="00C30412">
        <w:rPr>
          <w:rFonts w:cstheme="minorHAnsi"/>
        </w:rPr>
        <w:t xml:space="preserve">It is evident that Hegel seeks the solution to the issue in this direction </w:t>
      </w:r>
      <w:r w:rsidR="000D1494" w:rsidRPr="00C30412">
        <w:rPr>
          <w:rFonts w:cstheme="minorHAnsi"/>
        </w:rPr>
        <w:t xml:space="preserve">(and in the next section I will look more closely at how he tries to resolve it in </w:t>
      </w:r>
      <w:r w:rsidR="00946A2A" w:rsidRPr="00C30412">
        <w:rPr>
          <w:rFonts w:cstheme="minorHAnsi"/>
          <w:iCs/>
        </w:rPr>
        <w:t>PR</w:t>
      </w:r>
      <w:r w:rsidR="000D1494" w:rsidRPr="00C30412">
        <w:rPr>
          <w:rFonts w:cstheme="minorHAnsi"/>
        </w:rPr>
        <w:t>)</w:t>
      </w:r>
      <w:r w:rsidR="0037417C" w:rsidRPr="00C30412">
        <w:rPr>
          <w:rFonts w:cstheme="minorHAnsi"/>
        </w:rPr>
        <w:t xml:space="preserve">. But there is a gap. </w:t>
      </w:r>
      <w:r w:rsidR="00462662" w:rsidRPr="00C30412">
        <w:rPr>
          <w:rFonts w:cstheme="minorHAnsi"/>
        </w:rPr>
        <w:t>It may be true that Hegel’s Logic provides a framework</w:t>
      </w:r>
      <w:r w:rsidR="00C42560" w:rsidRPr="00C30412">
        <w:rPr>
          <w:rFonts w:cstheme="minorHAnsi"/>
        </w:rPr>
        <w:t xml:space="preserve"> for resolving the </w:t>
      </w:r>
      <w:proofErr w:type="gramStart"/>
      <w:r w:rsidR="00C42560" w:rsidRPr="00C30412">
        <w:rPr>
          <w:rFonts w:cstheme="minorHAnsi"/>
        </w:rPr>
        <w:t>issue, if</w:t>
      </w:r>
      <w:proofErr w:type="gramEnd"/>
      <w:r w:rsidR="00C42560" w:rsidRPr="00C30412">
        <w:rPr>
          <w:rFonts w:cstheme="minorHAnsi"/>
        </w:rPr>
        <w:t xml:space="preserve"> its claims in favour of the concrete universal are to be accepted. </w:t>
      </w:r>
      <w:r w:rsidR="00FE2EEC" w:rsidRPr="00C30412">
        <w:rPr>
          <w:rFonts w:cstheme="minorHAnsi"/>
        </w:rPr>
        <w:t xml:space="preserve">But it is another thing to demonstrate </w:t>
      </w:r>
      <w:r w:rsidR="008C434A" w:rsidRPr="00C30412">
        <w:rPr>
          <w:rFonts w:cstheme="minorHAnsi"/>
        </w:rPr>
        <w:t xml:space="preserve">that </w:t>
      </w:r>
      <w:r w:rsidR="00A83CB2" w:rsidRPr="00C30412">
        <w:rPr>
          <w:rFonts w:cstheme="minorHAnsi"/>
        </w:rPr>
        <w:t>the required mediation</w:t>
      </w:r>
      <w:r w:rsidR="00D22890" w:rsidRPr="00C30412">
        <w:rPr>
          <w:rFonts w:cstheme="minorHAnsi"/>
        </w:rPr>
        <w:t xml:space="preserve"> between particulars (in this case, subjects) and a universal (the state)</w:t>
      </w:r>
      <w:r w:rsidR="00A83CB2" w:rsidRPr="00C30412">
        <w:rPr>
          <w:rFonts w:cstheme="minorHAnsi"/>
        </w:rPr>
        <w:t xml:space="preserve"> can in fact </w:t>
      </w:r>
      <w:r w:rsidR="0098785F" w:rsidRPr="00C30412">
        <w:rPr>
          <w:rFonts w:cstheme="minorHAnsi"/>
        </w:rPr>
        <w:t>be shown to materialize</w:t>
      </w:r>
      <w:r w:rsidR="005C73F7" w:rsidRPr="00C30412">
        <w:rPr>
          <w:rFonts w:cstheme="minorHAnsi"/>
        </w:rPr>
        <w:t>. I will suggest that Hegel fails to show this</w:t>
      </w:r>
      <w:r w:rsidR="0044783A" w:rsidRPr="00C30412">
        <w:rPr>
          <w:rFonts w:cstheme="minorHAnsi"/>
        </w:rPr>
        <w:t xml:space="preserve"> in a manner that does not involve falling back on ascribing a kind of freedom to the subjects that ends up sounding just like the ‘empirical freedom’ which he had </w:t>
      </w:r>
      <w:r w:rsidR="00B47FD3" w:rsidRPr="00C30412">
        <w:rPr>
          <w:rFonts w:cstheme="minorHAnsi"/>
        </w:rPr>
        <w:t>a</w:t>
      </w:r>
      <w:r w:rsidR="0044783A" w:rsidRPr="00C30412">
        <w:rPr>
          <w:rFonts w:cstheme="minorHAnsi"/>
        </w:rPr>
        <w:t>rgued in his early writings was void</w:t>
      </w:r>
      <w:r w:rsidR="003A2EAA" w:rsidRPr="00C30412">
        <w:rPr>
          <w:rFonts w:cstheme="minorHAnsi"/>
        </w:rPr>
        <w:t xml:space="preserve"> and for whose reinstatement he had in the meantime offered no argument.</w:t>
      </w:r>
    </w:p>
    <w:p w14:paraId="23BEE3E8" w14:textId="77777777" w:rsidR="00387494" w:rsidRPr="00C30412" w:rsidRDefault="00387494" w:rsidP="00236D85">
      <w:pPr>
        <w:spacing w:line="360" w:lineRule="auto"/>
        <w:rPr>
          <w:rFonts w:cstheme="minorHAnsi"/>
          <w:u w:val="single"/>
        </w:rPr>
      </w:pPr>
    </w:p>
    <w:p w14:paraId="41A46AB6" w14:textId="3E9651FA" w:rsidR="00B4286E" w:rsidRPr="00D52479" w:rsidRDefault="00E74037" w:rsidP="00236D85">
      <w:pPr>
        <w:spacing w:line="360" w:lineRule="auto"/>
        <w:rPr>
          <w:rFonts w:cstheme="minorHAnsi"/>
          <w:i/>
          <w:iCs/>
          <w:u w:val="single"/>
        </w:rPr>
      </w:pPr>
      <w:r w:rsidRPr="00C30412">
        <w:rPr>
          <w:rFonts w:cstheme="minorHAnsi"/>
          <w:u w:val="single"/>
        </w:rPr>
        <w:t xml:space="preserve">4. A dualism in the </w:t>
      </w:r>
      <w:r w:rsidRPr="00C30412">
        <w:rPr>
          <w:rFonts w:cstheme="minorHAnsi"/>
          <w:i/>
          <w:iCs/>
          <w:u w:val="single"/>
        </w:rPr>
        <w:t>Philosophy of Right</w:t>
      </w:r>
    </w:p>
    <w:p w14:paraId="75F4C6B5" w14:textId="7132EF55" w:rsidR="00D360D6" w:rsidRPr="00C30412" w:rsidRDefault="00D360D6" w:rsidP="00236D85">
      <w:pPr>
        <w:spacing w:line="360" w:lineRule="auto"/>
        <w:rPr>
          <w:rFonts w:cstheme="minorHAnsi"/>
        </w:rPr>
      </w:pPr>
      <w:r w:rsidRPr="00C30412">
        <w:rPr>
          <w:rFonts w:cstheme="minorHAnsi"/>
        </w:rPr>
        <w:t xml:space="preserve">In the </w:t>
      </w:r>
      <w:r w:rsidRPr="00C30412">
        <w:rPr>
          <w:rFonts w:cstheme="minorHAnsi"/>
          <w:i/>
          <w:iCs/>
        </w:rPr>
        <w:t>Philosophy of Right</w:t>
      </w:r>
      <w:r w:rsidRPr="00C30412">
        <w:rPr>
          <w:rFonts w:cstheme="minorHAnsi"/>
        </w:rPr>
        <w:t>, the state figures as the ‘actuality of the ethical Idea’ (</w:t>
      </w:r>
      <w:r w:rsidR="004C754A" w:rsidRPr="00C30412">
        <w:rPr>
          <w:rFonts w:cstheme="minorHAnsi"/>
        </w:rPr>
        <w:t xml:space="preserve">PR </w:t>
      </w:r>
      <w:r w:rsidRPr="00C30412">
        <w:rPr>
          <w:rFonts w:cstheme="minorHAnsi"/>
        </w:rPr>
        <w:t>§257</w:t>
      </w:r>
      <w:r w:rsidR="00E47501" w:rsidRPr="00C30412">
        <w:rPr>
          <w:rFonts w:cstheme="minorHAnsi"/>
        </w:rPr>
        <w:t>, 275/398</w:t>
      </w:r>
      <w:r w:rsidRPr="00C30412">
        <w:rPr>
          <w:rFonts w:cstheme="minorHAnsi"/>
        </w:rPr>
        <w:t xml:space="preserve">). As such, the state </w:t>
      </w:r>
      <w:r w:rsidR="004C754A" w:rsidRPr="00C30412">
        <w:rPr>
          <w:rFonts w:cstheme="minorHAnsi"/>
        </w:rPr>
        <w:t xml:space="preserve">resolves the </w:t>
      </w:r>
      <w:r w:rsidRPr="00C30412">
        <w:rPr>
          <w:rFonts w:cstheme="minorHAnsi"/>
        </w:rPr>
        <w:t xml:space="preserve">issue of how individuals can be universally free. </w:t>
      </w:r>
      <w:r w:rsidR="00E8396C" w:rsidRPr="00C30412">
        <w:rPr>
          <w:rFonts w:cstheme="minorHAnsi"/>
        </w:rPr>
        <w:t>Hegel is explicit that the freedom realized in the state allows the reconciliation of what he calls ‘subjective’ and ‘objective’ freedom</w:t>
      </w:r>
      <w:r w:rsidR="00164263" w:rsidRPr="00C30412">
        <w:rPr>
          <w:rFonts w:cstheme="minorHAnsi"/>
        </w:rPr>
        <w:t>:</w:t>
      </w:r>
    </w:p>
    <w:p w14:paraId="7874BBED" w14:textId="77777777" w:rsidR="00D360D6" w:rsidRPr="00C30412" w:rsidRDefault="00D360D6" w:rsidP="00236D85">
      <w:pPr>
        <w:spacing w:line="360" w:lineRule="auto"/>
        <w:rPr>
          <w:rFonts w:cstheme="minorHAnsi"/>
        </w:rPr>
      </w:pPr>
    </w:p>
    <w:p w14:paraId="400731DA" w14:textId="7751B6F6" w:rsidR="00DC665B" w:rsidRPr="00C30412" w:rsidRDefault="00DC665B" w:rsidP="00236D85">
      <w:pPr>
        <w:spacing w:line="360" w:lineRule="auto"/>
        <w:rPr>
          <w:rFonts w:cstheme="minorHAnsi"/>
          <w:sz w:val="22"/>
          <w:szCs w:val="22"/>
        </w:rPr>
      </w:pPr>
      <w:r w:rsidRPr="00C30412">
        <w:rPr>
          <w:rFonts w:cstheme="minorHAnsi"/>
          <w:sz w:val="22"/>
          <w:szCs w:val="22"/>
        </w:rPr>
        <w:lastRenderedPageBreak/>
        <w:t xml:space="preserve">The state is the actuality [Wirklichkeit] of concrete freedom. But </w:t>
      </w:r>
      <w:r w:rsidRPr="00C30412">
        <w:rPr>
          <w:rFonts w:cstheme="minorHAnsi"/>
          <w:i/>
          <w:iCs/>
          <w:sz w:val="22"/>
          <w:szCs w:val="22"/>
        </w:rPr>
        <w:t>concrete freedom</w:t>
      </w:r>
      <w:r w:rsidRPr="00C30412">
        <w:rPr>
          <w:rFonts w:cstheme="minorHAnsi"/>
          <w:sz w:val="22"/>
          <w:szCs w:val="22"/>
        </w:rPr>
        <w:t xml:space="preserve"> requires that personal individuality [</w:t>
      </w:r>
      <w:proofErr w:type="spellStart"/>
      <w:r w:rsidRPr="00C30412">
        <w:rPr>
          <w:rFonts w:cstheme="minorHAnsi"/>
          <w:sz w:val="22"/>
          <w:szCs w:val="22"/>
        </w:rPr>
        <w:t>Einzelheit</w:t>
      </w:r>
      <w:proofErr w:type="spellEnd"/>
      <w:r w:rsidRPr="00C30412">
        <w:rPr>
          <w:rFonts w:cstheme="minorHAnsi"/>
          <w:sz w:val="22"/>
          <w:szCs w:val="22"/>
        </w:rPr>
        <w:t xml:space="preserve">] and its particular interests should reach their full </w:t>
      </w:r>
      <w:r w:rsidRPr="00C30412">
        <w:rPr>
          <w:rFonts w:cstheme="minorHAnsi"/>
          <w:i/>
          <w:iCs/>
          <w:sz w:val="22"/>
          <w:szCs w:val="22"/>
        </w:rPr>
        <w:t>development</w:t>
      </w:r>
      <w:r w:rsidRPr="00C30412">
        <w:rPr>
          <w:rFonts w:cstheme="minorHAnsi"/>
          <w:sz w:val="22"/>
          <w:szCs w:val="22"/>
        </w:rPr>
        <w:t xml:space="preserve"> and gain </w:t>
      </w:r>
      <w:r w:rsidRPr="00C30412">
        <w:rPr>
          <w:rFonts w:cstheme="minorHAnsi"/>
          <w:i/>
          <w:iCs/>
          <w:sz w:val="22"/>
          <w:szCs w:val="22"/>
        </w:rPr>
        <w:t xml:space="preserve">recognition of their right </w:t>
      </w:r>
      <w:r w:rsidRPr="00C30412">
        <w:rPr>
          <w:rFonts w:cstheme="minorHAnsi"/>
          <w:sz w:val="22"/>
          <w:szCs w:val="22"/>
        </w:rPr>
        <w:t xml:space="preserve">for itself (within the system of the family and of civil society), and also that they should, on the one hand, </w:t>
      </w:r>
      <w:r w:rsidRPr="00C30412">
        <w:rPr>
          <w:rFonts w:cstheme="minorHAnsi"/>
          <w:i/>
          <w:iCs/>
          <w:sz w:val="22"/>
          <w:szCs w:val="22"/>
        </w:rPr>
        <w:t>pass over</w:t>
      </w:r>
      <w:r w:rsidRPr="00C30412">
        <w:rPr>
          <w:rFonts w:cstheme="minorHAnsi"/>
          <w:sz w:val="22"/>
          <w:szCs w:val="22"/>
        </w:rPr>
        <w:t xml:space="preserve"> of their own accord into the interest of the universal, and on the other, knowingly and willingly acknowledge this universal interest even as their own </w:t>
      </w:r>
      <w:r w:rsidRPr="00C30412">
        <w:rPr>
          <w:rFonts w:cstheme="minorHAnsi"/>
          <w:i/>
          <w:iCs/>
          <w:sz w:val="22"/>
          <w:szCs w:val="22"/>
        </w:rPr>
        <w:t>substantial spirit</w:t>
      </w:r>
      <w:r w:rsidRPr="00C30412">
        <w:rPr>
          <w:rFonts w:cstheme="minorHAnsi"/>
          <w:sz w:val="22"/>
          <w:szCs w:val="22"/>
        </w:rPr>
        <w:t xml:space="preserve">, and </w:t>
      </w:r>
      <w:r w:rsidRPr="00C30412">
        <w:rPr>
          <w:rFonts w:cstheme="minorHAnsi"/>
          <w:i/>
          <w:iCs/>
          <w:sz w:val="22"/>
          <w:szCs w:val="22"/>
        </w:rPr>
        <w:t>actively pursue it</w:t>
      </w:r>
      <w:r w:rsidRPr="00C30412">
        <w:rPr>
          <w:rFonts w:cstheme="minorHAnsi"/>
          <w:sz w:val="22"/>
          <w:szCs w:val="22"/>
        </w:rPr>
        <w:t xml:space="preserve"> as their </w:t>
      </w:r>
      <w:r w:rsidRPr="00C30412">
        <w:rPr>
          <w:rFonts w:cstheme="minorHAnsi"/>
          <w:i/>
          <w:iCs/>
          <w:sz w:val="22"/>
          <w:szCs w:val="22"/>
        </w:rPr>
        <w:t>ultimate end</w:t>
      </w:r>
      <w:r w:rsidRPr="00C30412">
        <w:rPr>
          <w:rFonts w:cstheme="minorHAnsi"/>
          <w:sz w:val="22"/>
          <w:szCs w:val="22"/>
        </w:rPr>
        <w:t xml:space="preserve">. The effect of this is that the universal does not attain validity or fulfilment without the interest, knowledge, and volition of the particular, and that individuals do not live as private persons merely for these particular interests without at the same time directing their will to a universal end [in und für das Allgemeine </w:t>
      </w:r>
      <w:proofErr w:type="spellStart"/>
      <w:r w:rsidRPr="00C30412">
        <w:rPr>
          <w:rFonts w:cstheme="minorHAnsi"/>
          <w:sz w:val="22"/>
          <w:szCs w:val="22"/>
        </w:rPr>
        <w:t>wollen</w:t>
      </w:r>
      <w:proofErr w:type="spellEnd"/>
      <w:r w:rsidRPr="00C30412">
        <w:rPr>
          <w:rFonts w:cstheme="minorHAnsi"/>
          <w:sz w:val="22"/>
          <w:szCs w:val="22"/>
        </w:rPr>
        <w:t>] and acting in conscious awareness of this end. The principle of modern states has enormous</w:t>
      </w:r>
      <w:r w:rsidR="00FC67F6" w:rsidRPr="00C30412">
        <w:rPr>
          <w:rFonts w:cstheme="minorHAnsi"/>
          <w:sz w:val="22"/>
          <w:szCs w:val="22"/>
        </w:rPr>
        <w:t xml:space="preserve"> </w:t>
      </w:r>
      <w:r w:rsidRPr="00C30412">
        <w:rPr>
          <w:rFonts w:cstheme="minorHAnsi"/>
          <w:sz w:val="22"/>
          <w:szCs w:val="22"/>
        </w:rPr>
        <w:t xml:space="preserve">strength and depth because it allows the principle of subjectivity to attain fulfilment in the </w:t>
      </w:r>
      <w:r w:rsidRPr="00C30412">
        <w:rPr>
          <w:rFonts w:cstheme="minorHAnsi"/>
          <w:i/>
          <w:iCs/>
          <w:sz w:val="22"/>
          <w:szCs w:val="22"/>
        </w:rPr>
        <w:t>self-sufficient extreme</w:t>
      </w:r>
      <w:r w:rsidRPr="00C30412">
        <w:rPr>
          <w:rFonts w:cstheme="minorHAnsi"/>
          <w:sz w:val="22"/>
          <w:szCs w:val="22"/>
        </w:rPr>
        <w:t xml:space="preserve"> of personal particularity, while at the same time bringing it back to </w:t>
      </w:r>
      <w:r w:rsidRPr="00C30412">
        <w:rPr>
          <w:rFonts w:cstheme="minorHAnsi"/>
          <w:i/>
          <w:iCs/>
          <w:sz w:val="22"/>
          <w:szCs w:val="22"/>
        </w:rPr>
        <w:t>substantial unity</w:t>
      </w:r>
      <w:r w:rsidRPr="00C30412">
        <w:rPr>
          <w:rFonts w:cstheme="minorHAnsi"/>
          <w:sz w:val="22"/>
          <w:szCs w:val="22"/>
        </w:rPr>
        <w:t xml:space="preserve"> and so preserving this unity in the principle of subjectivity itself.</w:t>
      </w:r>
      <w:r w:rsidR="00164263" w:rsidRPr="00C30412">
        <w:rPr>
          <w:rFonts w:cstheme="minorHAnsi"/>
          <w:sz w:val="22"/>
          <w:szCs w:val="22"/>
        </w:rPr>
        <w:t xml:space="preserve"> (</w:t>
      </w:r>
      <w:r w:rsidR="00946A2A" w:rsidRPr="00C30412">
        <w:rPr>
          <w:rFonts w:cstheme="minorHAnsi"/>
          <w:iCs/>
          <w:sz w:val="22"/>
          <w:szCs w:val="22"/>
        </w:rPr>
        <w:t>PR</w:t>
      </w:r>
      <w:r w:rsidR="00164263" w:rsidRPr="00C30412">
        <w:rPr>
          <w:rFonts w:cstheme="minorHAnsi"/>
          <w:i/>
          <w:iCs/>
          <w:sz w:val="22"/>
          <w:szCs w:val="22"/>
        </w:rPr>
        <w:t xml:space="preserve"> </w:t>
      </w:r>
      <w:r w:rsidR="00164263" w:rsidRPr="00C30412">
        <w:rPr>
          <w:rFonts w:cstheme="minorHAnsi"/>
          <w:sz w:val="22"/>
          <w:szCs w:val="22"/>
        </w:rPr>
        <w:t>§260</w:t>
      </w:r>
      <w:r w:rsidR="00E47501" w:rsidRPr="00C30412">
        <w:rPr>
          <w:rFonts w:cstheme="minorHAnsi"/>
          <w:sz w:val="22"/>
          <w:szCs w:val="22"/>
        </w:rPr>
        <w:t>, 282/406–7</w:t>
      </w:r>
      <w:r w:rsidR="00164263" w:rsidRPr="00C30412">
        <w:rPr>
          <w:rFonts w:cstheme="minorHAnsi"/>
          <w:sz w:val="22"/>
          <w:szCs w:val="22"/>
        </w:rPr>
        <w:t>)</w:t>
      </w:r>
    </w:p>
    <w:p w14:paraId="6F1056AD" w14:textId="77777777" w:rsidR="00DC665B" w:rsidRPr="00C30412" w:rsidRDefault="00DC665B" w:rsidP="00236D85">
      <w:pPr>
        <w:spacing w:line="360" w:lineRule="auto"/>
        <w:rPr>
          <w:rFonts w:cstheme="minorHAnsi"/>
        </w:rPr>
      </w:pPr>
    </w:p>
    <w:p w14:paraId="0FF2C3F3" w14:textId="4361E1DE" w:rsidR="00111A27" w:rsidRPr="00C30412" w:rsidRDefault="00164263" w:rsidP="00236D85">
      <w:pPr>
        <w:spacing w:line="360" w:lineRule="auto"/>
        <w:rPr>
          <w:rFonts w:cstheme="minorHAnsi"/>
        </w:rPr>
      </w:pPr>
      <w:r w:rsidRPr="00C30412">
        <w:rPr>
          <w:rFonts w:cstheme="minorHAnsi"/>
        </w:rPr>
        <w:t xml:space="preserve">This passage </w:t>
      </w:r>
      <w:r w:rsidR="00C94370" w:rsidRPr="00C30412">
        <w:rPr>
          <w:rFonts w:cstheme="minorHAnsi"/>
        </w:rPr>
        <w:t>displays</w:t>
      </w:r>
      <w:r w:rsidRPr="00C30412">
        <w:rPr>
          <w:rFonts w:cstheme="minorHAnsi"/>
        </w:rPr>
        <w:t xml:space="preserve"> Hegel’s problem very clearly. </w:t>
      </w:r>
      <w:r w:rsidR="008243F8" w:rsidRPr="00C30412">
        <w:rPr>
          <w:rFonts w:cstheme="minorHAnsi"/>
        </w:rPr>
        <w:t>The problem</w:t>
      </w:r>
      <w:r w:rsidR="002549A3" w:rsidRPr="00C30412">
        <w:rPr>
          <w:rFonts w:cstheme="minorHAnsi"/>
        </w:rPr>
        <w:t xml:space="preserve"> it lays bare</w:t>
      </w:r>
      <w:r w:rsidR="008243F8" w:rsidRPr="00C30412">
        <w:rPr>
          <w:rFonts w:cstheme="minorHAnsi"/>
        </w:rPr>
        <w:t xml:space="preserve"> is </w:t>
      </w:r>
      <w:r w:rsidR="002549A3" w:rsidRPr="00C30412">
        <w:rPr>
          <w:rFonts w:cstheme="minorHAnsi"/>
        </w:rPr>
        <w:t>that of</w:t>
      </w:r>
      <w:r w:rsidR="008243F8" w:rsidRPr="00C30412">
        <w:rPr>
          <w:rFonts w:cstheme="minorHAnsi"/>
        </w:rPr>
        <w:t xml:space="preserve"> show</w:t>
      </w:r>
      <w:r w:rsidR="002549A3" w:rsidRPr="00C30412">
        <w:rPr>
          <w:rFonts w:cstheme="minorHAnsi"/>
        </w:rPr>
        <w:t>ing</w:t>
      </w:r>
      <w:r w:rsidR="008243F8" w:rsidRPr="00C30412">
        <w:rPr>
          <w:rFonts w:cstheme="minorHAnsi"/>
        </w:rPr>
        <w:t xml:space="preserve"> how ‘concrete freedom’ offers a unification of ‘subjective’ and ‘objective’ freedom</w:t>
      </w:r>
      <w:r w:rsidR="00DB7CFB" w:rsidRPr="00C30412">
        <w:rPr>
          <w:rFonts w:cstheme="minorHAnsi"/>
        </w:rPr>
        <w:t xml:space="preserve"> (see </w:t>
      </w:r>
      <w:r w:rsidR="00946A2A" w:rsidRPr="00C30412">
        <w:rPr>
          <w:rFonts w:cstheme="minorHAnsi"/>
          <w:iCs/>
        </w:rPr>
        <w:t>PR</w:t>
      </w:r>
      <w:r w:rsidR="00F23C24" w:rsidRPr="00C30412">
        <w:rPr>
          <w:rFonts w:cstheme="minorHAnsi"/>
          <w:i/>
          <w:iCs/>
        </w:rPr>
        <w:t xml:space="preserve"> </w:t>
      </w:r>
      <w:r w:rsidR="00DB7CFB" w:rsidRPr="00C30412">
        <w:rPr>
          <w:rFonts w:cstheme="minorHAnsi"/>
        </w:rPr>
        <w:t>§258</w:t>
      </w:r>
      <w:r w:rsidR="00E47501" w:rsidRPr="00C30412">
        <w:rPr>
          <w:rFonts w:cstheme="minorHAnsi"/>
        </w:rPr>
        <w:t>R, 276/399</w:t>
      </w:r>
      <w:r w:rsidR="00DB7CFB" w:rsidRPr="00C30412">
        <w:rPr>
          <w:rFonts w:cstheme="minorHAnsi"/>
        </w:rPr>
        <w:t>)</w:t>
      </w:r>
      <w:r w:rsidR="008243F8" w:rsidRPr="00C30412">
        <w:rPr>
          <w:rFonts w:cstheme="minorHAnsi"/>
        </w:rPr>
        <w:t xml:space="preserve">. </w:t>
      </w:r>
      <w:r w:rsidR="00310554" w:rsidRPr="00C30412">
        <w:rPr>
          <w:rFonts w:cstheme="minorHAnsi"/>
        </w:rPr>
        <w:t xml:space="preserve">It also </w:t>
      </w:r>
      <w:proofErr w:type="gramStart"/>
      <w:r w:rsidR="00657B59" w:rsidRPr="00C30412">
        <w:rPr>
          <w:rFonts w:cstheme="minorHAnsi"/>
        </w:rPr>
        <w:t>exposes</w:t>
      </w:r>
      <w:r w:rsidR="00310554" w:rsidRPr="00C30412">
        <w:rPr>
          <w:rFonts w:cstheme="minorHAnsi"/>
        </w:rPr>
        <w:t>,</w:t>
      </w:r>
      <w:proofErr w:type="gramEnd"/>
      <w:r w:rsidR="00310554" w:rsidRPr="00C30412">
        <w:rPr>
          <w:rFonts w:cstheme="minorHAnsi"/>
        </w:rPr>
        <w:t xml:space="preserve"> however, </w:t>
      </w:r>
      <w:r w:rsidR="003E7D16" w:rsidRPr="00C30412">
        <w:rPr>
          <w:rFonts w:cstheme="minorHAnsi"/>
        </w:rPr>
        <w:t xml:space="preserve">the difficulty Hegel encounters in </w:t>
      </w:r>
      <w:r w:rsidR="007C3FCE" w:rsidRPr="00C30412">
        <w:rPr>
          <w:rFonts w:cstheme="minorHAnsi"/>
        </w:rPr>
        <w:t>attempting</w:t>
      </w:r>
      <w:r w:rsidR="003E7D16" w:rsidRPr="00C30412">
        <w:rPr>
          <w:rFonts w:cstheme="minorHAnsi"/>
        </w:rPr>
        <w:t xml:space="preserve"> a </w:t>
      </w:r>
      <w:r w:rsidR="00A8679D" w:rsidRPr="00C30412">
        <w:rPr>
          <w:rFonts w:cstheme="minorHAnsi"/>
        </w:rPr>
        <w:t xml:space="preserve">coherent </w:t>
      </w:r>
      <w:r w:rsidR="003E7D16" w:rsidRPr="00C30412">
        <w:rPr>
          <w:rFonts w:cstheme="minorHAnsi"/>
        </w:rPr>
        <w:t xml:space="preserve">solution. </w:t>
      </w:r>
      <w:r w:rsidR="00E31434" w:rsidRPr="00C30412">
        <w:rPr>
          <w:rFonts w:cstheme="minorHAnsi"/>
        </w:rPr>
        <w:t>He is clear</w:t>
      </w:r>
      <w:r w:rsidR="00111A27" w:rsidRPr="00C30412">
        <w:rPr>
          <w:rFonts w:cstheme="minorHAnsi"/>
        </w:rPr>
        <w:t xml:space="preserve"> that the solution will require ‘mediation’ between two kinds of freedom. But there are two difficulties. First, </w:t>
      </w:r>
      <w:r w:rsidR="001F2C43" w:rsidRPr="00C30412">
        <w:rPr>
          <w:rFonts w:cstheme="minorHAnsi"/>
        </w:rPr>
        <w:t xml:space="preserve">there is the </w:t>
      </w:r>
      <w:r w:rsidR="00111A27" w:rsidRPr="00C30412">
        <w:rPr>
          <w:rFonts w:cstheme="minorHAnsi"/>
        </w:rPr>
        <w:t xml:space="preserve">difficulty </w:t>
      </w:r>
      <w:r w:rsidR="001F2C43" w:rsidRPr="00C30412">
        <w:rPr>
          <w:rFonts w:cstheme="minorHAnsi"/>
        </w:rPr>
        <w:t xml:space="preserve">of </w:t>
      </w:r>
      <w:r w:rsidR="00111A27" w:rsidRPr="00C30412">
        <w:rPr>
          <w:rFonts w:cstheme="minorHAnsi"/>
        </w:rPr>
        <w:t xml:space="preserve">progressing beyond the </w:t>
      </w:r>
      <w:r w:rsidR="00111A27" w:rsidRPr="00C30412">
        <w:rPr>
          <w:rFonts w:cstheme="minorHAnsi"/>
          <w:i/>
          <w:iCs/>
        </w:rPr>
        <w:t xml:space="preserve">assertion </w:t>
      </w:r>
      <w:r w:rsidR="00111A27" w:rsidRPr="00C30412">
        <w:rPr>
          <w:rFonts w:cstheme="minorHAnsi"/>
        </w:rPr>
        <w:t xml:space="preserve">that such mediation occurs, </w:t>
      </w:r>
      <w:r w:rsidR="004B7927" w:rsidRPr="00C30412">
        <w:rPr>
          <w:rFonts w:cstheme="minorHAnsi"/>
        </w:rPr>
        <w:t>to</w:t>
      </w:r>
      <w:r w:rsidR="00111A27" w:rsidRPr="00C30412">
        <w:rPr>
          <w:rFonts w:cstheme="minorHAnsi"/>
        </w:rPr>
        <w:t xml:space="preserve"> showing </w:t>
      </w:r>
      <w:r w:rsidR="00111A27" w:rsidRPr="00C30412">
        <w:rPr>
          <w:rFonts w:cstheme="minorHAnsi"/>
          <w:i/>
          <w:iCs/>
        </w:rPr>
        <w:t xml:space="preserve">how </w:t>
      </w:r>
      <w:r w:rsidR="00111A27" w:rsidRPr="00C30412">
        <w:rPr>
          <w:rFonts w:cstheme="minorHAnsi"/>
        </w:rPr>
        <w:t xml:space="preserve">the mediation occurs. </w:t>
      </w:r>
      <w:r w:rsidR="00A251D7" w:rsidRPr="00C30412">
        <w:rPr>
          <w:rFonts w:cstheme="minorHAnsi"/>
        </w:rPr>
        <w:t xml:space="preserve">Second, </w:t>
      </w:r>
      <w:r w:rsidR="008C2B21" w:rsidRPr="00C30412">
        <w:rPr>
          <w:rFonts w:cstheme="minorHAnsi"/>
        </w:rPr>
        <w:t xml:space="preserve">and more seriously, there is the issue that it is not clear </w:t>
      </w:r>
      <w:r w:rsidR="005662CE" w:rsidRPr="00C30412">
        <w:rPr>
          <w:rFonts w:cstheme="minorHAnsi"/>
        </w:rPr>
        <w:t>how Hegel</w:t>
      </w:r>
      <w:r w:rsidR="008C2B21" w:rsidRPr="00C30412">
        <w:rPr>
          <w:rFonts w:cstheme="minorHAnsi"/>
        </w:rPr>
        <w:t xml:space="preserve"> can count both kinds as, properly, kinds of freedom.</w:t>
      </w:r>
    </w:p>
    <w:p w14:paraId="15BB41CF" w14:textId="47027547" w:rsidR="003738C0" w:rsidRPr="00C30412" w:rsidRDefault="003738C0" w:rsidP="00236D85">
      <w:pPr>
        <w:spacing w:line="360" w:lineRule="auto"/>
        <w:rPr>
          <w:rFonts w:cstheme="minorHAnsi"/>
        </w:rPr>
      </w:pPr>
      <w:r w:rsidRPr="00C30412">
        <w:rPr>
          <w:rFonts w:cstheme="minorHAnsi"/>
        </w:rPr>
        <w:tab/>
      </w:r>
      <w:r w:rsidR="008D4DA2" w:rsidRPr="00C30412">
        <w:rPr>
          <w:rFonts w:cstheme="minorHAnsi"/>
        </w:rPr>
        <w:t xml:space="preserve">The passage is particularly helpful in that it </w:t>
      </w:r>
      <w:r w:rsidR="00DB7CFB" w:rsidRPr="00C30412">
        <w:rPr>
          <w:rFonts w:cstheme="minorHAnsi"/>
        </w:rPr>
        <w:t xml:space="preserve">gives a lucid gloss on </w:t>
      </w:r>
      <w:r w:rsidR="008D4DA2" w:rsidRPr="00C30412">
        <w:rPr>
          <w:rFonts w:cstheme="minorHAnsi"/>
        </w:rPr>
        <w:t>what is meant by the distinction between subjective and objective freedom</w:t>
      </w:r>
      <w:r w:rsidR="000E2A01" w:rsidRPr="00C30412">
        <w:rPr>
          <w:rFonts w:cstheme="minorHAnsi"/>
        </w:rPr>
        <w:t xml:space="preserve">. </w:t>
      </w:r>
      <w:r w:rsidR="00DE4145" w:rsidRPr="00C30412">
        <w:rPr>
          <w:rFonts w:cstheme="minorHAnsi"/>
        </w:rPr>
        <w:t>While there are numerous subtleties to this distinction</w:t>
      </w:r>
      <w:r w:rsidR="00543930" w:rsidRPr="00C30412">
        <w:rPr>
          <w:rFonts w:cstheme="minorHAnsi"/>
        </w:rPr>
        <w:t xml:space="preserve"> as deployed across Hegel’s writings</w:t>
      </w:r>
      <w:r w:rsidR="0020712A" w:rsidRPr="00C30412">
        <w:rPr>
          <w:rFonts w:cstheme="minorHAnsi"/>
        </w:rPr>
        <w:t>,</w:t>
      </w:r>
      <w:r w:rsidR="0000081E" w:rsidRPr="00C30412">
        <w:rPr>
          <w:rStyle w:val="FootnoteReference"/>
          <w:rFonts w:cstheme="minorHAnsi"/>
        </w:rPr>
        <w:footnoteReference w:id="13"/>
      </w:r>
      <w:r w:rsidR="0020712A" w:rsidRPr="00C30412">
        <w:rPr>
          <w:rFonts w:cstheme="minorHAnsi"/>
        </w:rPr>
        <w:t xml:space="preserve"> in the present case there is little doubt as to what </w:t>
      </w:r>
      <w:r w:rsidR="00543930" w:rsidRPr="00C30412">
        <w:rPr>
          <w:rFonts w:cstheme="minorHAnsi"/>
        </w:rPr>
        <w:t>he</w:t>
      </w:r>
      <w:r w:rsidR="0020712A" w:rsidRPr="00C30412">
        <w:rPr>
          <w:rFonts w:cstheme="minorHAnsi"/>
        </w:rPr>
        <w:t xml:space="preserve"> has in mind.</w:t>
      </w:r>
      <w:r w:rsidR="00DB7CFB" w:rsidRPr="00C30412">
        <w:rPr>
          <w:rFonts w:cstheme="minorHAnsi"/>
        </w:rPr>
        <w:t xml:space="preserve"> Subjective freedom corresponds to ‘particular interests’</w:t>
      </w:r>
      <w:r w:rsidR="00285794" w:rsidRPr="00C30412">
        <w:rPr>
          <w:rFonts w:cstheme="minorHAnsi"/>
        </w:rPr>
        <w:t>, whereas objective freedom corresponds to the ‘interest of the universal’.</w:t>
      </w:r>
    </w:p>
    <w:p w14:paraId="5C1816CD" w14:textId="2533843C" w:rsidR="00E077CD" w:rsidRPr="00C30412" w:rsidRDefault="00E077CD" w:rsidP="00236D85">
      <w:pPr>
        <w:spacing w:line="360" w:lineRule="auto"/>
        <w:rPr>
          <w:rFonts w:cstheme="minorHAnsi"/>
        </w:rPr>
      </w:pPr>
      <w:r w:rsidRPr="00C30412">
        <w:rPr>
          <w:rFonts w:cstheme="minorHAnsi"/>
        </w:rPr>
        <w:tab/>
      </w:r>
      <w:r w:rsidR="008C2B21" w:rsidRPr="00C30412">
        <w:rPr>
          <w:rFonts w:cstheme="minorHAnsi"/>
        </w:rPr>
        <w:t xml:space="preserve">To come now to the two difficulties. </w:t>
      </w:r>
      <w:r w:rsidR="00197FC8" w:rsidRPr="00C30412">
        <w:rPr>
          <w:rFonts w:cstheme="minorHAnsi"/>
        </w:rPr>
        <w:t>First, h</w:t>
      </w:r>
      <w:r w:rsidRPr="00C30412">
        <w:rPr>
          <w:rFonts w:cstheme="minorHAnsi"/>
        </w:rPr>
        <w:t xml:space="preserve">ow can the individual ‘pass over into’ the universal? </w:t>
      </w:r>
      <w:r w:rsidR="00197FC8" w:rsidRPr="00C30412">
        <w:rPr>
          <w:rFonts w:cstheme="minorHAnsi"/>
        </w:rPr>
        <w:t xml:space="preserve">Hegel </w:t>
      </w:r>
      <w:r w:rsidR="009847B8" w:rsidRPr="00C30412">
        <w:rPr>
          <w:rFonts w:cstheme="minorHAnsi"/>
        </w:rPr>
        <w:t xml:space="preserve">is at risk of merely </w:t>
      </w:r>
      <w:r w:rsidR="00197FC8" w:rsidRPr="00C30412">
        <w:rPr>
          <w:rFonts w:cstheme="minorHAnsi"/>
        </w:rPr>
        <w:t xml:space="preserve">stipulating </w:t>
      </w:r>
      <w:r w:rsidR="00EF54FE" w:rsidRPr="00C30412">
        <w:rPr>
          <w:rFonts w:cstheme="minorHAnsi"/>
        </w:rPr>
        <w:t>this</w:t>
      </w:r>
      <w:r w:rsidR="00197FC8" w:rsidRPr="00C30412">
        <w:rPr>
          <w:rFonts w:cstheme="minorHAnsi"/>
        </w:rPr>
        <w:t xml:space="preserve">. </w:t>
      </w:r>
      <w:r w:rsidR="00715ED7" w:rsidRPr="00C30412">
        <w:rPr>
          <w:rFonts w:cstheme="minorHAnsi"/>
        </w:rPr>
        <w:t xml:space="preserve">Second, how could there be anything at the level of civil society (or ‘lower’ still </w:t>
      </w:r>
      <w:r w:rsidR="007B0068" w:rsidRPr="00C30412">
        <w:rPr>
          <w:rFonts w:cstheme="minorHAnsi"/>
        </w:rPr>
        <w:t xml:space="preserve">than that </w:t>
      </w:r>
      <w:r w:rsidR="00715ED7" w:rsidRPr="00C30412">
        <w:rPr>
          <w:rFonts w:cstheme="minorHAnsi"/>
        </w:rPr>
        <w:t xml:space="preserve">in Hegel’s system of right) that could play the role of mediation? </w:t>
      </w:r>
      <w:r w:rsidR="00830E01" w:rsidRPr="00C30412">
        <w:rPr>
          <w:rFonts w:cstheme="minorHAnsi"/>
        </w:rPr>
        <w:t xml:space="preserve">It certainly cannot be </w:t>
      </w:r>
      <w:r w:rsidR="00830E01" w:rsidRPr="00C30412">
        <w:rPr>
          <w:rFonts w:cstheme="minorHAnsi"/>
          <w:i/>
          <w:iCs/>
        </w:rPr>
        <w:t xml:space="preserve">true </w:t>
      </w:r>
      <w:r w:rsidR="00830E01" w:rsidRPr="00C30412">
        <w:rPr>
          <w:rFonts w:cstheme="minorHAnsi"/>
        </w:rPr>
        <w:t>freedom</w:t>
      </w:r>
      <w:r w:rsidR="00267C4C" w:rsidRPr="00C30412">
        <w:rPr>
          <w:rFonts w:cstheme="minorHAnsi"/>
        </w:rPr>
        <w:t xml:space="preserve">, belonging to members of civil </w:t>
      </w:r>
      <w:r w:rsidR="00267C4C" w:rsidRPr="00C30412">
        <w:rPr>
          <w:rFonts w:cstheme="minorHAnsi"/>
        </w:rPr>
        <w:lastRenderedPageBreak/>
        <w:t>society (or reaching even ‘lower’ down)</w:t>
      </w:r>
      <w:r w:rsidR="00607AA2" w:rsidRPr="00C30412">
        <w:rPr>
          <w:rFonts w:cstheme="minorHAnsi"/>
        </w:rPr>
        <w:t>,</w:t>
      </w:r>
      <w:r w:rsidR="00267C4C" w:rsidRPr="00C30412">
        <w:rPr>
          <w:rFonts w:cstheme="minorHAnsi"/>
        </w:rPr>
        <w:t xml:space="preserve"> that is in question</w:t>
      </w:r>
      <w:r w:rsidR="00607AA2" w:rsidRPr="00C30412">
        <w:rPr>
          <w:rFonts w:cstheme="minorHAnsi"/>
        </w:rPr>
        <w:t xml:space="preserve">: for only with the state does </w:t>
      </w:r>
      <w:r w:rsidR="00607AA2" w:rsidRPr="00C30412">
        <w:rPr>
          <w:rFonts w:cstheme="minorHAnsi"/>
          <w:i/>
          <w:iCs/>
        </w:rPr>
        <w:t xml:space="preserve">true </w:t>
      </w:r>
      <w:r w:rsidR="00607AA2" w:rsidRPr="00C30412">
        <w:rPr>
          <w:rFonts w:cstheme="minorHAnsi"/>
        </w:rPr>
        <w:t>freedom come on the scene</w:t>
      </w:r>
      <w:r w:rsidR="00267C4C" w:rsidRPr="00C30412">
        <w:rPr>
          <w:rFonts w:cstheme="minorHAnsi"/>
        </w:rPr>
        <w:t>.</w:t>
      </w:r>
      <w:r w:rsidR="007035C3" w:rsidRPr="00C30412">
        <w:rPr>
          <w:rFonts w:cstheme="minorHAnsi"/>
        </w:rPr>
        <w:t xml:space="preserve"> </w:t>
      </w:r>
      <w:r w:rsidR="00024A9E" w:rsidRPr="00C30412">
        <w:rPr>
          <w:rFonts w:cstheme="minorHAnsi"/>
        </w:rPr>
        <w:t xml:space="preserve">But Hegel seems to suggest precisely that the mediation is to occur </w:t>
      </w:r>
      <w:r w:rsidR="009815DE" w:rsidRPr="00C30412">
        <w:rPr>
          <w:rFonts w:cstheme="minorHAnsi"/>
        </w:rPr>
        <w:t>by means of the distinctive (‘subjective’) freedom that such subjects possess.</w:t>
      </w:r>
    </w:p>
    <w:p w14:paraId="300D5DF2" w14:textId="11FC32A4" w:rsidR="006A45A3" w:rsidRPr="00C30412" w:rsidRDefault="00385046" w:rsidP="00236D85">
      <w:pPr>
        <w:spacing w:line="360" w:lineRule="auto"/>
        <w:rPr>
          <w:rFonts w:cstheme="minorHAnsi"/>
        </w:rPr>
      </w:pPr>
      <w:r w:rsidRPr="00C30412">
        <w:rPr>
          <w:rFonts w:cstheme="minorHAnsi"/>
        </w:rPr>
        <w:tab/>
        <w:t>To turn first to the issue of Hegel’s apparently dogmatic assertion</w:t>
      </w:r>
      <w:r w:rsidR="00E9628E" w:rsidRPr="00C30412">
        <w:rPr>
          <w:rFonts w:cstheme="minorHAnsi"/>
        </w:rPr>
        <w:t xml:space="preserve"> that</w:t>
      </w:r>
      <w:r w:rsidRPr="00C30412">
        <w:rPr>
          <w:rFonts w:cstheme="minorHAnsi"/>
        </w:rPr>
        <w:t xml:space="preserve"> </w:t>
      </w:r>
      <w:r w:rsidR="00607AA2" w:rsidRPr="00C30412">
        <w:rPr>
          <w:rFonts w:cstheme="minorHAnsi"/>
        </w:rPr>
        <w:t>the required mediation is operative</w:t>
      </w:r>
      <w:r w:rsidRPr="00C30412">
        <w:rPr>
          <w:rFonts w:cstheme="minorHAnsi"/>
        </w:rPr>
        <w:t xml:space="preserve">. </w:t>
      </w:r>
      <w:r w:rsidR="00652DF1" w:rsidRPr="00C30412">
        <w:rPr>
          <w:rFonts w:cstheme="minorHAnsi"/>
        </w:rPr>
        <w:t xml:space="preserve">We saw already that the talk of ‘passing over’ in §260 </w:t>
      </w:r>
      <w:r w:rsidR="003634E5" w:rsidRPr="00C30412">
        <w:rPr>
          <w:rFonts w:cstheme="minorHAnsi"/>
        </w:rPr>
        <w:t xml:space="preserve">appears untethered to any story about how the passing over happens: Hegel even </w:t>
      </w:r>
      <w:proofErr w:type="gramStart"/>
      <w:r w:rsidR="003634E5" w:rsidRPr="00C30412">
        <w:rPr>
          <w:rFonts w:cstheme="minorHAnsi"/>
        </w:rPr>
        <w:t>says</w:t>
      </w:r>
      <w:proofErr w:type="gramEnd"/>
      <w:r w:rsidR="003634E5" w:rsidRPr="00C30412">
        <w:rPr>
          <w:rFonts w:cstheme="minorHAnsi"/>
        </w:rPr>
        <w:t xml:space="preserve"> ‘of their own accord’, without any explanation of how </w:t>
      </w:r>
      <w:r w:rsidR="003634E5" w:rsidRPr="00C30412">
        <w:rPr>
          <w:rFonts w:cstheme="minorHAnsi"/>
          <w:i/>
          <w:iCs/>
        </w:rPr>
        <w:t xml:space="preserve">that </w:t>
      </w:r>
      <w:r w:rsidR="003634E5" w:rsidRPr="00C30412">
        <w:rPr>
          <w:rFonts w:cstheme="minorHAnsi"/>
        </w:rPr>
        <w:t>can be so</w:t>
      </w:r>
      <w:r w:rsidR="00652DF1" w:rsidRPr="00C30412">
        <w:rPr>
          <w:rFonts w:cstheme="minorHAnsi"/>
        </w:rPr>
        <w:t>. Similar difficulties are detectable at §258, when Hegel writes:</w:t>
      </w:r>
      <w:r w:rsidR="00A35245" w:rsidRPr="00C30412">
        <w:rPr>
          <w:rFonts w:cstheme="minorHAnsi"/>
        </w:rPr>
        <w:t xml:space="preserve"> ‘The state is the actuality of the substantial </w:t>
      </w:r>
      <w:r w:rsidR="00A35245" w:rsidRPr="00C30412">
        <w:rPr>
          <w:rFonts w:cstheme="minorHAnsi"/>
          <w:i/>
          <w:iCs/>
        </w:rPr>
        <w:t>will</w:t>
      </w:r>
      <w:r w:rsidR="00A35245" w:rsidRPr="00C30412">
        <w:rPr>
          <w:rFonts w:cstheme="minorHAnsi"/>
        </w:rPr>
        <w:t xml:space="preserve">, an actuality which it possesses in the particular </w:t>
      </w:r>
      <w:r w:rsidR="00A35245" w:rsidRPr="00C30412">
        <w:rPr>
          <w:rFonts w:cstheme="minorHAnsi"/>
          <w:i/>
          <w:iCs/>
        </w:rPr>
        <w:t xml:space="preserve">self-consciousness </w:t>
      </w:r>
      <w:r w:rsidR="00A35245" w:rsidRPr="00C30412">
        <w:rPr>
          <w:rFonts w:cstheme="minorHAnsi"/>
        </w:rPr>
        <w:t>when this has been raised to its universality’</w:t>
      </w:r>
      <w:r w:rsidR="00861CC6" w:rsidRPr="00C30412">
        <w:rPr>
          <w:rFonts w:cstheme="minorHAnsi"/>
        </w:rPr>
        <w:t xml:space="preserve"> (275/399)</w:t>
      </w:r>
      <w:r w:rsidR="00A35245" w:rsidRPr="00C30412">
        <w:rPr>
          <w:rFonts w:cstheme="minorHAnsi"/>
        </w:rPr>
        <w:t xml:space="preserve">. </w:t>
      </w:r>
      <w:r w:rsidR="00B17466" w:rsidRPr="00C30412">
        <w:rPr>
          <w:rFonts w:cstheme="minorHAnsi"/>
        </w:rPr>
        <w:t>But</w:t>
      </w:r>
      <w:r w:rsidR="000432CD" w:rsidRPr="00C30412">
        <w:rPr>
          <w:rFonts w:cstheme="minorHAnsi"/>
        </w:rPr>
        <w:t xml:space="preserve">, again, </w:t>
      </w:r>
      <w:r w:rsidR="00B17466" w:rsidRPr="00C30412">
        <w:rPr>
          <w:rFonts w:cstheme="minorHAnsi"/>
        </w:rPr>
        <w:t xml:space="preserve">we are bound to ask: </w:t>
      </w:r>
      <w:r w:rsidR="00B17466" w:rsidRPr="00C30412">
        <w:rPr>
          <w:rFonts w:cstheme="minorHAnsi"/>
          <w:i/>
          <w:iCs/>
        </w:rPr>
        <w:t>h</w:t>
      </w:r>
      <w:r w:rsidR="00491E23" w:rsidRPr="00C30412">
        <w:rPr>
          <w:rFonts w:cstheme="minorHAnsi"/>
          <w:i/>
          <w:iCs/>
        </w:rPr>
        <w:t xml:space="preserve">ow </w:t>
      </w:r>
      <w:r w:rsidR="00491E23" w:rsidRPr="00C30412">
        <w:rPr>
          <w:rFonts w:cstheme="minorHAnsi"/>
        </w:rPr>
        <w:t xml:space="preserve">is the particular self-consciousness ‘raised to’ universality? </w:t>
      </w:r>
      <w:r w:rsidR="00B17466" w:rsidRPr="00C30412">
        <w:rPr>
          <w:rFonts w:cstheme="minorHAnsi"/>
        </w:rPr>
        <w:t xml:space="preserve">We may indeed </w:t>
      </w:r>
      <w:r w:rsidR="000432CD" w:rsidRPr="00C30412">
        <w:rPr>
          <w:rFonts w:cstheme="minorHAnsi"/>
        </w:rPr>
        <w:t>go along with Hegel’s point that</w:t>
      </w:r>
      <w:r w:rsidR="004A77EC" w:rsidRPr="00C30412">
        <w:rPr>
          <w:rFonts w:cstheme="minorHAnsi"/>
        </w:rPr>
        <w:t xml:space="preserve"> ‘if the state is confused with civil society and its determination is equated with the security and protection of property and personal freedom’ (§258R</w:t>
      </w:r>
      <w:r w:rsidR="00861CC6" w:rsidRPr="00C30412">
        <w:rPr>
          <w:rFonts w:cstheme="minorHAnsi"/>
        </w:rPr>
        <w:t>, 276/399</w:t>
      </w:r>
      <w:r w:rsidR="004A77EC" w:rsidRPr="00C30412">
        <w:rPr>
          <w:rFonts w:cstheme="minorHAnsi"/>
        </w:rPr>
        <w:t xml:space="preserve">), we will go astray. </w:t>
      </w:r>
      <w:r w:rsidR="006A45A3" w:rsidRPr="00C30412">
        <w:rPr>
          <w:rFonts w:cstheme="minorHAnsi"/>
        </w:rPr>
        <w:t xml:space="preserve">But having accepted that there should be no </w:t>
      </w:r>
      <w:r w:rsidR="006A45A3" w:rsidRPr="00C30412">
        <w:rPr>
          <w:rFonts w:cstheme="minorHAnsi"/>
          <w:i/>
          <w:iCs/>
        </w:rPr>
        <w:t xml:space="preserve">equation </w:t>
      </w:r>
      <w:r w:rsidR="006A45A3" w:rsidRPr="00C30412">
        <w:rPr>
          <w:rFonts w:cstheme="minorHAnsi"/>
        </w:rPr>
        <w:t xml:space="preserve">between freedom in the state and freedom in civil society, how are we to make sense of the </w:t>
      </w:r>
      <w:r w:rsidR="006A45A3" w:rsidRPr="00C30412">
        <w:rPr>
          <w:rFonts w:cstheme="minorHAnsi"/>
          <w:i/>
          <w:iCs/>
        </w:rPr>
        <w:t xml:space="preserve">connection </w:t>
      </w:r>
      <w:r w:rsidR="006A45A3" w:rsidRPr="00C30412">
        <w:rPr>
          <w:rFonts w:cstheme="minorHAnsi"/>
        </w:rPr>
        <w:t>between them?</w:t>
      </w:r>
      <w:r w:rsidR="009A2C42" w:rsidRPr="00C30412">
        <w:rPr>
          <w:rFonts w:cstheme="minorHAnsi"/>
        </w:rPr>
        <w:t xml:space="preserve"> It cannot be that the universality—and the universal freedom—secured in the state can be shown to </w:t>
      </w:r>
      <w:r w:rsidR="007E3979" w:rsidRPr="00C30412">
        <w:rPr>
          <w:rFonts w:cstheme="minorHAnsi"/>
        </w:rPr>
        <w:t>latch onto what is present</w:t>
      </w:r>
      <w:r w:rsidR="009A2C42" w:rsidRPr="00C30412">
        <w:rPr>
          <w:rFonts w:cstheme="minorHAnsi"/>
        </w:rPr>
        <w:t xml:space="preserve"> in civil society, lacking an account </w:t>
      </w:r>
      <w:r w:rsidR="008A723A" w:rsidRPr="00C30412">
        <w:rPr>
          <w:rFonts w:cstheme="minorHAnsi"/>
        </w:rPr>
        <w:t>of how civil societ</w:t>
      </w:r>
      <w:r w:rsidR="00341332" w:rsidRPr="00C30412">
        <w:rPr>
          <w:rFonts w:cstheme="minorHAnsi"/>
        </w:rPr>
        <w:t xml:space="preserve">y has the required features. </w:t>
      </w:r>
    </w:p>
    <w:p w14:paraId="14B811C2" w14:textId="6611EC01" w:rsidR="00A35245" w:rsidRPr="00C30412" w:rsidRDefault="006A45A3" w:rsidP="00236D85">
      <w:pPr>
        <w:spacing w:line="360" w:lineRule="auto"/>
        <w:rPr>
          <w:rFonts w:cstheme="minorHAnsi"/>
        </w:rPr>
      </w:pPr>
      <w:r w:rsidRPr="00C30412">
        <w:rPr>
          <w:rFonts w:cstheme="minorHAnsi"/>
        </w:rPr>
        <w:tab/>
      </w:r>
      <w:r w:rsidR="00F81749" w:rsidRPr="00C30412">
        <w:rPr>
          <w:rFonts w:cstheme="minorHAnsi"/>
        </w:rPr>
        <w:t>W</w:t>
      </w:r>
      <w:r w:rsidR="0024512A" w:rsidRPr="00C30412">
        <w:rPr>
          <w:rFonts w:cstheme="minorHAnsi"/>
        </w:rPr>
        <w:t xml:space="preserve">e are told that </w:t>
      </w:r>
      <w:r w:rsidR="00C7046F" w:rsidRPr="00C30412">
        <w:rPr>
          <w:rFonts w:cstheme="minorHAnsi"/>
        </w:rPr>
        <w:t xml:space="preserve">the </w:t>
      </w:r>
      <w:r w:rsidR="0024512A" w:rsidRPr="00C30412">
        <w:rPr>
          <w:rFonts w:cstheme="minorHAnsi"/>
        </w:rPr>
        <w:t xml:space="preserve">state is ‘objective spirit’ and so it is ‘only through being a member of the state that the individual himself has objectivity, truth, and ethical life. </w:t>
      </w:r>
      <w:r w:rsidR="0024512A" w:rsidRPr="00C30412">
        <w:rPr>
          <w:rFonts w:cstheme="minorHAnsi"/>
          <w:i/>
          <w:iCs/>
        </w:rPr>
        <w:t xml:space="preserve">Union </w:t>
      </w:r>
      <w:r w:rsidR="0024512A" w:rsidRPr="00C30412">
        <w:rPr>
          <w:rFonts w:cstheme="minorHAnsi"/>
        </w:rPr>
        <w:t>as such is itself the true content and end, and the destiny [</w:t>
      </w:r>
      <w:proofErr w:type="spellStart"/>
      <w:r w:rsidR="0024512A" w:rsidRPr="00C30412">
        <w:rPr>
          <w:rFonts w:cstheme="minorHAnsi"/>
          <w:i/>
          <w:iCs/>
        </w:rPr>
        <w:t>Bestimmung</w:t>
      </w:r>
      <w:proofErr w:type="spellEnd"/>
      <w:r w:rsidR="0024512A" w:rsidRPr="00C30412">
        <w:rPr>
          <w:rFonts w:cstheme="minorHAnsi"/>
        </w:rPr>
        <w:t>] of individuals is to lead a universal life</w:t>
      </w:r>
      <w:r w:rsidR="00CE7470" w:rsidRPr="00C30412">
        <w:rPr>
          <w:rFonts w:cstheme="minorHAnsi"/>
        </w:rPr>
        <w:t>’. Rationality will consist in ‘the unity of objective freedom (i.e. of the universal substantial will) and subjective freedom (as the freedom of individual knowledge and of the will in its pursuit of particular ends).</w:t>
      </w:r>
      <w:r w:rsidR="00DD64E3" w:rsidRPr="00C30412">
        <w:rPr>
          <w:rFonts w:cstheme="minorHAnsi"/>
        </w:rPr>
        <w:t>’ (</w:t>
      </w:r>
      <w:r w:rsidR="00946A2A" w:rsidRPr="00C30412">
        <w:rPr>
          <w:rFonts w:cstheme="minorHAnsi"/>
          <w:iCs/>
        </w:rPr>
        <w:t>PR</w:t>
      </w:r>
      <w:r w:rsidR="00E5616E" w:rsidRPr="00C30412">
        <w:rPr>
          <w:rFonts w:cstheme="minorHAnsi"/>
          <w:i/>
          <w:iCs/>
        </w:rPr>
        <w:t xml:space="preserve"> </w:t>
      </w:r>
      <w:r w:rsidR="00DD64E3" w:rsidRPr="00C30412">
        <w:rPr>
          <w:rFonts w:cstheme="minorHAnsi"/>
        </w:rPr>
        <w:t>§258R) Perhaps it helps to say, as Hegel does in an Addition</w:t>
      </w:r>
      <w:r w:rsidR="00262462" w:rsidRPr="00C30412">
        <w:rPr>
          <w:rFonts w:cstheme="minorHAnsi"/>
        </w:rPr>
        <w:t xml:space="preserve"> recorded by Griesheim, </w:t>
      </w:r>
      <w:r w:rsidR="00B20099" w:rsidRPr="00C30412">
        <w:rPr>
          <w:rFonts w:cstheme="minorHAnsi"/>
        </w:rPr>
        <w:t xml:space="preserve">that ‘the essence of self-consciousness […] </w:t>
      </w:r>
      <w:r w:rsidR="00575F59" w:rsidRPr="00C30412">
        <w:rPr>
          <w:rFonts w:cstheme="minorHAnsi"/>
        </w:rPr>
        <w:t>realizes itself as a self-sufficient power of which single individuals [</w:t>
      </w:r>
      <w:r w:rsidR="00575F59" w:rsidRPr="00C30412">
        <w:rPr>
          <w:rFonts w:cstheme="minorHAnsi"/>
          <w:i/>
          <w:iCs/>
        </w:rPr>
        <w:t xml:space="preserve">die </w:t>
      </w:r>
      <w:proofErr w:type="spellStart"/>
      <w:r w:rsidR="00575F59" w:rsidRPr="00C30412">
        <w:rPr>
          <w:rFonts w:cstheme="minorHAnsi"/>
          <w:i/>
          <w:iCs/>
        </w:rPr>
        <w:t>einzelnen</w:t>
      </w:r>
      <w:proofErr w:type="spellEnd"/>
      <w:r w:rsidR="00575F59" w:rsidRPr="00C30412">
        <w:rPr>
          <w:rFonts w:cstheme="minorHAnsi"/>
          <w:i/>
          <w:iCs/>
        </w:rPr>
        <w:t xml:space="preserve"> </w:t>
      </w:r>
      <w:proofErr w:type="spellStart"/>
      <w:r w:rsidR="00575F59" w:rsidRPr="00C30412">
        <w:rPr>
          <w:rFonts w:cstheme="minorHAnsi"/>
          <w:i/>
          <w:iCs/>
        </w:rPr>
        <w:t>Individuen</w:t>
      </w:r>
      <w:proofErr w:type="spellEnd"/>
      <w:r w:rsidR="00575F59" w:rsidRPr="00C30412">
        <w:rPr>
          <w:rFonts w:cstheme="minorHAnsi"/>
        </w:rPr>
        <w:t>] are only moments</w:t>
      </w:r>
      <w:r w:rsidR="0055433C" w:rsidRPr="00C30412">
        <w:rPr>
          <w:rFonts w:cstheme="minorHAnsi"/>
        </w:rPr>
        <w:t>’ (</w:t>
      </w:r>
      <w:r w:rsidR="00946A2A" w:rsidRPr="00C30412">
        <w:rPr>
          <w:rFonts w:cstheme="minorHAnsi"/>
          <w:iCs/>
        </w:rPr>
        <w:t>PR</w:t>
      </w:r>
      <w:r w:rsidR="00E5616E" w:rsidRPr="00C30412">
        <w:rPr>
          <w:rFonts w:cstheme="minorHAnsi"/>
          <w:i/>
          <w:iCs/>
        </w:rPr>
        <w:t xml:space="preserve"> </w:t>
      </w:r>
      <w:r w:rsidR="0055433C" w:rsidRPr="00C30412">
        <w:rPr>
          <w:rFonts w:cstheme="minorHAnsi"/>
        </w:rPr>
        <w:t>§258A</w:t>
      </w:r>
      <w:r w:rsidR="00861CC6" w:rsidRPr="00C30412">
        <w:rPr>
          <w:rFonts w:cstheme="minorHAnsi"/>
        </w:rPr>
        <w:t>, 279/403</w:t>
      </w:r>
      <w:r w:rsidR="0055433C" w:rsidRPr="00C30412">
        <w:rPr>
          <w:rFonts w:cstheme="minorHAnsi"/>
        </w:rPr>
        <w:t xml:space="preserve">). </w:t>
      </w:r>
      <w:r w:rsidR="00E07263" w:rsidRPr="00C30412">
        <w:rPr>
          <w:rFonts w:cstheme="minorHAnsi"/>
        </w:rPr>
        <w:t>But this restates the problem that in the state (or ‘the march of God in the world’, as the Griesheim Addition goes on to specify) we are mere moments of a universal substance</w:t>
      </w:r>
      <w:r w:rsidR="00046E77" w:rsidRPr="00C30412">
        <w:rPr>
          <w:rFonts w:cstheme="minorHAnsi"/>
        </w:rPr>
        <w:t xml:space="preserve">; our individuality is not in the picture. </w:t>
      </w:r>
    </w:p>
    <w:p w14:paraId="0B73261E" w14:textId="40E8AC87" w:rsidR="000B6E89" w:rsidRPr="00C30412" w:rsidRDefault="00F27807" w:rsidP="00236D85">
      <w:pPr>
        <w:spacing w:line="360" w:lineRule="auto"/>
        <w:rPr>
          <w:rFonts w:cstheme="minorHAnsi"/>
        </w:rPr>
      </w:pPr>
      <w:r w:rsidRPr="00C30412">
        <w:rPr>
          <w:rFonts w:cstheme="minorHAnsi"/>
        </w:rPr>
        <w:tab/>
      </w:r>
      <w:r w:rsidR="00817856" w:rsidRPr="00C30412">
        <w:rPr>
          <w:rFonts w:cstheme="minorHAnsi"/>
        </w:rPr>
        <w:t xml:space="preserve">At first glance, </w:t>
      </w:r>
      <w:r w:rsidRPr="00C30412">
        <w:rPr>
          <w:rFonts w:cstheme="minorHAnsi"/>
        </w:rPr>
        <w:t>Hegel’s complex account of civil society portrays it as a realm of caprice</w:t>
      </w:r>
      <w:r w:rsidR="000A0CD9" w:rsidRPr="00C30412">
        <w:rPr>
          <w:rFonts w:cstheme="minorHAnsi"/>
        </w:rPr>
        <w:t xml:space="preserve"> and subjective conflict. </w:t>
      </w:r>
      <w:r w:rsidR="00427535" w:rsidRPr="00C30412">
        <w:rPr>
          <w:rFonts w:cstheme="minorHAnsi"/>
        </w:rPr>
        <w:t>It is ‘the field of conflict in which the private interest of each individual comes up against that of everyone else’ (</w:t>
      </w:r>
      <w:r w:rsidR="00946A2A" w:rsidRPr="00C30412">
        <w:rPr>
          <w:rFonts w:cstheme="minorHAnsi"/>
          <w:iCs/>
        </w:rPr>
        <w:t>PR</w:t>
      </w:r>
      <w:r w:rsidR="00427535" w:rsidRPr="00C30412">
        <w:rPr>
          <w:rFonts w:cstheme="minorHAnsi"/>
          <w:i/>
          <w:iCs/>
        </w:rPr>
        <w:t xml:space="preserve"> </w:t>
      </w:r>
      <w:r w:rsidR="00427535" w:rsidRPr="00C30412">
        <w:rPr>
          <w:rFonts w:cstheme="minorHAnsi"/>
        </w:rPr>
        <w:t>§289R</w:t>
      </w:r>
      <w:r w:rsidR="00861CC6" w:rsidRPr="00C30412">
        <w:rPr>
          <w:rFonts w:cstheme="minorHAnsi"/>
        </w:rPr>
        <w:t>, 329/458</w:t>
      </w:r>
      <w:r w:rsidR="00427535" w:rsidRPr="00C30412">
        <w:rPr>
          <w:rFonts w:cstheme="minorHAnsi"/>
        </w:rPr>
        <w:t xml:space="preserve">). </w:t>
      </w:r>
      <w:r w:rsidR="004C5E92" w:rsidRPr="00C30412">
        <w:rPr>
          <w:rFonts w:cstheme="minorHAnsi"/>
        </w:rPr>
        <w:t xml:space="preserve">It would seem that, </w:t>
      </w:r>
      <w:r w:rsidR="004C5E92" w:rsidRPr="00C30412">
        <w:rPr>
          <w:rFonts w:cstheme="minorHAnsi"/>
        </w:rPr>
        <w:lastRenderedPageBreak/>
        <w:t xml:space="preserve">strictly, the only conception of freedom that can apply here is that of </w:t>
      </w:r>
      <w:r w:rsidR="004C5E92" w:rsidRPr="00C30412">
        <w:rPr>
          <w:rFonts w:cstheme="minorHAnsi"/>
          <w:i/>
          <w:iCs/>
        </w:rPr>
        <w:t>empirical freedom</w:t>
      </w:r>
      <w:r w:rsidR="004C5E92" w:rsidRPr="00C30412">
        <w:rPr>
          <w:rFonts w:cstheme="minorHAnsi"/>
        </w:rPr>
        <w:t xml:space="preserve">. </w:t>
      </w:r>
      <w:r w:rsidR="002F5D8E" w:rsidRPr="00C30412">
        <w:rPr>
          <w:rFonts w:cstheme="minorHAnsi"/>
        </w:rPr>
        <w:t xml:space="preserve">Indeed, </w:t>
      </w:r>
      <w:r w:rsidR="00BD09D9" w:rsidRPr="00C30412">
        <w:rPr>
          <w:rFonts w:cstheme="minorHAnsi"/>
        </w:rPr>
        <w:t xml:space="preserve">such is what Hegel seems to have in mind when he writes that </w:t>
      </w:r>
      <w:r w:rsidR="000B6E89" w:rsidRPr="00C30412">
        <w:rPr>
          <w:rFonts w:cstheme="minorHAnsi"/>
        </w:rPr>
        <w:t>‘this personal [</w:t>
      </w:r>
      <w:proofErr w:type="spellStart"/>
      <w:r w:rsidR="000B6E89" w:rsidRPr="00C30412">
        <w:rPr>
          <w:rFonts w:cstheme="minorHAnsi"/>
        </w:rPr>
        <w:t>eigene</w:t>
      </w:r>
      <w:proofErr w:type="spellEnd"/>
      <w:r w:rsidR="000B6E89" w:rsidRPr="00C30412">
        <w:rPr>
          <w:rFonts w:cstheme="minorHAnsi"/>
        </w:rPr>
        <w:t xml:space="preserve">] sphere may be seen as belonging to the moment of </w:t>
      </w:r>
      <w:r w:rsidR="000B6E89" w:rsidRPr="00C30412">
        <w:rPr>
          <w:rFonts w:cstheme="minorHAnsi"/>
          <w:i/>
          <w:iCs/>
        </w:rPr>
        <w:t>formal freedom</w:t>
      </w:r>
      <w:r w:rsidR="000B6E89" w:rsidRPr="00C30412">
        <w:rPr>
          <w:rFonts w:cstheme="minorHAnsi"/>
        </w:rPr>
        <w:t>, which provides an arena in which personal cognition and personal decisions and their execution, as well as petty passions and imaginings, may indulge themselves</w:t>
      </w:r>
      <w:r w:rsidR="002F5D8E" w:rsidRPr="00C30412">
        <w:rPr>
          <w:rFonts w:cstheme="minorHAnsi"/>
        </w:rPr>
        <w:t>’ (</w:t>
      </w:r>
      <w:r w:rsidR="00946A2A" w:rsidRPr="00C30412">
        <w:rPr>
          <w:rFonts w:cstheme="minorHAnsi"/>
          <w:iCs/>
        </w:rPr>
        <w:t>PR</w:t>
      </w:r>
      <w:r w:rsidR="002F5D8E" w:rsidRPr="00C30412">
        <w:rPr>
          <w:rFonts w:cstheme="minorHAnsi"/>
          <w:i/>
          <w:iCs/>
        </w:rPr>
        <w:t xml:space="preserve"> </w:t>
      </w:r>
      <w:r w:rsidR="002F5D8E" w:rsidRPr="00C30412">
        <w:rPr>
          <w:rFonts w:cstheme="minorHAnsi"/>
        </w:rPr>
        <w:t>§289R</w:t>
      </w:r>
      <w:r w:rsidR="00861CC6" w:rsidRPr="00C30412">
        <w:rPr>
          <w:rFonts w:cstheme="minorHAnsi"/>
        </w:rPr>
        <w:t>, 330/459</w:t>
      </w:r>
      <w:r w:rsidR="002F5D8E" w:rsidRPr="00C30412">
        <w:rPr>
          <w:rFonts w:cstheme="minorHAnsi"/>
        </w:rPr>
        <w:t xml:space="preserve">). </w:t>
      </w:r>
    </w:p>
    <w:p w14:paraId="757988B6" w14:textId="69CA343D" w:rsidR="00C373EC" w:rsidRPr="00C30412" w:rsidRDefault="00C373EC" w:rsidP="00236D85">
      <w:pPr>
        <w:spacing w:line="360" w:lineRule="auto"/>
        <w:rPr>
          <w:rFonts w:cstheme="minorHAnsi"/>
        </w:rPr>
      </w:pPr>
      <w:r w:rsidRPr="00C30412">
        <w:rPr>
          <w:rFonts w:cstheme="minorHAnsi"/>
        </w:rPr>
        <w:tab/>
        <w:t xml:space="preserve">One might have imagined that Hegel’s strategy would be to insist that it is only in the </w:t>
      </w:r>
      <w:r w:rsidRPr="00C30412">
        <w:rPr>
          <w:rFonts w:cstheme="minorHAnsi"/>
          <w:i/>
          <w:iCs/>
        </w:rPr>
        <w:t xml:space="preserve">state </w:t>
      </w:r>
      <w:r w:rsidRPr="00C30412">
        <w:rPr>
          <w:rFonts w:cstheme="minorHAnsi"/>
        </w:rPr>
        <w:t>that true freedom is secured</w:t>
      </w:r>
      <w:r w:rsidR="00CC1A2F" w:rsidRPr="00C30412">
        <w:rPr>
          <w:rFonts w:cstheme="minorHAnsi"/>
        </w:rPr>
        <w:t xml:space="preserve">, with any conception of freedom appearing ‘lower down’ the </w:t>
      </w:r>
      <w:r w:rsidR="00CC1A2F" w:rsidRPr="00C30412">
        <w:rPr>
          <w:rFonts w:cstheme="minorHAnsi"/>
          <w:i/>
          <w:iCs/>
        </w:rPr>
        <w:t xml:space="preserve">Sittlichkeit </w:t>
      </w:r>
      <w:r w:rsidR="00CC1A2F" w:rsidRPr="00C30412">
        <w:rPr>
          <w:rFonts w:cstheme="minorHAnsi"/>
        </w:rPr>
        <w:t xml:space="preserve">stretch of the system </w:t>
      </w:r>
      <w:r w:rsidR="008014B3" w:rsidRPr="00C30412">
        <w:rPr>
          <w:rFonts w:cstheme="minorHAnsi"/>
        </w:rPr>
        <w:t xml:space="preserve">turning out, after all, not to have been freedom. </w:t>
      </w:r>
      <w:r w:rsidR="004202B3" w:rsidRPr="00C30412">
        <w:rPr>
          <w:rFonts w:cstheme="minorHAnsi"/>
        </w:rPr>
        <w:t xml:space="preserve">But this is not the route he takes. Instead, he insists that subjects ‘already’ have something that can be called freedom on those lower rungs of </w:t>
      </w:r>
      <w:r w:rsidR="004202B3" w:rsidRPr="00C30412">
        <w:rPr>
          <w:rFonts w:cstheme="minorHAnsi"/>
          <w:i/>
          <w:iCs/>
        </w:rPr>
        <w:t>Sittlichkeit</w:t>
      </w:r>
      <w:r w:rsidR="004202B3" w:rsidRPr="00C30412">
        <w:rPr>
          <w:rFonts w:cstheme="minorHAnsi"/>
        </w:rPr>
        <w:t>.</w:t>
      </w:r>
    </w:p>
    <w:p w14:paraId="0D4304C5" w14:textId="4AC9570E" w:rsidR="008E0CC7" w:rsidRPr="00C30412" w:rsidRDefault="008E0CC7" w:rsidP="00236D85">
      <w:pPr>
        <w:spacing w:line="360" w:lineRule="auto"/>
        <w:rPr>
          <w:rFonts w:cstheme="minorHAnsi"/>
        </w:rPr>
      </w:pPr>
      <w:r w:rsidRPr="00C30412">
        <w:rPr>
          <w:rFonts w:cstheme="minorHAnsi"/>
        </w:rPr>
        <w:tab/>
        <w:t xml:space="preserve">Again, in one of the more shocking features of Hegel’s account of the state, subjective freedom reappears at its very apex: his account of the monarch. The ultimate decision-making power must be vested in a particular subject, namely the monarch. </w:t>
      </w:r>
      <w:r w:rsidR="001E6276" w:rsidRPr="00C30412">
        <w:rPr>
          <w:rFonts w:cstheme="minorHAnsi"/>
        </w:rPr>
        <w:t xml:space="preserve">Here the subjectivity of abstract right reappears as ‘the </w:t>
      </w:r>
      <w:r w:rsidR="001E6276" w:rsidRPr="00C30412">
        <w:rPr>
          <w:rFonts w:cstheme="minorHAnsi"/>
          <w:i/>
          <w:iCs/>
        </w:rPr>
        <w:t>personality of the state</w:t>
      </w:r>
      <w:r w:rsidR="001E6276" w:rsidRPr="00C30412">
        <w:rPr>
          <w:rFonts w:cstheme="minorHAnsi"/>
        </w:rPr>
        <w:t>’ (PR §279R</w:t>
      </w:r>
      <w:r w:rsidR="00861CC6" w:rsidRPr="00C30412">
        <w:rPr>
          <w:rFonts w:cstheme="minorHAnsi"/>
        </w:rPr>
        <w:t>, 317/445</w:t>
      </w:r>
      <w:r w:rsidR="001E6276" w:rsidRPr="00C30412">
        <w:rPr>
          <w:rFonts w:cstheme="minorHAnsi"/>
        </w:rPr>
        <w:t>).</w:t>
      </w:r>
      <w:r w:rsidR="002C0570" w:rsidRPr="00C30412">
        <w:rPr>
          <w:rStyle w:val="FootnoteReference"/>
          <w:rFonts w:cstheme="minorHAnsi"/>
        </w:rPr>
        <w:footnoteReference w:id="14"/>
      </w:r>
      <w:r w:rsidR="001E6276" w:rsidRPr="00C30412">
        <w:rPr>
          <w:rFonts w:cstheme="minorHAnsi"/>
        </w:rPr>
        <w:t xml:space="preserve"> </w:t>
      </w:r>
    </w:p>
    <w:p w14:paraId="6F2A9364" w14:textId="6A01413A" w:rsidR="00D01CAD" w:rsidRPr="00C30412" w:rsidRDefault="007B565E" w:rsidP="00236D85">
      <w:pPr>
        <w:spacing w:line="360" w:lineRule="auto"/>
        <w:rPr>
          <w:rFonts w:cstheme="minorHAnsi"/>
        </w:rPr>
      </w:pPr>
      <w:r w:rsidRPr="00C30412">
        <w:rPr>
          <w:rFonts w:cstheme="minorHAnsi"/>
        </w:rPr>
        <w:tab/>
      </w:r>
      <w:r w:rsidR="00CC6328" w:rsidRPr="00C30412">
        <w:rPr>
          <w:rFonts w:cstheme="minorHAnsi"/>
        </w:rPr>
        <w:t>Subjective freedom reappears in yet another place within Hegel’s account of the state, in the form of</w:t>
      </w:r>
      <w:r w:rsidRPr="00C30412">
        <w:rPr>
          <w:rFonts w:cstheme="minorHAnsi"/>
        </w:rPr>
        <w:t xml:space="preserve"> public opinion and freedom of the press</w:t>
      </w:r>
      <w:r w:rsidR="00B17053" w:rsidRPr="00C30412">
        <w:rPr>
          <w:rFonts w:cstheme="minorHAnsi"/>
        </w:rPr>
        <w:t>.</w:t>
      </w:r>
      <w:r w:rsidRPr="00C30412">
        <w:rPr>
          <w:rFonts w:cstheme="minorHAnsi"/>
        </w:rPr>
        <w:t xml:space="preserve"> </w:t>
      </w:r>
      <w:r w:rsidR="00B17053" w:rsidRPr="00C30412">
        <w:rPr>
          <w:rFonts w:cstheme="minorHAnsi"/>
        </w:rPr>
        <w:t xml:space="preserve">Here, however, there is little indication of an attempted mediation with ‘true’, concrete freedom. </w:t>
      </w:r>
      <w:r w:rsidRPr="00C30412">
        <w:rPr>
          <w:rFonts w:cstheme="minorHAnsi"/>
        </w:rPr>
        <w:t>He</w:t>
      </w:r>
      <w:r w:rsidR="00B17053" w:rsidRPr="00C30412">
        <w:rPr>
          <w:rFonts w:cstheme="minorHAnsi"/>
        </w:rPr>
        <w:t>gel</w:t>
      </w:r>
      <w:r w:rsidRPr="00C30412">
        <w:rPr>
          <w:rFonts w:cstheme="minorHAnsi"/>
        </w:rPr>
        <w:t xml:space="preserve"> writes that ‘[f]</w:t>
      </w:r>
      <w:proofErr w:type="spellStart"/>
      <w:r w:rsidRPr="00C30412">
        <w:rPr>
          <w:rFonts w:cstheme="minorHAnsi"/>
        </w:rPr>
        <w:t>ormal</w:t>
      </w:r>
      <w:proofErr w:type="spellEnd"/>
      <w:r w:rsidRPr="00C30412">
        <w:rPr>
          <w:rFonts w:cstheme="minorHAnsi"/>
        </w:rPr>
        <w:t xml:space="preserve"> subjective freedom, whereby individuals </w:t>
      </w:r>
      <w:r w:rsidR="00F073AE" w:rsidRPr="00C30412">
        <w:rPr>
          <w:rFonts w:cstheme="minorHAnsi"/>
        </w:rPr>
        <w:t xml:space="preserve">[die </w:t>
      </w:r>
      <w:proofErr w:type="spellStart"/>
      <w:r w:rsidR="00F073AE" w:rsidRPr="00C30412">
        <w:rPr>
          <w:rFonts w:cstheme="minorHAnsi"/>
        </w:rPr>
        <w:t>Einzelnen</w:t>
      </w:r>
      <w:proofErr w:type="spellEnd"/>
      <w:r w:rsidR="00F073AE" w:rsidRPr="00C30412">
        <w:rPr>
          <w:rFonts w:cstheme="minorHAnsi"/>
        </w:rPr>
        <w:t>]</w:t>
      </w:r>
      <w:r w:rsidR="008B5A0B" w:rsidRPr="00C30412">
        <w:rPr>
          <w:rFonts w:cstheme="minorHAnsi"/>
        </w:rPr>
        <w:t xml:space="preserve"> </w:t>
      </w:r>
      <w:r w:rsidRPr="00C30412">
        <w:rPr>
          <w:rFonts w:cstheme="minorHAnsi"/>
        </w:rPr>
        <w:t xml:space="preserve">as such entertain and express their </w:t>
      </w:r>
      <w:r w:rsidRPr="00C30412">
        <w:rPr>
          <w:rFonts w:cstheme="minorHAnsi"/>
          <w:i/>
          <w:iCs/>
        </w:rPr>
        <w:t xml:space="preserve">own </w:t>
      </w:r>
      <w:r w:rsidRPr="00C30412">
        <w:rPr>
          <w:rFonts w:cstheme="minorHAnsi"/>
        </w:rPr>
        <w:t xml:space="preserve">judgements, opinions, and counsels on matters of universal concern, makes its collective appearance in what is known as </w:t>
      </w:r>
      <w:r w:rsidRPr="00C30412">
        <w:rPr>
          <w:rFonts w:cstheme="minorHAnsi"/>
          <w:i/>
          <w:iCs/>
        </w:rPr>
        <w:t>public opinion</w:t>
      </w:r>
      <w:r w:rsidRPr="00C30412">
        <w:rPr>
          <w:rFonts w:cstheme="minorHAnsi"/>
        </w:rPr>
        <w:t>’ (</w:t>
      </w:r>
      <w:r w:rsidR="00946A2A" w:rsidRPr="00C30412">
        <w:rPr>
          <w:rFonts w:cstheme="minorHAnsi"/>
          <w:iCs/>
        </w:rPr>
        <w:t>PR</w:t>
      </w:r>
      <w:r w:rsidRPr="00C30412">
        <w:rPr>
          <w:rFonts w:cstheme="minorHAnsi"/>
          <w:i/>
          <w:iCs/>
        </w:rPr>
        <w:t xml:space="preserve"> </w:t>
      </w:r>
      <w:r w:rsidRPr="00C30412">
        <w:rPr>
          <w:rFonts w:cstheme="minorHAnsi"/>
        </w:rPr>
        <w:t>§316</w:t>
      </w:r>
      <w:r w:rsidR="00861CC6" w:rsidRPr="00C30412">
        <w:rPr>
          <w:rFonts w:cstheme="minorHAnsi"/>
        </w:rPr>
        <w:t>, 353/483</w:t>
      </w:r>
      <w:r w:rsidRPr="00C30412">
        <w:rPr>
          <w:rFonts w:cstheme="minorHAnsi"/>
        </w:rPr>
        <w:t xml:space="preserve">). </w:t>
      </w:r>
      <w:r w:rsidR="00053A6B" w:rsidRPr="00C30412">
        <w:rPr>
          <w:rFonts w:cstheme="minorHAnsi"/>
        </w:rPr>
        <w:t xml:space="preserve">As M. B. Foster rightly notes, the institutions of freedom of the press, public opinion, parliament, and associated machinery, ‘are for Hegel the conditions within the political sphere of the freedom of the subject class, and their whole </w:t>
      </w:r>
      <w:r w:rsidR="00053A6B" w:rsidRPr="00C30412">
        <w:rPr>
          <w:rFonts w:cstheme="minorHAnsi"/>
          <w:i/>
          <w:iCs/>
        </w:rPr>
        <w:t xml:space="preserve">raison d’être </w:t>
      </w:r>
      <w:r w:rsidR="00053A6B" w:rsidRPr="00C30412">
        <w:rPr>
          <w:rFonts w:cstheme="minorHAnsi"/>
        </w:rPr>
        <w:t>is that they secure a realization within the political sphere for those freedoms of the subject which are characteristic of the sphere of “</w:t>
      </w:r>
      <w:proofErr w:type="spellStart"/>
      <w:r w:rsidR="00053A6B" w:rsidRPr="00C30412">
        <w:rPr>
          <w:rFonts w:cstheme="minorHAnsi"/>
        </w:rPr>
        <w:t>bürgerliche</w:t>
      </w:r>
      <w:proofErr w:type="spellEnd"/>
      <w:r w:rsidR="00053A6B" w:rsidRPr="00C30412">
        <w:rPr>
          <w:rFonts w:cstheme="minorHAnsi"/>
        </w:rPr>
        <w:t xml:space="preserve"> Gesellschaft”’ (Foster 1935: 168).</w:t>
      </w:r>
      <w:r w:rsidR="00B02B48" w:rsidRPr="00C30412">
        <w:rPr>
          <w:rFonts w:cstheme="minorHAnsi"/>
        </w:rPr>
        <w:t xml:space="preserve"> Crucially, for Hegel the value of freedom of the press is that it remains ineffective</w:t>
      </w:r>
      <w:r w:rsidR="00CC6328" w:rsidRPr="00C30412">
        <w:rPr>
          <w:rFonts w:cstheme="minorHAnsi"/>
        </w:rPr>
        <w:t>,</w:t>
      </w:r>
      <w:r w:rsidR="00B02B48" w:rsidRPr="00C30412">
        <w:rPr>
          <w:rFonts w:cstheme="minorHAnsi"/>
        </w:rPr>
        <w:t xml:space="preserve"> ‘confined to empty malice and to the self-condemnation which is implicit within it’ (§319R, 358/489</w:t>
      </w:r>
      <w:r w:rsidR="00AE5469" w:rsidRPr="00C30412">
        <w:rPr>
          <w:rFonts w:cstheme="minorHAnsi"/>
        </w:rPr>
        <w:t>).</w:t>
      </w:r>
    </w:p>
    <w:p w14:paraId="56D32F86" w14:textId="2D8F7866" w:rsidR="00C03CBC" w:rsidRPr="00C30412" w:rsidRDefault="006F7E79" w:rsidP="00236D85">
      <w:pPr>
        <w:spacing w:line="360" w:lineRule="auto"/>
        <w:rPr>
          <w:rFonts w:cstheme="minorHAnsi"/>
        </w:rPr>
      </w:pPr>
      <w:r w:rsidRPr="00C30412">
        <w:rPr>
          <w:rFonts w:cstheme="minorHAnsi"/>
        </w:rPr>
        <w:tab/>
        <w:t>It is difficult not to conclude</w:t>
      </w:r>
      <w:r w:rsidR="00B17053" w:rsidRPr="00C30412">
        <w:rPr>
          <w:rFonts w:cstheme="minorHAnsi"/>
        </w:rPr>
        <w:t xml:space="preserve"> from the evidence adduced above</w:t>
      </w:r>
      <w:r w:rsidRPr="00C30412">
        <w:rPr>
          <w:rFonts w:cstheme="minorHAnsi"/>
        </w:rPr>
        <w:t xml:space="preserve"> that </w:t>
      </w:r>
      <w:r w:rsidR="006E14D0" w:rsidRPr="00C30412">
        <w:rPr>
          <w:rFonts w:cstheme="minorHAnsi"/>
        </w:rPr>
        <w:t>there is a profound dualism to be found running through Hegel’s account of the state</w:t>
      </w:r>
      <w:r w:rsidRPr="00C30412">
        <w:rPr>
          <w:rFonts w:cstheme="minorHAnsi"/>
        </w:rPr>
        <w:t xml:space="preserve">, and that this </w:t>
      </w:r>
      <w:r w:rsidRPr="00C30412">
        <w:rPr>
          <w:rFonts w:cstheme="minorHAnsi"/>
        </w:rPr>
        <w:lastRenderedPageBreak/>
        <w:t xml:space="preserve">dualism reflects the distinction between empirical (null) freedom and true freedom in the Natural Law essay. </w:t>
      </w:r>
      <w:r w:rsidR="009723E0" w:rsidRPr="00C30412">
        <w:rPr>
          <w:rFonts w:cstheme="minorHAnsi"/>
        </w:rPr>
        <w:t xml:space="preserve">After all, Hegel has given us </w:t>
      </w:r>
      <w:r w:rsidR="000876D8" w:rsidRPr="00C30412">
        <w:rPr>
          <w:rFonts w:cstheme="minorHAnsi"/>
        </w:rPr>
        <w:t>ground to question the earlier argument that served to sharply distinguish them</w:t>
      </w:r>
      <w:r w:rsidR="00BC070B" w:rsidRPr="00C30412">
        <w:rPr>
          <w:rFonts w:cstheme="minorHAnsi"/>
        </w:rPr>
        <w:t xml:space="preserve">. </w:t>
      </w:r>
      <w:r w:rsidR="004348FE" w:rsidRPr="00C30412">
        <w:rPr>
          <w:rFonts w:cstheme="minorHAnsi"/>
        </w:rPr>
        <w:t xml:space="preserve">He continues to maintain that </w:t>
      </w:r>
      <w:r w:rsidR="004348FE" w:rsidRPr="00C30412">
        <w:rPr>
          <w:rFonts w:cstheme="minorHAnsi"/>
          <w:i/>
          <w:iCs/>
        </w:rPr>
        <w:t xml:space="preserve">true freedom </w:t>
      </w:r>
      <w:r w:rsidR="004348FE" w:rsidRPr="00C30412">
        <w:rPr>
          <w:rFonts w:cstheme="minorHAnsi"/>
        </w:rPr>
        <w:t xml:space="preserve">is the very antithesis of </w:t>
      </w:r>
      <w:proofErr w:type="spellStart"/>
      <w:r w:rsidR="004348FE" w:rsidRPr="00C30412">
        <w:rPr>
          <w:rFonts w:cstheme="minorHAnsi"/>
          <w:i/>
          <w:iCs/>
        </w:rPr>
        <w:t>Willkür</w:t>
      </w:r>
      <w:proofErr w:type="spellEnd"/>
      <w:r w:rsidR="004348FE" w:rsidRPr="00C30412">
        <w:rPr>
          <w:rFonts w:cstheme="minorHAnsi"/>
          <w:i/>
          <w:iCs/>
        </w:rPr>
        <w:t xml:space="preserve"> </w:t>
      </w:r>
      <w:r w:rsidR="004348FE" w:rsidRPr="00C30412">
        <w:rPr>
          <w:rFonts w:cstheme="minorHAnsi"/>
        </w:rPr>
        <w:t xml:space="preserve">or ‘caprice’, as enshrined in subjective freedom. </w:t>
      </w:r>
      <w:r w:rsidR="00FB359C" w:rsidRPr="00C30412">
        <w:rPr>
          <w:rFonts w:cstheme="minorHAnsi"/>
        </w:rPr>
        <w:t>Such a dualism</w:t>
      </w:r>
      <w:r w:rsidR="006356D1" w:rsidRPr="00C30412">
        <w:rPr>
          <w:rFonts w:cstheme="minorHAnsi"/>
        </w:rPr>
        <w:t xml:space="preserve"> threatens Hegel’s account of the state as the locus of true freedom </w:t>
      </w:r>
      <w:r w:rsidR="00916F1F" w:rsidRPr="00C30412">
        <w:rPr>
          <w:rFonts w:cstheme="minorHAnsi"/>
        </w:rPr>
        <w:t xml:space="preserve">not just in that it </w:t>
      </w:r>
      <w:r w:rsidR="00D470A6" w:rsidRPr="00C30412">
        <w:rPr>
          <w:rFonts w:cstheme="minorHAnsi"/>
        </w:rPr>
        <w:t xml:space="preserve">appears to </w:t>
      </w:r>
      <w:r w:rsidR="00916F1F" w:rsidRPr="00C30412">
        <w:rPr>
          <w:rFonts w:cstheme="minorHAnsi"/>
        </w:rPr>
        <w:t>underlie this account</w:t>
      </w:r>
      <w:r w:rsidR="00D470A6" w:rsidRPr="00C30412">
        <w:rPr>
          <w:rFonts w:cstheme="minorHAnsi"/>
        </w:rPr>
        <w:t xml:space="preserve">: </w:t>
      </w:r>
      <w:r w:rsidR="00E554E7" w:rsidRPr="00C30412">
        <w:rPr>
          <w:rFonts w:cstheme="minorHAnsi"/>
        </w:rPr>
        <w:t xml:space="preserve">it </w:t>
      </w:r>
      <w:r w:rsidR="00E27649" w:rsidRPr="00C30412">
        <w:rPr>
          <w:rFonts w:cstheme="minorHAnsi"/>
        </w:rPr>
        <w:t>permeates</w:t>
      </w:r>
      <w:r w:rsidR="00E554E7" w:rsidRPr="00C30412">
        <w:rPr>
          <w:rFonts w:cstheme="minorHAnsi"/>
        </w:rPr>
        <w:t xml:space="preserve"> it, as is manifested in his return to subjective freedom in the monarch and in the freedom of the press.</w:t>
      </w:r>
    </w:p>
    <w:p w14:paraId="6ED9AAEC" w14:textId="553B73D1" w:rsidR="00D94BD4" w:rsidRPr="00C30412" w:rsidRDefault="00D94BD4" w:rsidP="00236D85">
      <w:pPr>
        <w:spacing w:line="360" w:lineRule="auto"/>
        <w:rPr>
          <w:rFonts w:cstheme="minorHAnsi"/>
        </w:rPr>
      </w:pPr>
      <w:r w:rsidRPr="00C30412">
        <w:rPr>
          <w:rFonts w:cstheme="minorHAnsi"/>
        </w:rPr>
        <w:tab/>
        <w:t xml:space="preserve">There has been extensive discussion </w:t>
      </w:r>
      <w:r w:rsidR="00991602" w:rsidRPr="00C30412">
        <w:rPr>
          <w:rFonts w:cstheme="minorHAnsi"/>
        </w:rPr>
        <w:t xml:space="preserve">of Hegel’s apparent attempts to reconcile a classical liberalism </w:t>
      </w:r>
      <w:r w:rsidR="00324C31" w:rsidRPr="00C30412">
        <w:rPr>
          <w:rFonts w:cstheme="minorHAnsi"/>
        </w:rPr>
        <w:t xml:space="preserve">(the native home of ‘subjective freedom’) </w:t>
      </w:r>
      <w:r w:rsidR="00343C83" w:rsidRPr="00C30412">
        <w:rPr>
          <w:rFonts w:cstheme="minorHAnsi"/>
        </w:rPr>
        <w:t xml:space="preserve">with </w:t>
      </w:r>
      <w:r w:rsidR="00234966" w:rsidRPr="00C30412">
        <w:rPr>
          <w:rFonts w:cstheme="minorHAnsi"/>
        </w:rPr>
        <w:t>what has been seen as a</w:t>
      </w:r>
      <w:r w:rsidR="00343C83" w:rsidRPr="00C30412">
        <w:rPr>
          <w:rFonts w:cstheme="minorHAnsi"/>
        </w:rPr>
        <w:t xml:space="preserve"> more ‘communitarian’ outlook</w:t>
      </w:r>
      <w:r w:rsidR="00737CFA" w:rsidRPr="00C30412">
        <w:rPr>
          <w:rFonts w:cstheme="minorHAnsi"/>
        </w:rPr>
        <w:t xml:space="preserve">, thought to be </w:t>
      </w:r>
      <w:r w:rsidR="00343C83" w:rsidRPr="00C30412">
        <w:rPr>
          <w:rFonts w:cstheme="minorHAnsi"/>
        </w:rPr>
        <w:t xml:space="preserve">manifested in his </w:t>
      </w:r>
      <w:r w:rsidR="00737CFA" w:rsidRPr="00C30412">
        <w:rPr>
          <w:rFonts w:cstheme="minorHAnsi"/>
        </w:rPr>
        <w:t xml:space="preserve">manifestly </w:t>
      </w:r>
      <w:r w:rsidR="00343C83" w:rsidRPr="00C30412">
        <w:rPr>
          <w:rFonts w:cstheme="minorHAnsi"/>
        </w:rPr>
        <w:t>organicist conception of the state</w:t>
      </w:r>
      <w:r w:rsidR="00777A80" w:rsidRPr="00C30412">
        <w:rPr>
          <w:rFonts w:cstheme="minorHAnsi"/>
        </w:rPr>
        <w:t xml:space="preserve">. </w:t>
      </w:r>
      <w:r w:rsidR="00600DD7" w:rsidRPr="00C30412">
        <w:rPr>
          <w:rFonts w:cstheme="minorHAnsi"/>
        </w:rPr>
        <w:t xml:space="preserve">Many have supposed that </w:t>
      </w:r>
      <w:r w:rsidR="00C6669D" w:rsidRPr="00C30412">
        <w:rPr>
          <w:rFonts w:cstheme="minorHAnsi"/>
        </w:rPr>
        <w:t>the</w:t>
      </w:r>
      <w:r w:rsidR="00600DD7" w:rsidRPr="00C30412">
        <w:rPr>
          <w:rFonts w:cstheme="minorHAnsi"/>
        </w:rPr>
        <w:t xml:space="preserve"> direction </w:t>
      </w:r>
      <w:r w:rsidR="00C6669D" w:rsidRPr="00C30412">
        <w:rPr>
          <w:rFonts w:cstheme="minorHAnsi"/>
        </w:rPr>
        <w:t>Hegel himself would have been most liable to turn in to soften the apparent contrast is</w:t>
      </w:r>
      <w:r w:rsidR="00600DD7" w:rsidRPr="00C30412">
        <w:rPr>
          <w:rFonts w:cstheme="minorHAnsi"/>
        </w:rPr>
        <w:t xml:space="preserve"> an authoritarian one that would simply do away with subjective freedom</w:t>
      </w:r>
      <w:r w:rsidR="00640404" w:rsidRPr="00C30412">
        <w:rPr>
          <w:rFonts w:cstheme="minorHAnsi"/>
        </w:rPr>
        <w:t>, although it is highly debatable whether this is close to Hegel’s intentions.</w:t>
      </w:r>
      <w:r w:rsidR="00C6669D" w:rsidRPr="00C30412">
        <w:rPr>
          <w:rFonts w:cstheme="minorHAnsi"/>
        </w:rPr>
        <w:t xml:space="preserve"> For Hegel, after all, it is vital to his conception of the state as organism that it should </w:t>
      </w:r>
      <w:r w:rsidR="00C87B84" w:rsidRPr="00C30412">
        <w:rPr>
          <w:rFonts w:cstheme="minorHAnsi"/>
        </w:rPr>
        <w:t>have proper members, not mere parts akin to cogs in a machine.</w:t>
      </w:r>
      <w:r w:rsidR="00640404" w:rsidRPr="00C30412">
        <w:rPr>
          <w:rFonts w:cstheme="minorHAnsi"/>
        </w:rPr>
        <w:t xml:space="preserve"> </w:t>
      </w:r>
      <w:r w:rsidR="00C276F7" w:rsidRPr="00C30412">
        <w:rPr>
          <w:rFonts w:cstheme="minorHAnsi"/>
        </w:rPr>
        <w:t>I will resist here any attempt to resolve the matter by weighing down more heavily on one of Hegel’s conceptions of freedom rather than the other</w:t>
      </w:r>
      <w:r w:rsidR="00413F89" w:rsidRPr="00C30412">
        <w:rPr>
          <w:rFonts w:cstheme="minorHAnsi"/>
        </w:rPr>
        <w:t xml:space="preserve">. </w:t>
      </w:r>
      <w:r w:rsidR="00FA04BB" w:rsidRPr="00C30412">
        <w:rPr>
          <w:rFonts w:cstheme="minorHAnsi"/>
        </w:rPr>
        <w:t xml:space="preserve">Instead I turn now in the direction of a solution </w:t>
      </w:r>
      <w:r w:rsidR="00097B7C" w:rsidRPr="00C30412">
        <w:rPr>
          <w:rFonts w:cstheme="minorHAnsi"/>
        </w:rPr>
        <w:t>that seeks to overcome the dualism entirely.</w:t>
      </w:r>
      <w:r w:rsidR="00C276F7" w:rsidRPr="00C30412">
        <w:rPr>
          <w:rFonts w:cstheme="minorHAnsi"/>
        </w:rPr>
        <w:t xml:space="preserve"> </w:t>
      </w:r>
    </w:p>
    <w:p w14:paraId="4DBD77FB" w14:textId="78B0C68D" w:rsidR="00F02265" w:rsidRPr="00C30412" w:rsidRDefault="00F02265" w:rsidP="00236D85">
      <w:pPr>
        <w:spacing w:line="360" w:lineRule="auto"/>
        <w:rPr>
          <w:rFonts w:cstheme="minorHAnsi"/>
        </w:rPr>
      </w:pPr>
    </w:p>
    <w:p w14:paraId="18892BE2" w14:textId="27D3AC5A" w:rsidR="00F02265" w:rsidRPr="00C30412" w:rsidRDefault="00F02265" w:rsidP="00236D85">
      <w:pPr>
        <w:spacing w:line="360" w:lineRule="auto"/>
        <w:rPr>
          <w:rFonts w:cstheme="minorHAnsi"/>
          <w:u w:val="single"/>
        </w:rPr>
      </w:pPr>
      <w:r w:rsidRPr="00C30412">
        <w:rPr>
          <w:rFonts w:cstheme="minorHAnsi"/>
          <w:u w:val="single"/>
        </w:rPr>
        <w:t xml:space="preserve">5. In the direction of a solution </w:t>
      </w:r>
    </w:p>
    <w:p w14:paraId="268CBD71" w14:textId="51237FF9" w:rsidR="00A51DC7" w:rsidRPr="00C30412" w:rsidRDefault="006C6565" w:rsidP="00236D85">
      <w:pPr>
        <w:spacing w:line="360" w:lineRule="auto"/>
        <w:rPr>
          <w:rFonts w:cstheme="minorHAnsi"/>
        </w:rPr>
      </w:pPr>
      <w:r w:rsidRPr="00C30412">
        <w:rPr>
          <w:rFonts w:cstheme="minorHAnsi"/>
        </w:rPr>
        <w:t xml:space="preserve">Hegel’s quest for an account of freedom </w:t>
      </w:r>
      <w:r w:rsidR="00372E54" w:rsidRPr="00C30412">
        <w:rPr>
          <w:rFonts w:cstheme="minorHAnsi"/>
        </w:rPr>
        <w:t xml:space="preserve">that recognizes freedom </w:t>
      </w:r>
      <w:r w:rsidR="00D45840" w:rsidRPr="00C30412">
        <w:rPr>
          <w:rFonts w:cstheme="minorHAnsi"/>
        </w:rPr>
        <w:t>to be</w:t>
      </w:r>
      <w:r w:rsidR="00372E54" w:rsidRPr="00C30412">
        <w:rPr>
          <w:rFonts w:cstheme="minorHAnsi"/>
        </w:rPr>
        <w:t xml:space="preserve"> at once universal and the possession of individuals</w:t>
      </w:r>
      <w:r w:rsidR="004B5582" w:rsidRPr="00C30412">
        <w:rPr>
          <w:rFonts w:cstheme="minorHAnsi"/>
        </w:rPr>
        <w:t xml:space="preserve"> marks a </w:t>
      </w:r>
      <w:r w:rsidR="00D45840" w:rsidRPr="00C30412">
        <w:rPr>
          <w:rFonts w:cstheme="minorHAnsi"/>
        </w:rPr>
        <w:t>fundamental contribution to post-Kantian thinking about freedom</w:t>
      </w:r>
      <w:r w:rsidR="00973DE4" w:rsidRPr="00C30412">
        <w:rPr>
          <w:rFonts w:cstheme="minorHAnsi"/>
        </w:rPr>
        <w:t xml:space="preserve">, even if, as we have seen, </w:t>
      </w:r>
      <w:r w:rsidR="00F25A21" w:rsidRPr="00C30412">
        <w:rPr>
          <w:rFonts w:cstheme="minorHAnsi"/>
        </w:rPr>
        <w:t xml:space="preserve">he struggles to bring that quest to a successful conclusion. </w:t>
      </w:r>
      <w:r w:rsidR="004C3744" w:rsidRPr="00C30412">
        <w:rPr>
          <w:rFonts w:cstheme="minorHAnsi"/>
        </w:rPr>
        <w:t>How might it be more successfully prosecuted?</w:t>
      </w:r>
    </w:p>
    <w:p w14:paraId="0530D38D" w14:textId="45E27384" w:rsidR="00822B57" w:rsidRPr="00C30412" w:rsidRDefault="00822B57" w:rsidP="00236D85">
      <w:pPr>
        <w:spacing w:line="360" w:lineRule="auto"/>
        <w:rPr>
          <w:rFonts w:cstheme="minorHAnsi"/>
        </w:rPr>
      </w:pPr>
      <w:r w:rsidRPr="00C30412">
        <w:rPr>
          <w:rFonts w:cstheme="minorHAnsi"/>
        </w:rPr>
        <w:tab/>
        <w:t xml:space="preserve">This question can be seen as one of the central questions occupying Karl Marx in his writings of 1843 and 1844 (in particular his </w:t>
      </w:r>
      <w:r w:rsidRPr="00C30412">
        <w:rPr>
          <w:rFonts w:cstheme="minorHAnsi"/>
          <w:i/>
          <w:iCs/>
        </w:rPr>
        <w:t xml:space="preserve">On the Jewish Question </w:t>
      </w:r>
      <w:r w:rsidRPr="00C30412">
        <w:rPr>
          <w:rFonts w:cstheme="minorHAnsi"/>
        </w:rPr>
        <w:t xml:space="preserve">and the so-called </w:t>
      </w:r>
      <w:r w:rsidRPr="00C30412">
        <w:rPr>
          <w:rFonts w:cstheme="minorHAnsi"/>
          <w:i/>
          <w:iCs/>
        </w:rPr>
        <w:t>Economic and Philosophical Manuscripts</w:t>
      </w:r>
      <w:r w:rsidRPr="00C30412">
        <w:rPr>
          <w:rFonts w:cstheme="minorHAnsi"/>
        </w:rPr>
        <w:t xml:space="preserve">). </w:t>
      </w:r>
      <w:r w:rsidR="002E66C6" w:rsidRPr="00C30412">
        <w:rPr>
          <w:rFonts w:cstheme="minorHAnsi"/>
        </w:rPr>
        <w:t xml:space="preserve">In </w:t>
      </w:r>
      <w:r w:rsidR="002E66C6" w:rsidRPr="00C30412">
        <w:rPr>
          <w:rFonts w:cstheme="minorHAnsi"/>
          <w:i/>
          <w:iCs/>
        </w:rPr>
        <w:t>On the Jewish Question</w:t>
      </w:r>
      <w:r w:rsidR="002E66C6" w:rsidRPr="00C30412">
        <w:rPr>
          <w:rFonts w:cstheme="minorHAnsi"/>
        </w:rPr>
        <w:t>,</w:t>
      </w:r>
      <w:r w:rsidR="002E66C6" w:rsidRPr="00C30412">
        <w:rPr>
          <w:rFonts w:cstheme="minorHAnsi"/>
          <w:i/>
          <w:iCs/>
        </w:rPr>
        <w:t xml:space="preserve"> </w:t>
      </w:r>
      <w:r w:rsidR="00C37059" w:rsidRPr="00C30412">
        <w:rPr>
          <w:rFonts w:cstheme="minorHAnsi"/>
        </w:rPr>
        <w:t xml:space="preserve">Marx fleshes out the problem in terms of a bifurcation in the subject between </w:t>
      </w:r>
      <w:r w:rsidR="00C37059" w:rsidRPr="00C30412">
        <w:rPr>
          <w:rFonts w:cstheme="minorHAnsi"/>
          <w:i/>
          <w:iCs/>
        </w:rPr>
        <w:t xml:space="preserve">citoyen </w:t>
      </w:r>
      <w:r w:rsidR="00C37059" w:rsidRPr="00C30412">
        <w:rPr>
          <w:rFonts w:cstheme="minorHAnsi"/>
        </w:rPr>
        <w:t xml:space="preserve">and </w:t>
      </w:r>
      <w:r w:rsidR="00C37059" w:rsidRPr="00C30412">
        <w:rPr>
          <w:rFonts w:cstheme="minorHAnsi"/>
          <w:i/>
          <w:iCs/>
        </w:rPr>
        <w:t>bourgeois</w:t>
      </w:r>
      <w:r w:rsidR="00C37059" w:rsidRPr="00C30412">
        <w:rPr>
          <w:rFonts w:cstheme="minorHAnsi"/>
        </w:rPr>
        <w:t xml:space="preserve">. </w:t>
      </w:r>
      <w:r w:rsidR="00D7379A" w:rsidRPr="00C30412">
        <w:rPr>
          <w:rFonts w:cstheme="minorHAnsi"/>
        </w:rPr>
        <w:t xml:space="preserve">The </w:t>
      </w:r>
      <w:r w:rsidR="00D7379A" w:rsidRPr="00C30412">
        <w:rPr>
          <w:rFonts w:cstheme="minorHAnsi"/>
          <w:i/>
          <w:iCs/>
        </w:rPr>
        <w:t xml:space="preserve">citoyen </w:t>
      </w:r>
      <w:r w:rsidR="00D7379A" w:rsidRPr="00C30412">
        <w:rPr>
          <w:rFonts w:cstheme="minorHAnsi"/>
        </w:rPr>
        <w:t xml:space="preserve">is a member of the state, </w:t>
      </w:r>
      <w:r w:rsidR="00734D7D" w:rsidRPr="00C30412">
        <w:rPr>
          <w:rFonts w:cstheme="minorHAnsi"/>
        </w:rPr>
        <w:t xml:space="preserve">and subject to its universal demands. </w:t>
      </w:r>
      <w:r w:rsidR="004756DB" w:rsidRPr="00C30412">
        <w:rPr>
          <w:rFonts w:cstheme="minorHAnsi"/>
        </w:rPr>
        <w:t xml:space="preserve">The </w:t>
      </w:r>
      <w:r w:rsidR="004756DB" w:rsidRPr="00C30412">
        <w:rPr>
          <w:rFonts w:cstheme="minorHAnsi"/>
          <w:i/>
          <w:iCs/>
        </w:rPr>
        <w:t xml:space="preserve">bourgeois </w:t>
      </w:r>
      <w:r w:rsidR="004756DB" w:rsidRPr="00C30412">
        <w:rPr>
          <w:rFonts w:cstheme="minorHAnsi"/>
        </w:rPr>
        <w:t xml:space="preserve">is the atomistic, private individual pursuing her own particular ends. </w:t>
      </w:r>
      <w:r w:rsidR="005A3435" w:rsidRPr="00C30412">
        <w:rPr>
          <w:rFonts w:cstheme="minorHAnsi"/>
        </w:rPr>
        <w:t xml:space="preserve">This internal bifurcation is </w:t>
      </w:r>
      <w:r w:rsidR="005A3435" w:rsidRPr="00C30412">
        <w:rPr>
          <w:rFonts w:cstheme="minorHAnsi"/>
        </w:rPr>
        <w:lastRenderedPageBreak/>
        <w:t>disturbing</w:t>
      </w:r>
      <w:r w:rsidR="00F91C08" w:rsidRPr="00C30412">
        <w:rPr>
          <w:rFonts w:cstheme="minorHAnsi"/>
        </w:rPr>
        <w:t xml:space="preserve">, because the individual’s identity as </w:t>
      </w:r>
      <w:r w:rsidR="00F91C08" w:rsidRPr="00C30412">
        <w:rPr>
          <w:rFonts w:cstheme="minorHAnsi"/>
          <w:i/>
          <w:iCs/>
        </w:rPr>
        <w:t xml:space="preserve">citoyen </w:t>
      </w:r>
      <w:r w:rsidR="00F91C08" w:rsidRPr="00C30412">
        <w:rPr>
          <w:rFonts w:cstheme="minorHAnsi"/>
        </w:rPr>
        <w:t>has to confront her as something alien</w:t>
      </w:r>
      <w:r w:rsidR="00987E37" w:rsidRPr="00C30412">
        <w:rPr>
          <w:rFonts w:cstheme="minorHAnsi"/>
        </w:rPr>
        <w:t>, hovering above her as</w:t>
      </w:r>
      <w:r w:rsidR="00D058DA" w:rsidRPr="00C30412">
        <w:rPr>
          <w:rFonts w:cstheme="minorHAnsi"/>
        </w:rPr>
        <w:t xml:space="preserve"> abstract and alien.</w:t>
      </w:r>
      <w:r w:rsidR="00357178" w:rsidRPr="00C30412">
        <w:rPr>
          <w:rStyle w:val="FootnoteReference"/>
          <w:rFonts w:cstheme="minorHAnsi"/>
        </w:rPr>
        <w:footnoteReference w:id="15"/>
      </w:r>
    </w:p>
    <w:p w14:paraId="6915F40E" w14:textId="0454E149" w:rsidR="00FF4B01" w:rsidRPr="00C30412" w:rsidRDefault="00FF4B01" w:rsidP="00236D85">
      <w:pPr>
        <w:spacing w:line="360" w:lineRule="auto"/>
        <w:rPr>
          <w:rFonts w:cstheme="minorHAnsi"/>
        </w:rPr>
      </w:pPr>
      <w:r w:rsidRPr="00C30412">
        <w:rPr>
          <w:rFonts w:cstheme="minorHAnsi"/>
        </w:rPr>
        <w:tab/>
        <w:t xml:space="preserve">Marx insists that this bifurcation can be overcome only through communism, whereby each exists mutually for each. </w:t>
      </w:r>
      <w:r w:rsidR="00E45A48" w:rsidRPr="00C30412">
        <w:rPr>
          <w:rFonts w:cstheme="minorHAnsi"/>
        </w:rPr>
        <w:t>There is now no private interest</w:t>
      </w:r>
      <w:r w:rsidR="00E83AC9" w:rsidRPr="00C30412">
        <w:rPr>
          <w:rFonts w:cstheme="minorHAnsi"/>
        </w:rPr>
        <w:t xml:space="preserve">; each </w:t>
      </w:r>
      <w:proofErr w:type="gramStart"/>
      <w:r w:rsidR="00E83AC9" w:rsidRPr="00C30412">
        <w:rPr>
          <w:rFonts w:cstheme="minorHAnsi"/>
        </w:rPr>
        <w:t>acts</w:t>
      </w:r>
      <w:proofErr w:type="gramEnd"/>
      <w:r w:rsidR="00E83AC9" w:rsidRPr="00C30412">
        <w:rPr>
          <w:rFonts w:cstheme="minorHAnsi"/>
        </w:rPr>
        <w:t xml:space="preserve"> for the sake of each</w:t>
      </w:r>
      <w:r w:rsidR="000F135A" w:rsidRPr="00C30412">
        <w:rPr>
          <w:rFonts w:cstheme="minorHAnsi"/>
        </w:rPr>
        <w:t xml:space="preserve">. </w:t>
      </w:r>
      <w:r w:rsidR="00D469BA" w:rsidRPr="00C30412">
        <w:rPr>
          <w:rFonts w:cstheme="minorHAnsi"/>
        </w:rPr>
        <w:t xml:space="preserve">This is an image of true concrete universality. </w:t>
      </w:r>
    </w:p>
    <w:p w14:paraId="6DA88EBD" w14:textId="50F1AED7" w:rsidR="00D0584A" w:rsidRPr="00C30412" w:rsidRDefault="00CD6AC2" w:rsidP="00236D85">
      <w:pPr>
        <w:spacing w:line="360" w:lineRule="auto"/>
        <w:rPr>
          <w:rFonts w:cstheme="minorHAnsi"/>
        </w:rPr>
      </w:pPr>
      <w:r w:rsidRPr="00C30412">
        <w:rPr>
          <w:rFonts w:cstheme="minorHAnsi"/>
        </w:rPr>
        <w:tab/>
        <w:t xml:space="preserve">It is no accident that Marx offers to secure the wanted concrete universality by appealing to human reality. </w:t>
      </w:r>
      <w:r w:rsidR="00207969" w:rsidRPr="00C30412">
        <w:rPr>
          <w:rFonts w:cstheme="minorHAnsi"/>
        </w:rPr>
        <w:t xml:space="preserve">As he insists throughout his </w:t>
      </w:r>
      <w:r w:rsidR="00207969" w:rsidRPr="00C30412">
        <w:rPr>
          <w:rFonts w:cstheme="minorHAnsi"/>
          <w:i/>
          <w:iCs/>
        </w:rPr>
        <w:t>Critique of Hegel’s Doctrine of the State</w:t>
      </w:r>
      <w:r w:rsidR="00207969" w:rsidRPr="00C30412">
        <w:rPr>
          <w:rFonts w:cstheme="minorHAnsi"/>
        </w:rPr>
        <w:t xml:space="preserve">, </w:t>
      </w:r>
      <w:r w:rsidR="00EA6D2F" w:rsidRPr="00C30412">
        <w:rPr>
          <w:rFonts w:cstheme="minorHAnsi"/>
        </w:rPr>
        <w:t xml:space="preserve">the project of imposing mediations on reality externally, however good your logic is, will not work. </w:t>
      </w:r>
      <w:r w:rsidR="00E37A27" w:rsidRPr="00C30412">
        <w:rPr>
          <w:rFonts w:cstheme="minorHAnsi"/>
        </w:rPr>
        <w:t>If Marx is right, however, Hegel’s fundamental aspiration—to demonstrate that the true freedom of individuals is rational self-determination—will have been brought in touch with the means of its own vindication.</w:t>
      </w:r>
      <w:r w:rsidR="001B4FFD">
        <w:rPr>
          <w:rStyle w:val="FootnoteReference"/>
          <w:rFonts w:cstheme="minorHAnsi"/>
        </w:rPr>
        <w:footnoteReference w:id="16"/>
      </w:r>
    </w:p>
    <w:p w14:paraId="77F33078" w14:textId="4797510C" w:rsidR="006A2D48" w:rsidRPr="00C30412" w:rsidRDefault="006A2D48" w:rsidP="00236D85">
      <w:pPr>
        <w:spacing w:line="360" w:lineRule="auto"/>
        <w:rPr>
          <w:rFonts w:cstheme="minorHAnsi"/>
        </w:rPr>
      </w:pPr>
    </w:p>
    <w:p w14:paraId="3F3C2715" w14:textId="2174372F" w:rsidR="00584DE4" w:rsidRPr="00C30412" w:rsidRDefault="00E540B0" w:rsidP="00236D85">
      <w:pPr>
        <w:spacing w:line="360" w:lineRule="auto"/>
        <w:rPr>
          <w:rFonts w:cstheme="minorHAnsi"/>
          <w:u w:val="single"/>
        </w:rPr>
      </w:pPr>
      <w:r w:rsidRPr="00C30412">
        <w:rPr>
          <w:rFonts w:cstheme="minorHAnsi"/>
          <w:u w:val="single"/>
        </w:rPr>
        <w:t>Bibliography</w:t>
      </w:r>
    </w:p>
    <w:p w14:paraId="40E7AAC7" w14:textId="713C99CB" w:rsidR="00C503B7" w:rsidRPr="00C30412" w:rsidRDefault="00C503B7" w:rsidP="00236D85">
      <w:pPr>
        <w:spacing w:line="360" w:lineRule="auto"/>
        <w:rPr>
          <w:rFonts w:cstheme="minorHAnsi"/>
        </w:rPr>
      </w:pPr>
    </w:p>
    <w:p w14:paraId="216D17F3" w14:textId="7E87CBF0" w:rsidR="00C503B7" w:rsidRPr="00D52479" w:rsidRDefault="00C503B7" w:rsidP="00236D85">
      <w:pPr>
        <w:spacing w:line="360" w:lineRule="auto"/>
        <w:rPr>
          <w:rFonts w:cstheme="minorHAnsi"/>
          <w:u w:val="single"/>
        </w:rPr>
      </w:pPr>
      <w:r w:rsidRPr="00C30412">
        <w:rPr>
          <w:rFonts w:cstheme="minorHAnsi"/>
          <w:u w:val="single"/>
        </w:rPr>
        <w:t>Primary texts</w:t>
      </w:r>
    </w:p>
    <w:p w14:paraId="0275C6F7" w14:textId="78A61CD5" w:rsidR="00513501" w:rsidRPr="00C30412" w:rsidRDefault="00C503B7" w:rsidP="00236D85">
      <w:pPr>
        <w:spacing w:line="360" w:lineRule="auto"/>
        <w:rPr>
          <w:rFonts w:cstheme="minorHAnsi"/>
        </w:rPr>
      </w:pPr>
      <w:r w:rsidRPr="00C30412">
        <w:rPr>
          <w:rFonts w:cstheme="minorHAnsi"/>
        </w:rPr>
        <w:t>TWA:</w:t>
      </w:r>
      <w:r w:rsidRPr="00C30412">
        <w:rPr>
          <w:rFonts w:cstheme="minorHAnsi"/>
        </w:rPr>
        <w:tab/>
        <w:t xml:space="preserve">Hegel, </w:t>
      </w:r>
      <w:r w:rsidRPr="00C30412">
        <w:rPr>
          <w:rFonts w:cstheme="minorHAnsi"/>
          <w:i/>
          <w:iCs/>
        </w:rPr>
        <w:t>Werke</w:t>
      </w:r>
      <w:r w:rsidRPr="00C30412">
        <w:rPr>
          <w:rFonts w:cstheme="minorHAnsi"/>
        </w:rPr>
        <w:t xml:space="preserve">, ed. Eva Moldenhauer and Karl Markus Michel. Frankfurt: Suhrkamp, </w:t>
      </w:r>
      <w:r w:rsidR="00121BC7" w:rsidRPr="00C30412">
        <w:rPr>
          <w:rFonts w:cstheme="minorHAnsi"/>
        </w:rPr>
        <w:tab/>
      </w:r>
      <w:r w:rsidRPr="00C30412">
        <w:rPr>
          <w:rFonts w:cstheme="minorHAnsi"/>
        </w:rPr>
        <w:t>1986.</w:t>
      </w:r>
    </w:p>
    <w:p w14:paraId="0029AD97" w14:textId="6FED34F4" w:rsidR="00513501" w:rsidRPr="00C30412" w:rsidRDefault="00E35268" w:rsidP="00236D85">
      <w:pPr>
        <w:spacing w:line="360" w:lineRule="auto"/>
        <w:ind w:left="284" w:hanging="284"/>
        <w:rPr>
          <w:rFonts w:cstheme="minorHAnsi"/>
        </w:rPr>
      </w:pPr>
      <w:r w:rsidRPr="00C30412">
        <w:rPr>
          <w:rFonts w:cstheme="minorHAnsi"/>
          <w:iCs/>
        </w:rPr>
        <w:t>NL:</w:t>
      </w:r>
      <w:r w:rsidRPr="00C30412">
        <w:rPr>
          <w:rFonts w:cstheme="minorHAnsi"/>
          <w:iCs/>
        </w:rPr>
        <w:tab/>
      </w:r>
      <w:r w:rsidR="00513501" w:rsidRPr="00C30412">
        <w:rPr>
          <w:rFonts w:cstheme="minorHAnsi"/>
          <w:iCs/>
        </w:rPr>
        <w:t xml:space="preserve">Hegel, </w:t>
      </w:r>
      <w:r w:rsidR="00513501" w:rsidRPr="00C30412">
        <w:rPr>
          <w:rFonts w:cstheme="minorHAnsi"/>
        </w:rPr>
        <w:t xml:space="preserve">‘On the Scientific Ways of Treating Natural Law, on its Place in Practical </w:t>
      </w:r>
      <w:r w:rsidRPr="00C30412">
        <w:rPr>
          <w:rFonts w:cstheme="minorHAnsi"/>
        </w:rPr>
        <w:tab/>
      </w:r>
      <w:r w:rsidR="00513501" w:rsidRPr="00C30412">
        <w:rPr>
          <w:rFonts w:cstheme="minorHAnsi"/>
        </w:rPr>
        <w:t xml:space="preserve">Philosophy, and its Relation to the Positive Sciences of Right’, in </w:t>
      </w:r>
      <w:r w:rsidR="00513501" w:rsidRPr="00C30412">
        <w:rPr>
          <w:rFonts w:cstheme="minorHAnsi"/>
          <w:i/>
          <w:iCs/>
        </w:rPr>
        <w:t>Political Writings</w:t>
      </w:r>
      <w:r w:rsidR="00513501" w:rsidRPr="00C30412">
        <w:rPr>
          <w:rFonts w:cstheme="minorHAnsi"/>
        </w:rPr>
        <w:t xml:space="preserve">, </w:t>
      </w:r>
      <w:r w:rsidRPr="00C30412">
        <w:rPr>
          <w:rFonts w:cstheme="minorHAnsi"/>
        </w:rPr>
        <w:tab/>
      </w:r>
      <w:r w:rsidR="00513501" w:rsidRPr="00C30412">
        <w:rPr>
          <w:rFonts w:cstheme="minorHAnsi"/>
        </w:rPr>
        <w:t xml:space="preserve">trans. H. B. Nisbet, ed. Laurence Dickey and H. B. Nisbet. Cambridge: Cambridge </w:t>
      </w:r>
      <w:r w:rsidRPr="00C30412">
        <w:rPr>
          <w:rFonts w:cstheme="minorHAnsi"/>
        </w:rPr>
        <w:tab/>
      </w:r>
      <w:r w:rsidR="00513501" w:rsidRPr="00C30412">
        <w:rPr>
          <w:rFonts w:cstheme="minorHAnsi"/>
        </w:rPr>
        <w:t>University Press, 1999</w:t>
      </w:r>
      <w:proofErr w:type="gramStart"/>
      <w:r w:rsidR="005A4FFC" w:rsidRPr="00C30412">
        <w:rPr>
          <w:rFonts w:cstheme="minorHAnsi"/>
        </w:rPr>
        <w:t>/‘</w:t>
      </w:r>
      <w:proofErr w:type="gramEnd"/>
      <w:r w:rsidR="005A4FFC" w:rsidRPr="00C30412">
        <w:rPr>
          <w:rFonts w:cstheme="minorHAnsi"/>
        </w:rPr>
        <w:t xml:space="preserve">Über die wissenschaftlichen </w:t>
      </w:r>
      <w:proofErr w:type="spellStart"/>
      <w:r w:rsidR="005A4FFC" w:rsidRPr="00C30412">
        <w:rPr>
          <w:rFonts w:cstheme="minorHAnsi"/>
        </w:rPr>
        <w:t>Behandlungsarten</w:t>
      </w:r>
      <w:proofErr w:type="spellEnd"/>
      <w:r w:rsidR="005A4FFC" w:rsidRPr="00C30412">
        <w:rPr>
          <w:rFonts w:cstheme="minorHAnsi"/>
        </w:rPr>
        <w:t xml:space="preserve"> des </w:t>
      </w:r>
      <w:r w:rsidR="005A4FFC" w:rsidRPr="00C30412">
        <w:rPr>
          <w:rFonts w:cstheme="minorHAnsi"/>
        </w:rPr>
        <w:tab/>
      </w:r>
      <w:proofErr w:type="spellStart"/>
      <w:r w:rsidR="005A4FFC" w:rsidRPr="00C30412">
        <w:rPr>
          <w:rFonts w:cstheme="minorHAnsi"/>
        </w:rPr>
        <w:t>Naturrechts</w:t>
      </w:r>
      <w:proofErr w:type="spellEnd"/>
      <w:r w:rsidR="005A4FFC" w:rsidRPr="00C30412">
        <w:rPr>
          <w:rFonts w:cstheme="minorHAnsi"/>
        </w:rPr>
        <w:t xml:space="preserve">, seine Stelle in der </w:t>
      </w:r>
      <w:proofErr w:type="spellStart"/>
      <w:r w:rsidR="005A4FFC" w:rsidRPr="00C30412">
        <w:rPr>
          <w:rFonts w:cstheme="minorHAnsi"/>
        </w:rPr>
        <w:t>praktischen</w:t>
      </w:r>
      <w:proofErr w:type="spellEnd"/>
      <w:r w:rsidR="005A4FFC" w:rsidRPr="00C30412">
        <w:rPr>
          <w:rFonts w:cstheme="minorHAnsi"/>
        </w:rPr>
        <w:t xml:space="preserve"> Philosophie und sein </w:t>
      </w:r>
      <w:proofErr w:type="spellStart"/>
      <w:r w:rsidR="005A4FFC" w:rsidRPr="00C30412">
        <w:rPr>
          <w:rFonts w:cstheme="minorHAnsi"/>
        </w:rPr>
        <w:t>Verhältnis</w:t>
      </w:r>
      <w:proofErr w:type="spellEnd"/>
      <w:r w:rsidR="005A4FFC" w:rsidRPr="00C30412">
        <w:rPr>
          <w:rFonts w:cstheme="minorHAnsi"/>
        </w:rPr>
        <w:t xml:space="preserve"> zu den </w:t>
      </w:r>
      <w:r w:rsidR="005A4FFC" w:rsidRPr="00C30412">
        <w:rPr>
          <w:rFonts w:cstheme="minorHAnsi"/>
        </w:rPr>
        <w:tab/>
      </w:r>
      <w:proofErr w:type="spellStart"/>
      <w:r w:rsidR="005A4FFC" w:rsidRPr="00C30412">
        <w:rPr>
          <w:rFonts w:cstheme="minorHAnsi"/>
        </w:rPr>
        <w:t>positiven</w:t>
      </w:r>
      <w:proofErr w:type="spellEnd"/>
      <w:r w:rsidR="005A4FFC" w:rsidRPr="00C30412">
        <w:rPr>
          <w:rFonts w:cstheme="minorHAnsi"/>
        </w:rPr>
        <w:t xml:space="preserve"> </w:t>
      </w:r>
      <w:proofErr w:type="spellStart"/>
      <w:r w:rsidR="005A4FFC" w:rsidRPr="00C30412">
        <w:rPr>
          <w:rFonts w:cstheme="minorHAnsi"/>
        </w:rPr>
        <w:t>Rechtswissenschaften</w:t>
      </w:r>
      <w:proofErr w:type="spellEnd"/>
      <w:r w:rsidR="005A4FFC" w:rsidRPr="00C30412">
        <w:rPr>
          <w:rFonts w:cstheme="minorHAnsi"/>
        </w:rPr>
        <w:t>’, in TWA 2.</w:t>
      </w:r>
    </w:p>
    <w:p w14:paraId="56BA87A5" w14:textId="66BE092B" w:rsidR="001A42B7" w:rsidRPr="00C30412" w:rsidRDefault="001A42B7" w:rsidP="00236D85">
      <w:pPr>
        <w:spacing w:line="360" w:lineRule="auto"/>
        <w:ind w:left="284" w:hanging="284"/>
        <w:rPr>
          <w:rFonts w:cstheme="minorHAnsi"/>
        </w:rPr>
      </w:pPr>
      <w:r w:rsidRPr="00C30412">
        <w:rPr>
          <w:rFonts w:cstheme="minorHAnsi"/>
        </w:rPr>
        <w:t xml:space="preserve">PM: </w:t>
      </w:r>
      <w:r w:rsidRPr="00C30412">
        <w:rPr>
          <w:rFonts w:cstheme="minorHAnsi"/>
        </w:rPr>
        <w:tab/>
        <w:t xml:space="preserve">Hegel, </w:t>
      </w:r>
      <w:r w:rsidRPr="00C30412">
        <w:rPr>
          <w:rFonts w:cstheme="minorHAnsi"/>
          <w:i/>
          <w:iCs/>
        </w:rPr>
        <w:t>Philosophy of Mind</w:t>
      </w:r>
      <w:r w:rsidRPr="00C30412">
        <w:rPr>
          <w:rFonts w:cstheme="minorHAnsi"/>
        </w:rPr>
        <w:t xml:space="preserve">, trans. William Wallace and A. V. Miller, rev. and ed. </w:t>
      </w:r>
      <w:r w:rsidRPr="00C30412">
        <w:rPr>
          <w:rFonts w:cstheme="minorHAnsi"/>
        </w:rPr>
        <w:tab/>
        <w:t>Michael Inwood. Oxford: Oxford University Press, 2007</w:t>
      </w:r>
      <w:r w:rsidR="00770FBD" w:rsidRPr="00C30412">
        <w:rPr>
          <w:rFonts w:cstheme="minorHAnsi"/>
        </w:rPr>
        <w:t>/</w:t>
      </w:r>
      <w:r w:rsidR="00770FBD" w:rsidRPr="00C30412">
        <w:rPr>
          <w:rFonts w:cstheme="minorHAnsi"/>
          <w:i/>
          <w:iCs/>
        </w:rPr>
        <w:t xml:space="preserve">Enzyklopädie der </w:t>
      </w:r>
      <w:r w:rsidR="00F537AA" w:rsidRPr="00C30412">
        <w:rPr>
          <w:rFonts w:cstheme="minorHAnsi"/>
          <w:i/>
          <w:iCs/>
        </w:rPr>
        <w:tab/>
      </w:r>
      <w:r w:rsidR="00770FBD" w:rsidRPr="00C30412">
        <w:rPr>
          <w:rFonts w:cstheme="minorHAnsi"/>
          <w:i/>
          <w:iCs/>
        </w:rPr>
        <w:t>philosophischen Wissenschaften</w:t>
      </w:r>
      <w:r w:rsidR="00770FBD" w:rsidRPr="00C30412">
        <w:rPr>
          <w:rFonts w:cstheme="minorHAnsi"/>
        </w:rPr>
        <w:t xml:space="preserve"> II, </w:t>
      </w:r>
      <w:r w:rsidR="00925F47" w:rsidRPr="00C30412">
        <w:rPr>
          <w:rFonts w:cstheme="minorHAnsi"/>
        </w:rPr>
        <w:t>TWA 10.</w:t>
      </w:r>
    </w:p>
    <w:p w14:paraId="59F536D9" w14:textId="04E6200C" w:rsidR="00513501" w:rsidRPr="00C30412" w:rsidRDefault="00A82140" w:rsidP="00236D85">
      <w:pPr>
        <w:spacing w:line="360" w:lineRule="auto"/>
        <w:ind w:left="284" w:hanging="284"/>
        <w:rPr>
          <w:rFonts w:cstheme="minorHAnsi"/>
        </w:rPr>
      </w:pPr>
      <w:r w:rsidRPr="00C30412">
        <w:rPr>
          <w:rFonts w:cstheme="minorHAnsi"/>
        </w:rPr>
        <w:t xml:space="preserve">PN: </w:t>
      </w:r>
      <w:r w:rsidRPr="00C30412">
        <w:rPr>
          <w:rFonts w:cstheme="minorHAnsi"/>
        </w:rPr>
        <w:tab/>
      </w:r>
      <w:r w:rsidR="00513501" w:rsidRPr="00C30412">
        <w:rPr>
          <w:rFonts w:cstheme="minorHAnsi"/>
        </w:rPr>
        <w:t xml:space="preserve">Hegel, </w:t>
      </w:r>
      <w:r w:rsidR="00513501" w:rsidRPr="00C30412">
        <w:rPr>
          <w:rFonts w:cstheme="minorHAnsi"/>
          <w:i/>
          <w:iCs/>
        </w:rPr>
        <w:t>Philosophy of Nature</w:t>
      </w:r>
      <w:r w:rsidR="00513501" w:rsidRPr="00C30412">
        <w:rPr>
          <w:rFonts w:cstheme="minorHAnsi"/>
        </w:rPr>
        <w:t xml:space="preserve">, trans. A. V. Miller. Oxford: Clarendon, </w:t>
      </w:r>
      <w:r w:rsidR="007B6C5E" w:rsidRPr="00C30412">
        <w:rPr>
          <w:rFonts w:cstheme="minorHAnsi"/>
        </w:rPr>
        <w:tab/>
      </w:r>
      <w:r w:rsidR="00513501" w:rsidRPr="00C30412">
        <w:rPr>
          <w:rFonts w:cstheme="minorHAnsi"/>
        </w:rPr>
        <w:t>1970</w:t>
      </w:r>
      <w:r w:rsidR="00925F47" w:rsidRPr="00C30412">
        <w:rPr>
          <w:rFonts w:cstheme="minorHAnsi"/>
        </w:rPr>
        <w:t>/</w:t>
      </w:r>
      <w:r w:rsidR="007B6C5E" w:rsidRPr="00C30412">
        <w:rPr>
          <w:rFonts w:cstheme="minorHAnsi"/>
          <w:i/>
          <w:iCs/>
        </w:rPr>
        <w:t xml:space="preserve">Enzyklopädie der philosophischen Wissenschaften </w:t>
      </w:r>
      <w:r w:rsidR="007B6C5E" w:rsidRPr="00C30412">
        <w:rPr>
          <w:rFonts w:cstheme="minorHAnsi"/>
        </w:rPr>
        <w:t xml:space="preserve">II, </w:t>
      </w:r>
      <w:r w:rsidR="00925F47" w:rsidRPr="00C30412">
        <w:rPr>
          <w:rFonts w:cstheme="minorHAnsi"/>
        </w:rPr>
        <w:t>TWA 9.</w:t>
      </w:r>
    </w:p>
    <w:p w14:paraId="77467592" w14:textId="14C3B7C5" w:rsidR="00A82140" w:rsidRPr="00C30412" w:rsidRDefault="00A82140" w:rsidP="00236D85">
      <w:pPr>
        <w:spacing w:line="360" w:lineRule="auto"/>
        <w:ind w:left="284" w:hanging="284"/>
        <w:rPr>
          <w:rFonts w:cstheme="minorHAnsi"/>
        </w:rPr>
      </w:pPr>
      <w:r w:rsidRPr="00C30412">
        <w:rPr>
          <w:rFonts w:cstheme="minorHAnsi"/>
        </w:rPr>
        <w:lastRenderedPageBreak/>
        <w:t>PR:</w:t>
      </w:r>
      <w:r w:rsidRPr="00C30412">
        <w:rPr>
          <w:rFonts w:cstheme="minorHAnsi"/>
        </w:rPr>
        <w:tab/>
        <w:t xml:space="preserve">Hegel, </w:t>
      </w:r>
      <w:r w:rsidRPr="00C30412">
        <w:rPr>
          <w:rFonts w:cstheme="minorHAnsi"/>
          <w:i/>
          <w:iCs/>
        </w:rPr>
        <w:t>Elements of the Philosophy of Right</w:t>
      </w:r>
      <w:r w:rsidRPr="00C30412">
        <w:rPr>
          <w:rFonts w:cstheme="minorHAnsi"/>
        </w:rPr>
        <w:t xml:space="preserve">, trans. H. B. Nisbet, ed. Allen Wood. </w:t>
      </w:r>
      <w:r w:rsidRPr="00C30412">
        <w:rPr>
          <w:rFonts w:cstheme="minorHAnsi"/>
        </w:rPr>
        <w:tab/>
        <w:t>Cambridge: Cambridge University Press, 1991</w:t>
      </w:r>
      <w:r w:rsidR="00B931A5" w:rsidRPr="00C30412">
        <w:rPr>
          <w:rFonts w:cstheme="minorHAnsi"/>
        </w:rPr>
        <w:t>/</w:t>
      </w:r>
      <w:r w:rsidR="00B931A5" w:rsidRPr="00C30412">
        <w:rPr>
          <w:rFonts w:cstheme="minorHAnsi"/>
          <w:i/>
          <w:iCs/>
        </w:rPr>
        <w:t xml:space="preserve">Grundlinien der Philosophie des </w:t>
      </w:r>
      <w:r w:rsidR="00B931A5" w:rsidRPr="00C30412">
        <w:rPr>
          <w:rFonts w:cstheme="minorHAnsi"/>
          <w:i/>
          <w:iCs/>
        </w:rPr>
        <w:tab/>
        <w:t>Rechts</w:t>
      </w:r>
      <w:r w:rsidR="00B931A5" w:rsidRPr="00C30412">
        <w:rPr>
          <w:rFonts w:cstheme="minorHAnsi"/>
        </w:rPr>
        <w:t>, TWA 7.</w:t>
      </w:r>
    </w:p>
    <w:p w14:paraId="0F901BE0" w14:textId="268A0DEF" w:rsidR="00C503B7" w:rsidRPr="00C30412" w:rsidRDefault="00C503B7" w:rsidP="00236D85">
      <w:pPr>
        <w:spacing w:line="360" w:lineRule="auto"/>
        <w:ind w:left="284" w:hanging="284"/>
        <w:rPr>
          <w:rFonts w:cstheme="minorHAnsi"/>
        </w:rPr>
      </w:pPr>
    </w:p>
    <w:p w14:paraId="00855761" w14:textId="3AA7AED3" w:rsidR="008C6E02" w:rsidRPr="00D52479" w:rsidRDefault="00C503B7" w:rsidP="00236D85">
      <w:pPr>
        <w:spacing w:line="360" w:lineRule="auto"/>
        <w:ind w:left="284" w:hanging="284"/>
        <w:rPr>
          <w:rFonts w:cstheme="minorHAnsi"/>
          <w:u w:val="single"/>
        </w:rPr>
      </w:pPr>
      <w:r w:rsidRPr="00C30412">
        <w:rPr>
          <w:rFonts w:cstheme="minorHAnsi"/>
          <w:u w:val="single"/>
        </w:rPr>
        <w:t>Secondary texts</w:t>
      </w:r>
    </w:p>
    <w:p w14:paraId="7C8ADD0E" w14:textId="1513D485" w:rsidR="008B76CE" w:rsidRPr="00C30412" w:rsidRDefault="008B76CE" w:rsidP="00236D85">
      <w:pPr>
        <w:spacing w:line="360" w:lineRule="auto"/>
        <w:ind w:left="284" w:hanging="284"/>
        <w:rPr>
          <w:rFonts w:cstheme="minorHAnsi"/>
        </w:rPr>
      </w:pPr>
      <w:r w:rsidRPr="00C30412">
        <w:rPr>
          <w:rFonts w:cstheme="minorHAnsi"/>
        </w:rPr>
        <w:t xml:space="preserve">Engstrom, Stephen (2009). </w:t>
      </w:r>
      <w:r w:rsidRPr="00C30412">
        <w:rPr>
          <w:rFonts w:cstheme="minorHAnsi"/>
          <w:i/>
          <w:iCs/>
        </w:rPr>
        <w:t>The Form of Practical Knowledge: A Study of the Categorical Imperative</w:t>
      </w:r>
      <w:r w:rsidRPr="00C30412">
        <w:rPr>
          <w:rFonts w:cstheme="minorHAnsi"/>
        </w:rPr>
        <w:t xml:space="preserve">. Cambridge MA: Harvard University Press. </w:t>
      </w:r>
    </w:p>
    <w:p w14:paraId="3A5810B1" w14:textId="0F266D6E" w:rsidR="00D70383" w:rsidRPr="00C30412" w:rsidRDefault="00D70383" w:rsidP="00236D85">
      <w:pPr>
        <w:spacing w:line="360" w:lineRule="auto"/>
        <w:ind w:left="284" w:hanging="284"/>
        <w:rPr>
          <w:rFonts w:cstheme="minorHAnsi"/>
        </w:rPr>
      </w:pPr>
      <w:r w:rsidRPr="00C30412">
        <w:rPr>
          <w:rFonts w:cstheme="minorHAnsi"/>
        </w:rPr>
        <w:t xml:space="preserve">Foster, </w:t>
      </w:r>
      <w:r w:rsidR="00CF5162" w:rsidRPr="00C30412">
        <w:rPr>
          <w:rFonts w:cstheme="minorHAnsi"/>
        </w:rPr>
        <w:t xml:space="preserve">Michael B. (1929). </w:t>
      </w:r>
      <w:r w:rsidR="00CF5162" w:rsidRPr="00C30412">
        <w:rPr>
          <w:rFonts w:cstheme="minorHAnsi"/>
          <w:i/>
          <w:iCs/>
        </w:rPr>
        <w:t>Die Geschichte als Schicksal des Geistes in der Hegelschen Philosophie</w:t>
      </w:r>
      <w:r w:rsidR="00CF5162" w:rsidRPr="00C30412">
        <w:rPr>
          <w:rFonts w:cstheme="minorHAnsi"/>
        </w:rPr>
        <w:t>. Tübingen: Mohr.</w:t>
      </w:r>
    </w:p>
    <w:p w14:paraId="12F38852" w14:textId="77777777" w:rsidR="00D7140C" w:rsidRPr="00C30412" w:rsidRDefault="00B16C40" w:rsidP="00236D85">
      <w:pPr>
        <w:spacing w:line="360" w:lineRule="auto"/>
        <w:ind w:left="284" w:hanging="284"/>
        <w:rPr>
          <w:rFonts w:cstheme="minorHAnsi"/>
        </w:rPr>
      </w:pPr>
      <w:r w:rsidRPr="00C30412">
        <w:rPr>
          <w:rFonts w:cstheme="minorHAnsi"/>
        </w:rPr>
        <w:t xml:space="preserve">Foster, Michael B. </w:t>
      </w:r>
      <w:r w:rsidR="0077090B" w:rsidRPr="00C30412">
        <w:rPr>
          <w:rFonts w:cstheme="minorHAnsi"/>
        </w:rPr>
        <w:t xml:space="preserve">(1935). </w:t>
      </w:r>
      <w:r w:rsidR="0077090B" w:rsidRPr="00C30412">
        <w:rPr>
          <w:rFonts w:cstheme="minorHAnsi"/>
          <w:i/>
          <w:iCs/>
        </w:rPr>
        <w:t>The Political Philosophies of Plato and Hegel</w:t>
      </w:r>
      <w:r w:rsidR="0077090B" w:rsidRPr="00C30412">
        <w:rPr>
          <w:rFonts w:cstheme="minorHAnsi"/>
        </w:rPr>
        <w:t>. Oxford: Clarendon.</w:t>
      </w:r>
    </w:p>
    <w:p w14:paraId="404702AF" w14:textId="77F60B5B" w:rsidR="00320B2E" w:rsidRPr="00C30412" w:rsidRDefault="00320B2E" w:rsidP="00236D85">
      <w:pPr>
        <w:spacing w:line="360" w:lineRule="auto"/>
        <w:ind w:left="284" w:hanging="284"/>
        <w:rPr>
          <w:rFonts w:cstheme="minorHAnsi"/>
        </w:rPr>
      </w:pPr>
      <w:r w:rsidRPr="00C30412">
        <w:rPr>
          <w:rFonts w:cstheme="minorHAnsi"/>
        </w:rPr>
        <w:t>McDowell</w:t>
      </w:r>
      <w:r w:rsidR="00E25715" w:rsidRPr="00C30412">
        <w:rPr>
          <w:rFonts w:cstheme="minorHAnsi"/>
        </w:rPr>
        <w:t>, John</w:t>
      </w:r>
      <w:r w:rsidR="0041755D" w:rsidRPr="00C30412">
        <w:rPr>
          <w:rFonts w:cstheme="minorHAnsi"/>
        </w:rPr>
        <w:t xml:space="preserve"> (</w:t>
      </w:r>
      <w:r w:rsidR="00E25715" w:rsidRPr="00C30412">
        <w:rPr>
          <w:rFonts w:cstheme="minorHAnsi"/>
        </w:rPr>
        <w:t>2017</w:t>
      </w:r>
      <w:r w:rsidR="0041755D" w:rsidRPr="00C30412">
        <w:rPr>
          <w:rFonts w:cstheme="minorHAnsi"/>
        </w:rPr>
        <w:t>)</w:t>
      </w:r>
      <w:r w:rsidR="000F686A" w:rsidRPr="00C30412">
        <w:rPr>
          <w:rFonts w:cstheme="minorHAnsi"/>
        </w:rPr>
        <w:t>.</w:t>
      </w:r>
      <w:r w:rsidRPr="00C30412">
        <w:rPr>
          <w:rFonts w:cstheme="minorHAnsi"/>
        </w:rPr>
        <w:t xml:space="preserve"> </w:t>
      </w:r>
      <w:r w:rsidR="00E25715" w:rsidRPr="00C30412">
        <w:rPr>
          <w:rFonts w:cstheme="minorHAnsi"/>
        </w:rPr>
        <w:t xml:space="preserve">‘Why Does It Matter to Hegel that Geist Has a </w:t>
      </w:r>
      <w:proofErr w:type="gramStart"/>
      <w:r w:rsidR="00E25715" w:rsidRPr="00C30412">
        <w:rPr>
          <w:rFonts w:cstheme="minorHAnsi"/>
        </w:rPr>
        <w:t>History</w:t>
      </w:r>
      <w:proofErr w:type="gramEnd"/>
      <w:r w:rsidR="00E25715" w:rsidRPr="00C30412">
        <w:rPr>
          <w:rFonts w:cstheme="minorHAnsi"/>
        </w:rPr>
        <w:t xml:space="preserve">?’ In Rachel </w:t>
      </w:r>
      <w:proofErr w:type="spellStart"/>
      <w:r w:rsidR="00E25715" w:rsidRPr="00C30412">
        <w:rPr>
          <w:rFonts w:cstheme="minorHAnsi"/>
        </w:rPr>
        <w:t>Zuckert</w:t>
      </w:r>
      <w:proofErr w:type="spellEnd"/>
      <w:r w:rsidR="00E25715" w:rsidRPr="00C30412">
        <w:rPr>
          <w:rFonts w:cstheme="minorHAnsi"/>
        </w:rPr>
        <w:t xml:space="preserve"> and James Kreines (eds.), </w:t>
      </w:r>
      <w:r w:rsidR="00E25715" w:rsidRPr="00C30412">
        <w:rPr>
          <w:rFonts w:cstheme="minorHAnsi"/>
          <w:i/>
          <w:iCs/>
        </w:rPr>
        <w:t>Hegel on Philosophy in History</w:t>
      </w:r>
      <w:r w:rsidR="00E25715" w:rsidRPr="00C30412">
        <w:rPr>
          <w:rFonts w:cstheme="minorHAnsi"/>
        </w:rPr>
        <w:t xml:space="preserve">. Cambridge: Cambridge University Press. </w:t>
      </w:r>
      <w:r w:rsidRPr="00C30412">
        <w:rPr>
          <w:rFonts w:cstheme="minorHAnsi"/>
        </w:rPr>
        <w:t xml:space="preserve"> </w:t>
      </w:r>
    </w:p>
    <w:p w14:paraId="5FA33562" w14:textId="1E9C1C20" w:rsidR="00D35F7F" w:rsidRPr="00C30412" w:rsidRDefault="00D35F7F" w:rsidP="00236D85">
      <w:pPr>
        <w:spacing w:line="360" w:lineRule="auto"/>
        <w:ind w:left="284" w:hanging="284"/>
        <w:rPr>
          <w:rFonts w:cstheme="minorHAnsi"/>
        </w:rPr>
      </w:pPr>
      <w:r w:rsidRPr="00C30412">
        <w:rPr>
          <w:rFonts w:cstheme="minorHAnsi"/>
        </w:rPr>
        <w:t xml:space="preserve">Ng, Karen (2020). </w:t>
      </w:r>
      <w:r w:rsidRPr="00C30412">
        <w:rPr>
          <w:rFonts w:cstheme="minorHAnsi"/>
          <w:i/>
          <w:iCs/>
        </w:rPr>
        <w:t>Hegel’s Concept of Life: Self-Consciousness, Freedom, Logic</w:t>
      </w:r>
      <w:r w:rsidRPr="00C30412">
        <w:rPr>
          <w:rFonts w:cstheme="minorHAnsi"/>
        </w:rPr>
        <w:t xml:space="preserve">. New York: Oxford University Press. </w:t>
      </w:r>
    </w:p>
    <w:p w14:paraId="68B0E361" w14:textId="4C6044FB" w:rsidR="00793160" w:rsidRPr="00C30412" w:rsidRDefault="00793160" w:rsidP="00236D85">
      <w:pPr>
        <w:spacing w:line="360" w:lineRule="auto"/>
        <w:ind w:left="284" w:hanging="284"/>
        <w:rPr>
          <w:rFonts w:cstheme="minorHAnsi"/>
        </w:rPr>
      </w:pPr>
      <w:r w:rsidRPr="00C30412">
        <w:rPr>
          <w:rFonts w:cstheme="minorHAnsi"/>
        </w:rPr>
        <w:t xml:space="preserve">Patten, Alan (1999). </w:t>
      </w:r>
      <w:r w:rsidRPr="00C30412">
        <w:rPr>
          <w:rFonts w:cstheme="minorHAnsi"/>
          <w:i/>
          <w:iCs/>
        </w:rPr>
        <w:t>Hegel’s Idea of Freedom</w:t>
      </w:r>
      <w:r w:rsidRPr="00C30412">
        <w:rPr>
          <w:rFonts w:cstheme="minorHAnsi"/>
        </w:rPr>
        <w:t>. Oxford: Oxford University Press.</w:t>
      </w:r>
    </w:p>
    <w:p w14:paraId="24433B82" w14:textId="39A4F342" w:rsidR="00543FDD" w:rsidRPr="00C30412" w:rsidRDefault="00543FDD" w:rsidP="00236D85">
      <w:pPr>
        <w:spacing w:line="360" w:lineRule="auto"/>
        <w:ind w:left="284" w:hanging="284"/>
        <w:rPr>
          <w:rFonts w:cstheme="minorHAnsi"/>
        </w:rPr>
      </w:pPr>
      <w:r w:rsidRPr="00C30412">
        <w:rPr>
          <w:rFonts w:cstheme="minorHAnsi"/>
        </w:rPr>
        <w:t>Pe</w:t>
      </w:r>
      <w:r w:rsidR="0071675E" w:rsidRPr="00C30412">
        <w:rPr>
          <w:rFonts w:cstheme="minorHAnsi"/>
        </w:rPr>
        <w:t>l</w:t>
      </w:r>
      <w:r w:rsidRPr="00C30412">
        <w:rPr>
          <w:rFonts w:cstheme="minorHAnsi"/>
        </w:rPr>
        <w:t xml:space="preserve">czynski, Z. A. </w:t>
      </w:r>
      <w:r w:rsidR="00146B7E" w:rsidRPr="00C30412">
        <w:rPr>
          <w:rFonts w:cstheme="minorHAnsi"/>
        </w:rPr>
        <w:t xml:space="preserve">(1984). ‘Political </w:t>
      </w:r>
      <w:r w:rsidR="005B4D55" w:rsidRPr="00C30412">
        <w:rPr>
          <w:rFonts w:cstheme="minorHAnsi"/>
        </w:rPr>
        <w:t>C</w:t>
      </w:r>
      <w:r w:rsidR="00146B7E" w:rsidRPr="00C30412">
        <w:rPr>
          <w:rFonts w:cstheme="minorHAnsi"/>
        </w:rPr>
        <w:t xml:space="preserve">ommunity and </w:t>
      </w:r>
      <w:r w:rsidR="005B4D55" w:rsidRPr="00C30412">
        <w:rPr>
          <w:rFonts w:cstheme="minorHAnsi"/>
        </w:rPr>
        <w:t>I</w:t>
      </w:r>
      <w:r w:rsidR="00146B7E" w:rsidRPr="00C30412">
        <w:rPr>
          <w:rFonts w:cstheme="minorHAnsi"/>
        </w:rPr>
        <w:t xml:space="preserve">ndividual </w:t>
      </w:r>
      <w:r w:rsidR="005B4D55" w:rsidRPr="00C30412">
        <w:rPr>
          <w:rFonts w:cstheme="minorHAnsi"/>
        </w:rPr>
        <w:t>F</w:t>
      </w:r>
      <w:r w:rsidR="00146B7E" w:rsidRPr="00C30412">
        <w:rPr>
          <w:rFonts w:cstheme="minorHAnsi"/>
        </w:rPr>
        <w:t>reedom in Hegel</w:t>
      </w:r>
      <w:r w:rsidR="005B4D55" w:rsidRPr="00C30412">
        <w:rPr>
          <w:rFonts w:cstheme="minorHAnsi"/>
        </w:rPr>
        <w:t>’</w:t>
      </w:r>
      <w:r w:rsidR="00146B7E" w:rsidRPr="00C30412">
        <w:rPr>
          <w:rFonts w:cstheme="minorHAnsi"/>
        </w:rPr>
        <w:t xml:space="preserve">s </w:t>
      </w:r>
      <w:r w:rsidR="005B4D55" w:rsidRPr="00C30412">
        <w:rPr>
          <w:rFonts w:cstheme="minorHAnsi"/>
        </w:rPr>
        <w:t>P</w:t>
      </w:r>
      <w:r w:rsidR="00146B7E" w:rsidRPr="00C30412">
        <w:rPr>
          <w:rFonts w:cstheme="minorHAnsi"/>
        </w:rPr>
        <w:t>hilosophy</w:t>
      </w:r>
      <w:r w:rsidR="005B4D55" w:rsidRPr="00C30412">
        <w:rPr>
          <w:rFonts w:cstheme="minorHAnsi"/>
        </w:rPr>
        <w:t xml:space="preserve"> </w:t>
      </w:r>
      <w:r w:rsidR="00146B7E" w:rsidRPr="00C30412">
        <w:rPr>
          <w:rFonts w:cstheme="minorHAnsi"/>
        </w:rPr>
        <w:t xml:space="preserve">of </w:t>
      </w:r>
      <w:r w:rsidR="005B4D55" w:rsidRPr="00C30412">
        <w:rPr>
          <w:rFonts w:cstheme="minorHAnsi"/>
        </w:rPr>
        <w:t>S</w:t>
      </w:r>
      <w:r w:rsidR="00146B7E" w:rsidRPr="00C30412">
        <w:rPr>
          <w:rFonts w:cstheme="minorHAnsi"/>
        </w:rPr>
        <w:t xml:space="preserve">tate’. In Z. A. Pelczynski (ed.), </w:t>
      </w:r>
      <w:r w:rsidR="00146B7E" w:rsidRPr="00C30412">
        <w:rPr>
          <w:rFonts w:cstheme="minorHAnsi"/>
          <w:i/>
          <w:iCs/>
        </w:rPr>
        <w:t>The State and Civil Society: Studies in Hegel’s Political Philosophy</w:t>
      </w:r>
      <w:r w:rsidR="00146B7E" w:rsidRPr="00C30412">
        <w:rPr>
          <w:rFonts w:cstheme="minorHAnsi"/>
        </w:rPr>
        <w:t xml:space="preserve">. Cambridge: Cambridge University Press. </w:t>
      </w:r>
    </w:p>
    <w:p w14:paraId="44D0E284" w14:textId="299C94EB" w:rsidR="00AE3FA5" w:rsidRPr="00C30412" w:rsidRDefault="00AE3FA5" w:rsidP="00236D85">
      <w:pPr>
        <w:spacing w:line="360" w:lineRule="auto"/>
        <w:ind w:left="284" w:hanging="284"/>
        <w:rPr>
          <w:rFonts w:cstheme="minorHAnsi"/>
        </w:rPr>
      </w:pPr>
      <w:r w:rsidRPr="00C30412">
        <w:rPr>
          <w:rFonts w:cstheme="minorHAnsi"/>
        </w:rPr>
        <w:t xml:space="preserve">Pippin, Robert B. (2008). </w:t>
      </w:r>
      <w:r w:rsidRPr="00C30412">
        <w:rPr>
          <w:rFonts w:cstheme="minorHAnsi"/>
          <w:i/>
          <w:iCs/>
        </w:rPr>
        <w:t>Hegel’s Practical Philosophy</w:t>
      </w:r>
      <w:r w:rsidRPr="00C30412">
        <w:rPr>
          <w:rFonts w:cstheme="minorHAnsi"/>
        </w:rPr>
        <w:t>. Cambridge: Cambridge University Press.</w:t>
      </w:r>
    </w:p>
    <w:p w14:paraId="35EF3528" w14:textId="12057843" w:rsidR="00793160" w:rsidRPr="00C30412" w:rsidRDefault="00793160" w:rsidP="00236D85">
      <w:pPr>
        <w:spacing w:line="360" w:lineRule="auto"/>
        <w:ind w:left="284" w:hanging="284"/>
        <w:rPr>
          <w:rFonts w:cstheme="minorHAnsi"/>
        </w:rPr>
      </w:pPr>
      <w:r w:rsidRPr="00C30412">
        <w:rPr>
          <w:rFonts w:cstheme="minorHAnsi"/>
        </w:rPr>
        <w:t>Riedel, Manfred (19</w:t>
      </w:r>
      <w:r w:rsidR="002F754B" w:rsidRPr="00C30412">
        <w:rPr>
          <w:rFonts w:cstheme="minorHAnsi"/>
        </w:rPr>
        <w:t>84</w:t>
      </w:r>
      <w:r w:rsidRPr="00C30412">
        <w:rPr>
          <w:rFonts w:cstheme="minorHAnsi"/>
        </w:rPr>
        <w:t xml:space="preserve">). </w:t>
      </w:r>
      <w:r w:rsidR="002F754B" w:rsidRPr="00C30412">
        <w:rPr>
          <w:rFonts w:cstheme="minorHAnsi"/>
          <w:i/>
          <w:iCs/>
        </w:rPr>
        <w:t>Between Tradition and Revolution: The Hegelian Transformation of Political Philosophy</w:t>
      </w:r>
      <w:r w:rsidR="002F754B" w:rsidRPr="00C30412">
        <w:rPr>
          <w:rFonts w:cstheme="minorHAnsi"/>
        </w:rPr>
        <w:t xml:space="preserve">, trans. Walter Wright. </w:t>
      </w:r>
      <w:r w:rsidRPr="00C30412">
        <w:rPr>
          <w:rFonts w:cstheme="minorHAnsi"/>
        </w:rPr>
        <w:t>Cambridge: Cambridge University Press.</w:t>
      </w:r>
    </w:p>
    <w:p w14:paraId="35139834" w14:textId="3CA067DB" w:rsidR="007C312F" w:rsidRPr="00C30412" w:rsidRDefault="008C6E02" w:rsidP="00236D85">
      <w:pPr>
        <w:spacing w:line="360" w:lineRule="auto"/>
        <w:ind w:left="284" w:hanging="284"/>
        <w:rPr>
          <w:rFonts w:cstheme="minorHAnsi"/>
        </w:rPr>
      </w:pPr>
      <w:r w:rsidRPr="00C30412">
        <w:rPr>
          <w:rFonts w:cstheme="minorHAnsi"/>
        </w:rPr>
        <w:t>Rosenzweig, Franz (2010</w:t>
      </w:r>
      <w:r w:rsidR="00422366" w:rsidRPr="00C30412">
        <w:rPr>
          <w:rFonts w:cstheme="minorHAnsi"/>
        </w:rPr>
        <w:t xml:space="preserve"> [1920]</w:t>
      </w:r>
      <w:r w:rsidRPr="00C30412">
        <w:rPr>
          <w:rFonts w:cstheme="minorHAnsi"/>
        </w:rPr>
        <w:t xml:space="preserve">). </w:t>
      </w:r>
      <w:r w:rsidRPr="00C30412">
        <w:rPr>
          <w:rFonts w:cstheme="minorHAnsi"/>
          <w:i/>
          <w:iCs/>
        </w:rPr>
        <w:t>Hegel und der Staat</w:t>
      </w:r>
      <w:r w:rsidRPr="00C30412">
        <w:rPr>
          <w:rFonts w:cstheme="minorHAnsi"/>
        </w:rPr>
        <w:t>, ed. Frank Lachmann. Berlin: Suhrkamp.</w:t>
      </w:r>
    </w:p>
    <w:p w14:paraId="6A8F4234" w14:textId="7361CBF4" w:rsidR="0017570B" w:rsidRPr="00C30412" w:rsidRDefault="00AC3B17" w:rsidP="00236D85">
      <w:pPr>
        <w:spacing w:line="360" w:lineRule="auto"/>
        <w:ind w:left="284" w:hanging="284"/>
        <w:rPr>
          <w:rFonts w:cstheme="minorHAnsi"/>
        </w:rPr>
      </w:pPr>
      <w:r w:rsidRPr="00C30412">
        <w:rPr>
          <w:rFonts w:cstheme="minorHAnsi"/>
        </w:rPr>
        <w:t xml:space="preserve">Schacht, Richard L. </w:t>
      </w:r>
      <w:r w:rsidR="001E3218" w:rsidRPr="00C30412">
        <w:rPr>
          <w:rFonts w:cstheme="minorHAnsi"/>
        </w:rPr>
        <w:t xml:space="preserve">(1972). ‘Hegel on Freedom’. In Alasdair MacIntyre (ed.), </w:t>
      </w:r>
      <w:r w:rsidR="001E3218" w:rsidRPr="00C30412">
        <w:rPr>
          <w:rFonts w:cstheme="minorHAnsi"/>
          <w:i/>
          <w:iCs/>
        </w:rPr>
        <w:t>Hegel: A Collection of Critical Essays</w:t>
      </w:r>
      <w:r w:rsidR="001E3218" w:rsidRPr="00C30412">
        <w:rPr>
          <w:rFonts w:cstheme="minorHAnsi"/>
        </w:rPr>
        <w:t>. Notre Dame</w:t>
      </w:r>
      <w:r w:rsidR="00E87845" w:rsidRPr="00C30412">
        <w:rPr>
          <w:rFonts w:cstheme="minorHAnsi"/>
        </w:rPr>
        <w:t xml:space="preserve"> IN</w:t>
      </w:r>
      <w:r w:rsidR="001E3218" w:rsidRPr="00C30412">
        <w:rPr>
          <w:rFonts w:cstheme="minorHAnsi"/>
        </w:rPr>
        <w:t xml:space="preserve">: University of Notre Dame Press. </w:t>
      </w:r>
    </w:p>
    <w:p w14:paraId="09DA4D99" w14:textId="7ABE37D2" w:rsidR="00A73E9E" w:rsidRPr="00C30412" w:rsidRDefault="00A73E9E" w:rsidP="00236D85">
      <w:pPr>
        <w:spacing w:line="360" w:lineRule="auto"/>
        <w:ind w:left="284" w:hanging="284"/>
        <w:rPr>
          <w:rFonts w:cstheme="minorHAnsi"/>
        </w:rPr>
      </w:pPr>
      <w:r w:rsidRPr="00C30412">
        <w:rPr>
          <w:rFonts w:cstheme="minorHAnsi"/>
        </w:rPr>
        <w:t xml:space="preserve">Schuringa, Christoph (forthcoming). ‘Gattungswesen and Universality’. In Luca Corti and Johannes Georg Schülein (eds.), </w:t>
      </w:r>
      <w:r w:rsidRPr="00C30412">
        <w:rPr>
          <w:rFonts w:cstheme="minorHAnsi"/>
          <w:i/>
          <w:iCs/>
        </w:rPr>
        <w:t>Life, Organism and Cognition in Classical German Philosophy</w:t>
      </w:r>
      <w:r w:rsidRPr="00C30412">
        <w:rPr>
          <w:rFonts w:cstheme="minorHAnsi"/>
        </w:rPr>
        <w:t xml:space="preserve">. Berlin: Springer. </w:t>
      </w:r>
    </w:p>
    <w:sectPr w:rsidR="00A73E9E" w:rsidRPr="00C30412" w:rsidSect="0043539D">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50E7" w14:textId="77777777" w:rsidR="008E57FA" w:rsidRDefault="008E57FA" w:rsidP="00450E97">
      <w:r>
        <w:separator/>
      </w:r>
    </w:p>
  </w:endnote>
  <w:endnote w:type="continuationSeparator" w:id="0">
    <w:p w14:paraId="3CDA4EA2" w14:textId="77777777" w:rsidR="008E57FA" w:rsidRDefault="008E57FA" w:rsidP="004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5558615"/>
      <w:docPartObj>
        <w:docPartGallery w:val="Page Numbers (Bottom of Page)"/>
        <w:docPartUnique/>
      </w:docPartObj>
    </w:sdtPr>
    <w:sdtContent>
      <w:p w14:paraId="67E30FC3" w14:textId="20C7E418" w:rsidR="00AA48B5" w:rsidRDefault="00AA48B5" w:rsidP="00B159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E94404" w14:textId="77777777" w:rsidR="00AA48B5" w:rsidRDefault="00AA48B5" w:rsidP="00AA4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6356124"/>
      <w:docPartObj>
        <w:docPartGallery w:val="Page Numbers (Bottom of Page)"/>
        <w:docPartUnique/>
      </w:docPartObj>
    </w:sdtPr>
    <w:sdtContent>
      <w:p w14:paraId="3046E765" w14:textId="6F0899DB" w:rsidR="00AA48B5" w:rsidRDefault="00AA48B5" w:rsidP="00B159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C1076E" w14:textId="77777777" w:rsidR="00AA48B5" w:rsidRDefault="00AA48B5" w:rsidP="00AA48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34C0" w14:textId="77777777" w:rsidR="008E57FA" w:rsidRDefault="008E57FA" w:rsidP="00450E97">
      <w:r>
        <w:separator/>
      </w:r>
    </w:p>
  </w:footnote>
  <w:footnote w:type="continuationSeparator" w:id="0">
    <w:p w14:paraId="52F70249" w14:textId="77777777" w:rsidR="008E57FA" w:rsidRDefault="008E57FA" w:rsidP="00450E97">
      <w:r>
        <w:continuationSeparator/>
      </w:r>
    </w:p>
  </w:footnote>
  <w:footnote w:id="1">
    <w:p w14:paraId="005F0328" w14:textId="4DA748F7" w:rsidR="00D67A0E" w:rsidRPr="00D32F82" w:rsidRDefault="00D67A0E"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an enumeration of passages bearing this out, see Schacht 1972: 289. </w:t>
      </w:r>
    </w:p>
  </w:footnote>
  <w:footnote w:id="2">
    <w:p w14:paraId="4FB421D0" w14:textId="0D41D543" w:rsidR="006F537E" w:rsidRPr="00D32F82" w:rsidRDefault="006F537E"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The work was published in 1820, but bears the date 1821 on its title page. </w:t>
      </w:r>
    </w:p>
  </w:footnote>
  <w:footnote w:id="3">
    <w:p w14:paraId="4ED7F386" w14:textId="0E99E8AE" w:rsidR="00BC0E75" w:rsidRPr="00D32F82" w:rsidRDefault="00BC0E75"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I am following here the dating </w:t>
      </w:r>
      <w:r w:rsidR="001B5634" w:rsidRPr="00D32F82">
        <w:rPr>
          <w:rFonts w:cstheme="minorHAnsi"/>
        </w:rPr>
        <w:t xml:space="preserve">proposed by Laurence Dickey and H. B. Nisbet in their edition of </w:t>
      </w:r>
      <w:r w:rsidRPr="00D32F82">
        <w:rPr>
          <w:rFonts w:cstheme="minorHAnsi"/>
          <w:i/>
          <w:iCs/>
        </w:rPr>
        <w:t>Political Writings</w:t>
      </w:r>
      <w:r w:rsidRPr="00D32F82">
        <w:rPr>
          <w:rFonts w:cstheme="minorHAnsi"/>
        </w:rPr>
        <w:t xml:space="preserve">. </w:t>
      </w:r>
    </w:p>
  </w:footnote>
  <w:footnote w:id="4">
    <w:p w14:paraId="235D4E85" w14:textId="2E8A07BB" w:rsidR="00F166AE" w:rsidRPr="00D32F82" w:rsidRDefault="00F166AE"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I will focus in this essay on the first of these texts. </w:t>
      </w:r>
      <w:r w:rsidR="00E22BE8" w:rsidRPr="00D32F82">
        <w:rPr>
          <w:rFonts w:cstheme="minorHAnsi"/>
        </w:rPr>
        <w:t>For its connections with the other two, see Foster 1929.</w:t>
      </w:r>
    </w:p>
  </w:footnote>
  <w:footnote w:id="5">
    <w:p w14:paraId="6811ADCE" w14:textId="1FBA6D8A" w:rsidR="00647AA0" w:rsidRPr="00D32F82" w:rsidRDefault="00647AA0"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an account of such a dualism, to which this essay is indebted, see Foster 1929.</w:t>
      </w:r>
    </w:p>
  </w:footnote>
  <w:footnote w:id="6">
    <w:p w14:paraId="479D453D" w14:textId="78F24519" w:rsidR="00513501" w:rsidRPr="00D32F82" w:rsidRDefault="00513501"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Hegel’s text will be cited by paragraph number (with ‘R’ indicating a written Remark by Hegel, ‘A’ indicating an oral Addition recorded by Hegel’s students), followed by a page reference to the English translation used / page reference to the German text</w:t>
      </w:r>
      <w:r w:rsidR="002C3AA4" w:rsidRPr="00D32F82">
        <w:rPr>
          <w:rFonts w:cstheme="minorHAnsi"/>
        </w:rPr>
        <w:t>.</w:t>
      </w:r>
    </w:p>
  </w:footnote>
  <w:footnote w:id="7">
    <w:p w14:paraId="20EF9751" w14:textId="0A1D89B2" w:rsidR="003335EE" w:rsidRPr="00D32F82" w:rsidRDefault="003335EE"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an excellent presentation of this idea in Kant, see Engstrom 2009.</w:t>
      </w:r>
    </w:p>
  </w:footnote>
  <w:footnote w:id="8">
    <w:p w14:paraId="2D5679DE" w14:textId="7A156195" w:rsidR="006545E4" w:rsidRPr="00D32F82" w:rsidRDefault="006545E4"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I fall in line with the practice of pretending as if ‘right’ can function in English as a translation of the German </w:t>
      </w:r>
      <w:r w:rsidRPr="00D32F82">
        <w:rPr>
          <w:rFonts w:cstheme="minorHAnsi"/>
          <w:i/>
          <w:iCs/>
        </w:rPr>
        <w:t>Recht</w:t>
      </w:r>
      <w:r w:rsidR="002B28A9" w:rsidRPr="00D32F82">
        <w:rPr>
          <w:rFonts w:cstheme="minorHAnsi"/>
        </w:rPr>
        <w:t xml:space="preserve">, as in translations of </w:t>
      </w:r>
      <w:r w:rsidR="002B28A9" w:rsidRPr="00D32F82">
        <w:rPr>
          <w:rFonts w:cstheme="minorHAnsi"/>
          <w:i/>
          <w:iCs/>
        </w:rPr>
        <w:t xml:space="preserve">Philosophie des Rechts </w:t>
      </w:r>
      <w:r w:rsidR="002B28A9" w:rsidRPr="00D32F82">
        <w:rPr>
          <w:rFonts w:cstheme="minorHAnsi"/>
        </w:rPr>
        <w:t xml:space="preserve">as ‘philosophy of right’. In reality, this is not a normal usage in English: </w:t>
      </w:r>
      <w:r w:rsidR="002B28A9" w:rsidRPr="00D32F82">
        <w:rPr>
          <w:rFonts w:cstheme="minorHAnsi"/>
          <w:i/>
          <w:iCs/>
        </w:rPr>
        <w:t xml:space="preserve">Recht </w:t>
      </w:r>
      <w:r w:rsidR="002B28A9" w:rsidRPr="00D32F82">
        <w:rPr>
          <w:rFonts w:cstheme="minorHAnsi"/>
        </w:rPr>
        <w:t>has the connotation of ‘law’ in the most general sense of that term</w:t>
      </w:r>
      <w:r w:rsidR="001B4FFD">
        <w:rPr>
          <w:rFonts w:cstheme="minorHAnsi"/>
        </w:rPr>
        <w:t xml:space="preserve"> not captured by ordinary English usage (as opposed to English usage specially tailored for speaking about German philosophy) of ‘right’.</w:t>
      </w:r>
    </w:p>
  </w:footnote>
  <w:footnote w:id="9">
    <w:p w14:paraId="6027695C" w14:textId="72427B4A" w:rsidR="00450E97" w:rsidRPr="00D32F82" w:rsidRDefault="00450E97"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an argument that this conception of freedom, rooted in Kant, </w:t>
      </w:r>
      <w:r w:rsidR="00093EAF" w:rsidRPr="00D32F82">
        <w:rPr>
          <w:rFonts w:cstheme="minorHAnsi"/>
        </w:rPr>
        <w:t xml:space="preserve">is </w:t>
      </w:r>
      <w:r w:rsidR="00093EAF" w:rsidRPr="00D32F82">
        <w:rPr>
          <w:rFonts w:cstheme="minorHAnsi"/>
          <w:i/>
          <w:iCs/>
        </w:rPr>
        <w:t xml:space="preserve">the </w:t>
      </w:r>
      <w:r w:rsidR="00093EAF" w:rsidRPr="00D32F82">
        <w:rPr>
          <w:rFonts w:cstheme="minorHAnsi"/>
        </w:rPr>
        <w:t>conception of freedom Hegel is operating with, see Patten 1999.</w:t>
      </w:r>
    </w:p>
  </w:footnote>
  <w:footnote w:id="10">
    <w:p w14:paraId="019FEE3C" w14:textId="67A7E538" w:rsidR="00965132" w:rsidRPr="00D32F82" w:rsidRDefault="00965132"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w:t>
      </w:r>
      <w:r w:rsidR="00320B2E" w:rsidRPr="00D32F82">
        <w:rPr>
          <w:rFonts w:cstheme="minorHAnsi"/>
        </w:rPr>
        <w:t xml:space="preserve">Robert </w:t>
      </w:r>
      <w:r w:rsidRPr="00D32F82">
        <w:rPr>
          <w:rFonts w:cstheme="minorHAnsi"/>
        </w:rPr>
        <w:t xml:space="preserve">Pippin dwells on the supposedly paradoxical nature of this conception in Pippin </w:t>
      </w:r>
      <w:r w:rsidR="001B0265" w:rsidRPr="00D32F82">
        <w:rPr>
          <w:rFonts w:cstheme="minorHAnsi"/>
        </w:rPr>
        <w:t xml:space="preserve">2008. </w:t>
      </w:r>
      <w:r w:rsidR="0041755D" w:rsidRPr="00D32F82">
        <w:rPr>
          <w:rFonts w:cstheme="minorHAnsi"/>
        </w:rPr>
        <w:t xml:space="preserve">For a response to Pippin, see McDowell </w:t>
      </w:r>
      <w:r w:rsidR="007B0FFA" w:rsidRPr="00D32F82">
        <w:rPr>
          <w:rFonts w:cstheme="minorHAnsi"/>
        </w:rPr>
        <w:t>2017.</w:t>
      </w:r>
    </w:p>
  </w:footnote>
  <w:footnote w:id="11">
    <w:p w14:paraId="6E13423E" w14:textId="730D2902" w:rsidR="00375921" w:rsidRPr="00D32F82" w:rsidRDefault="00375921"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 useful account which connects this text to Hegel’s later political philosophy, see Riedel 1984, chapters 3–4.</w:t>
      </w:r>
    </w:p>
  </w:footnote>
  <w:footnote w:id="12">
    <w:p w14:paraId="03C97214" w14:textId="6797B3E3" w:rsidR="009970F5" w:rsidRPr="00D32F82" w:rsidRDefault="009970F5"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In its parallel treatments, his magnum opus </w:t>
      </w:r>
      <w:r w:rsidRPr="00D32F82">
        <w:rPr>
          <w:rFonts w:cstheme="minorHAnsi"/>
          <w:i/>
          <w:iCs/>
        </w:rPr>
        <w:t>The Science of Logic</w:t>
      </w:r>
      <w:r w:rsidRPr="00D32F82">
        <w:rPr>
          <w:rFonts w:cstheme="minorHAnsi"/>
        </w:rPr>
        <w:t xml:space="preserve">, and Part One of his </w:t>
      </w:r>
      <w:r w:rsidRPr="00D32F82">
        <w:rPr>
          <w:rFonts w:cstheme="minorHAnsi"/>
          <w:i/>
          <w:iCs/>
        </w:rPr>
        <w:t>Encyclopaedia of the Philosophical Sciences</w:t>
      </w:r>
      <w:r w:rsidRPr="00D32F82">
        <w:rPr>
          <w:rFonts w:cstheme="minorHAnsi"/>
        </w:rPr>
        <w:t xml:space="preserve">, likewise entitled </w:t>
      </w:r>
      <w:r w:rsidRPr="00D32F82">
        <w:rPr>
          <w:rFonts w:cstheme="minorHAnsi"/>
          <w:i/>
          <w:iCs/>
        </w:rPr>
        <w:t>The Science of Logic</w:t>
      </w:r>
      <w:r w:rsidRPr="00D32F82">
        <w:rPr>
          <w:rFonts w:cstheme="minorHAnsi"/>
        </w:rPr>
        <w:t xml:space="preserve">. </w:t>
      </w:r>
    </w:p>
  </w:footnote>
  <w:footnote w:id="13">
    <w:p w14:paraId="6702AABA" w14:textId="14D3079B" w:rsidR="0000081E" w:rsidRPr="00D32F82" w:rsidRDefault="0000081E"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See especially the useful discussion in Patten 1999.</w:t>
      </w:r>
    </w:p>
  </w:footnote>
  <w:footnote w:id="14">
    <w:p w14:paraId="04811E9E" w14:textId="00B7D95A" w:rsidR="002C0570" w:rsidRPr="00D32F82" w:rsidRDefault="002C0570"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 helpful account, see Rosenzweig 2010: 411ff.</w:t>
      </w:r>
    </w:p>
  </w:footnote>
  <w:footnote w:id="15">
    <w:p w14:paraId="1B765C35" w14:textId="53FAC847" w:rsidR="00357178" w:rsidRPr="00D32F82" w:rsidRDefault="00357178" w:rsidP="00D32F82">
      <w:pPr>
        <w:pStyle w:val="FootnoteText"/>
        <w:spacing w:line="360" w:lineRule="auto"/>
        <w:rPr>
          <w:rFonts w:cstheme="minorHAnsi"/>
        </w:rPr>
      </w:pPr>
      <w:r w:rsidRPr="00D32F82">
        <w:rPr>
          <w:rStyle w:val="FootnoteReference"/>
          <w:rFonts w:cstheme="minorHAnsi"/>
        </w:rPr>
        <w:footnoteRef/>
      </w:r>
      <w:r w:rsidRPr="00D32F82">
        <w:rPr>
          <w:rFonts w:cstheme="minorHAnsi"/>
        </w:rPr>
        <w:t xml:space="preserve"> For a fuller account see Schuringa (forthcoming). </w:t>
      </w:r>
    </w:p>
  </w:footnote>
  <w:footnote w:id="16">
    <w:p w14:paraId="62CD4399" w14:textId="3390622A" w:rsidR="001B4FFD" w:rsidRDefault="001B4FFD">
      <w:pPr>
        <w:pStyle w:val="FootnoteText"/>
      </w:pPr>
      <w:r>
        <w:rPr>
          <w:rStyle w:val="FootnoteReference"/>
        </w:rPr>
        <w:footnoteRef/>
      </w:r>
      <w:r>
        <w:t xml:space="preserve"> I am grateful to Alec Hinshelwood and Joe Saunders for comments that have helped to improve this chapter.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2F"/>
    <w:rsid w:val="0000081E"/>
    <w:rsid w:val="00010B00"/>
    <w:rsid w:val="00012F1E"/>
    <w:rsid w:val="00022179"/>
    <w:rsid w:val="000237A7"/>
    <w:rsid w:val="000247F5"/>
    <w:rsid w:val="00024A79"/>
    <w:rsid w:val="00024A9E"/>
    <w:rsid w:val="000254CB"/>
    <w:rsid w:val="000272CB"/>
    <w:rsid w:val="0004091D"/>
    <w:rsid w:val="000425C5"/>
    <w:rsid w:val="00042696"/>
    <w:rsid w:val="000432CD"/>
    <w:rsid w:val="00043C87"/>
    <w:rsid w:val="00044818"/>
    <w:rsid w:val="00045117"/>
    <w:rsid w:val="00045241"/>
    <w:rsid w:val="00046E77"/>
    <w:rsid w:val="0004796D"/>
    <w:rsid w:val="00050EB2"/>
    <w:rsid w:val="00052415"/>
    <w:rsid w:val="00052A61"/>
    <w:rsid w:val="0005395B"/>
    <w:rsid w:val="00053A2E"/>
    <w:rsid w:val="00053A6B"/>
    <w:rsid w:val="0005497F"/>
    <w:rsid w:val="00054D8B"/>
    <w:rsid w:val="00060F80"/>
    <w:rsid w:val="00063D63"/>
    <w:rsid w:val="000645F3"/>
    <w:rsid w:val="00064870"/>
    <w:rsid w:val="00064E40"/>
    <w:rsid w:val="00070555"/>
    <w:rsid w:val="0007078E"/>
    <w:rsid w:val="00071D33"/>
    <w:rsid w:val="00071D90"/>
    <w:rsid w:val="00074B40"/>
    <w:rsid w:val="00080820"/>
    <w:rsid w:val="00081D10"/>
    <w:rsid w:val="00083C45"/>
    <w:rsid w:val="00085455"/>
    <w:rsid w:val="0008626A"/>
    <w:rsid w:val="000876D8"/>
    <w:rsid w:val="000917D0"/>
    <w:rsid w:val="00093EAF"/>
    <w:rsid w:val="00096D2E"/>
    <w:rsid w:val="0009749E"/>
    <w:rsid w:val="000974C0"/>
    <w:rsid w:val="00097B7C"/>
    <w:rsid w:val="000A02A0"/>
    <w:rsid w:val="000A0881"/>
    <w:rsid w:val="000A0CD9"/>
    <w:rsid w:val="000A3657"/>
    <w:rsid w:val="000A3B8D"/>
    <w:rsid w:val="000B20C8"/>
    <w:rsid w:val="000B6E89"/>
    <w:rsid w:val="000C5239"/>
    <w:rsid w:val="000C559A"/>
    <w:rsid w:val="000C5EDB"/>
    <w:rsid w:val="000C6B4F"/>
    <w:rsid w:val="000D0634"/>
    <w:rsid w:val="000D1494"/>
    <w:rsid w:val="000D1651"/>
    <w:rsid w:val="000D5DE9"/>
    <w:rsid w:val="000D7716"/>
    <w:rsid w:val="000E2A01"/>
    <w:rsid w:val="000E2F2E"/>
    <w:rsid w:val="000E3BEF"/>
    <w:rsid w:val="000F135A"/>
    <w:rsid w:val="000F2E8F"/>
    <w:rsid w:val="000F2F45"/>
    <w:rsid w:val="000F686A"/>
    <w:rsid w:val="00101313"/>
    <w:rsid w:val="001046A8"/>
    <w:rsid w:val="00105966"/>
    <w:rsid w:val="00111A27"/>
    <w:rsid w:val="00113EDC"/>
    <w:rsid w:val="001158F6"/>
    <w:rsid w:val="0011648F"/>
    <w:rsid w:val="001215DE"/>
    <w:rsid w:val="00121BC7"/>
    <w:rsid w:val="00127EEF"/>
    <w:rsid w:val="0013089C"/>
    <w:rsid w:val="00131727"/>
    <w:rsid w:val="00133BE6"/>
    <w:rsid w:val="001341B4"/>
    <w:rsid w:val="00135900"/>
    <w:rsid w:val="001361A4"/>
    <w:rsid w:val="00137A31"/>
    <w:rsid w:val="00137CAA"/>
    <w:rsid w:val="00140937"/>
    <w:rsid w:val="00144013"/>
    <w:rsid w:val="00145691"/>
    <w:rsid w:val="001465FF"/>
    <w:rsid w:val="001469F3"/>
    <w:rsid w:val="00146B7E"/>
    <w:rsid w:val="00150A10"/>
    <w:rsid w:val="00150A38"/>
    <w:rsid w:val="00153ECC"/>
    <w:rsid w:val="00155BAB"/>
    <w:rsid w:val="001604D4"/>
    <w:rsid w:val="00163EAA"/>
    <w:rsid w:val="00164263"/>
    <w:rsid w:val="00170655"/>
    <w:rsid w:val="00171EF1"/>
    <w:rsid w:val="00172B04"/>
    <w:rsid w:val="001732E4"/>
    <w:rsid w:val="0017570B"/>
    <w:rsid w:val="00181FDB"/>
    <w:rsid w:val="0018768C"/>
    <w:rsid w:val="00190329"/>
    <w:rsid w:val="001934B4"/>
    <w:rsid w:val="001936E6"/>
    <w:rsid w:val="00194699"/>
    <w:rsid w:val="00194B2F"/>
    <w:rsid w:val="00197FC8"/>
    <w:rsid w:val="001A050B"/>
    <w:rsid w:val="001A2DB0"/>
    <w:rsid w:val="001A347C"/>
    <w:rsid w:val="001A404E"/>
    <w:rsid w:val="001A42B7"/>
    <w:rsid w:val="001A49DE"/>
    <w:rsid w:val="001A617D"/>
    <w:rsid w:val="001B0265"/>
    <w:rsid w:val="001B084C"/>
    <w:rsid w:val="001B21E1"/>
    <w:rsid w:val="001B4FFD"/>
    <w:rsid w:val="001B5634"/>
    <w:rsid w:val="001B5A8C"/>
    <w:rsid w:val="001B5D46"/>
    <w:rsid w:val="001B78FB"/>
    <w:rsid w:val="001B7B8D"/>
    <w:rsid w:val="001C5C87"/>
    <w:rsid w:val="001C7427"/>
    <w:rsid w:val="001D68D2"/>
    <w:rsid w:val="001D6EC4"/>
    <w:rsid w:val="001D7721"/>
    <w:rsid w:val="001E07E2"/>
    <w:rsid w:val="001E0E47"/>
    <w:rsid w:val="001E10AE"/>
    <w:rsid w:val="001E227F"/>
    <w:rsid w:val="001E3218"/>
    <w:rsid w:val="001E40C0"/>
    <w:rsid w:val="001E447E"/>
    <w:rsid w:val="001E4BB9"/>
    <w:rsid w:val="001E5BB4"/>
    <w:rsid w:val="001E5BD2"/>
    <w:rsid w:val="001E6276"/>
    <w:rsid w:val="001E64A8"/>
    <w:rsid w:val="001E6D8A"/>
    <w:rsid w:val="001E7420"/>
    <w:rsid w:val="001E78A5"/>
    <w:rsid w:val="001F0A12"/>
    <w:rsid w:val="001F0FF3"/>
    <w:rsid w:val="001F1D58"/>
    <w:rsid w:val="001F1FBA"/>
    <w:rsid w:val="001F2C43"/>
    <w:rsid w:val="001F3819"/>
    <w:rsid w:val="0020196E"/>
    <w:rsid w:val="002021DE"/>
    <w:rsid w:val="00202366"/>
    <w:rsid w:val="002027B1"/>
    <w:rsid w:val="002049FA"/>
    <w:rsid w:val="00206CBA"/>
    <w:rsid w:val="0020712A"/>
    <w:rsid w:val="00207605"/>
    <w:rsid w:val="00207969"/>
    <w:rsid w:val="002151A3"/>
    <w:rsid w:val="002229BD"/>
    <w:rsid w:val="002232B7"/>
    <w:rsid w:val="00226E4C"/>
    <w:rsid w:val="00227BD6"/>
    <w:rsid w:val="00234966"/>
    <w:rsid w:val="00236285"/>
    <w:rsid w:val="00236D85"/>
    <w:rsid w:val="00237173"/>
    <w:rsid w:val="00240994"/>
    <w:rsid w:val="0024512A"/>
    <w:rsid w:val="0025071C"/>
    <w:rsid w:val="0025207B"/>
    <w:rsid w:val="00253AF1"/>
    <w:rsid w:val="002549A3"/>
    <w:rsid w:val="0025519D"/>
    <w:rsid w:val="002553A3"/>
    <w:rsid w:val="002609DA"/>
    <w:rsid w:val="00262461"/>
    <w:rsid w:val="00262462"/>
    <w:rsid w:val="00263CD3"/>
    <w:rsid w:val="0026627C"/>
    <w:rsid w:val="002679FD"/>
    <w:rsid w:val="00267C4C"/>
    <w:rsid w:val="00271626"/>
    <w:rsid w:val="00272F36"/>
    <w:rsid w:val="002733C6"/>
    <w:rsid w:val="002770A5"/>
    <w:rsid w:val="0028270A"/>
    <w:rsid w:val="00283390"/>
    <w:rsid w:val="00285794"/>
    <w:rsid w:val="00285932"/>
    <w:rsid w:val="00287428"/>
    <w:rsid w:val="0029146C"/>
    <w:rsid w:val="00295E14"/>
    <w:rsid w:val="00296712"/>
    <w:rsid w:val="00296C1F"/>
    <w:rsid w:val="002A058C"/>
    <w:rsid w:val="002A258B"/>
    <w:rsid w:val="002A3A9E"/>
    <w:rsid w:val="002A53D9"/>
    <w:rsid w:val="002A6D9E"/>
    <w:rsid w:val="002B05DA"/>
    <w:rsid w:val="002B1955"/>
    <w:rsid w:val="002B28A9"/>
    <w:rsid w:val="002B2C54"/>
    <w:rsid w:val="002B79E1"/>
    <w:rsid w:val="002C0570"/>
    <w:rsid w:val="002C2584"/>
    <w:rsid w:val="002C3AA4"/>
    <w:rsid w:val="002C4BFA"/>
    <w:rsid w:val="002D230F"/>
    <w:rsid w:val="002D5A4C"/>
    <w:rsid w:val="002E0ABA"/>
    <w:rsid w:val="002E0ADF"/>
    <w:rsid w:val="002E0CB8"/>
    <w:rsid w:val="002E1EC1"/>
    <w:rsid w:val="002E1F94"/>
    <w:rsid w:val="002E35F6"/>
    <w:rsid w:val="002E590B"/>
    <w:rsid w:val="002E66C6"/>
    <w:rsid w:val="002E69C9"/>
    <w:rsid w:val="002F16F8"/>
    <w:rsid w:val="002F2648"/>
    <w:rsid w:val="002F2924"/>
    <w:rsid w:val="002F2C69"/>
    <w:rsid w:val="002F5D8E"/>
    <w:rsid w:val="002F754B"/>
    <w:rsid w:val="003021AA"/>
    <w:rsid w:val="003048B3"/>
    <w:rsid w:val="00306342"/>
    <w:rsid w:val="00310554"/>
    <w:rsid w:val="00310F1E"/>
    <w:rsid w:val="00311759"/>
    <w:rsid w:val="00312B5D"/>
    <w:rsid w:val="003139D6"/>
    <w:rsid w:val="00316B59"/>
    <w:rsid w:val="003171BA"/>
    <w:rsid w:val="003175C3"/>
    <w:rsid w:val="00320954"/>
    <w:rsid w:val="00320B2E"/>
    <w:rsid w:val="00322636"/>
    <w:rsid w:val="003243BA"/>
    <w:rsid w:val="00324C31"/>
    <w:rsid w:val="003264A0"/>
    <w:rsid w:val="00326D9C"/>
    <w:rsid w:val="00326E6F"/>
    <w:rsid w:val="0033245E"/>
    <w:rsid w:val="003331FF"/>
    <w:rsid w:val="0033337A"/>
    <w:rsid w:val="003335EE"/>
    <w:rsid w:val="003349CA"/>
    <w:rsid w:val="00340096"/>
    <w:rsid w:val="00340C78"/>
    <w:rsid w:val="00341332"/>
    <w:rsid w:val="00343C83"/>
    <w:rsid w:val="00344B82"/>
    <w:rsid w:val="00352F31"/>
    <w:rsid w:val="00357178"/>
    <w:rsid w:val="0035721B"/>
    <w:rsid w:val="003634E5"/>
    <w:rsid w:val="00370445"/>
    <w:rsid w:val="003704DD"/>
    <w:rsid w:val="003722FC"/>
    <w:rsid w:val="00372A89"/>
    <w:rsid w:val="00372E54"/>
    <w:rsid w:val="003732AF"/>
    <w:rsid w:val="003736A0"/>
    <w:rsid w:val="003738C0"/>
    <w:rsid w:val="0037417C"/>
    <w:rsid w:val="00374A03"/>
    <w:rsid w:val="00374A87"/>
    <w:rsid w:val="00375754"/>
    <w:rsid w:val="00375921"/>
    <w:rsid w:val="00377F63"/>
    <w:rsid w:val="00382F50"/>
    <w:rsid w:val="00384633"/>
    <w:rsid w:val="00385046"/>
    <w:rsid w:val="00385DC2"/>
    <w:rsid w:val="00387494"/>
    <w:rsid w:val="00387714"/>
    <w:rsid w:val="00391652"/>
    <w:rsid w:val="0039296F"/>
    <w:rsid w:val="003931E4"/>
    <w:rsid w:val="00397F26"/>
    <w:rsid w:val="00397FBE"/>
    <w:rsid w:val="003A2EAA"/>
    <w:rsid w:val="003A486E"/>
    <w:rsid w:val="003A4C5E"/>
    <w:rsid w:val="003A6B14"/>
    <w:rsid w:val="003B10CC"/>
    <w:rsid w:val="003B24A2"/>
    <w:rsid w:val="003B7942"/>
    <w:rsid w:val="003C1904"/>
    <w:rsid w:val="003C287F"/>
    <w:rsid w:val="003C2CCB"/>
    <w:rsid w:val="003C65D9"/>
    <w:rsid w:val="003C7D12"/>
    <w:rsid w:val="003D0B16"/>
    <w:rsid w:val="003D2DC4"/>
    <w:rsid w:val="003D50ED"/>
    <w:rsid w:val="003D74B8"/>
    <w:rsid w:val="003D7F33"/>
    <w:rsid w:val="003E0378"/>
    <w:rsid w:val="003E049C"/>
    <w:rsid w:val="003E25AA"/>
    <w:rsid w:val="003E7D16"/>
    <w:rsid w:val="003F0A67"/>
    <w:rsid w:val="003F1518"/>
    <w:rsid w:val="003F7984"/>
    <w:rsid w:val="00401176"/>
    <w:rsid w:val="00405F0D"/>
    <w:rsid w:val="00407F97"/>
    <w:rsid w:val="0041377A"/>
    <w:rsid w:val="00413A0E"/>
    <w:rsid w:val="00413E39"/>
    <w:rsid w:val="00413F89"/>
    <w:rsid w:val="004156C4"/>
    <w:rsid w:val="0041755D"/>
    <w:rsid w:val="00417C31"/>
    <w:rsid w:val="004202B3"/>
    <w:rsid w:val="00420E1C"/>
    <w:rsid w:val="00422366"/>
    <w:rsid w:val="0042495D"/>
    <w:rsid w:val="00426474"/>
    <w:rsid w:val="00427535"/>
    <w:rsid w:val="0043012E"/>
    <w:rsid w:val="00433C3D"/>
    <w:rsid w:val="004348FE"/>
    <w:rsid w:val="00434F77"/>
    <w:rsid w:val="00435226"/>
    <w:rsid w:val="0043539D"/>
    <w:rsid w:val="0044035D"/>
    <w:rsid w:val="0044323A"/>
    <w:rsid w:val="0044349B"/>
    <w:rsid w:val="004476B6"/>
    <w:rsid w:val="0044783A"/>
    <w:rsid w:val="00447D0B"/>
    <w:rsid w:val="004509DA"/>
    <w:rsid w:val="00450E97"/>
    <w:rsid w:val="004514EB"/>
    <w:rsid w:val="004518A2"/>
    <w:rsid w:val="00455946"/>
    <w:rsid w:val="00460165"/>
    <w:rsid w:val="00462662"/>
    <w:rsid w:val="0046363D"/>
    <w:rsid w:val="00471831"/>
    <w:rsid w:val="004745E6"/>
    <w:rsid w:val="004756DB"/>
    <w:rsid w:val="00482116"/>
    <w:rsid w:val="004824CF"/>
    <w:rsid w:val="00487C0F"/>
    <w:rsid w:val="0049167C"/>
    <w:rsid w:val="00491E23"/>
    <w:rsid w:val="0049356C"/>
    <w:rsid w:val="004943F2"/>
    <w:rsid w:val="004A01BF"/>
    <w:rsid w:val="004A6710"/>
    <w:rsid w:val="004A77EC"/>
    <w:rsid w:val="004B1AF4"/>
    <w:rsid w:val="004B1C21"/>
    <w:rsid w:val="004B377F"/>
    <w:rsid w:val="004B4099"/>
    <w:rsid w:val="004B42C8"/>
    <w:rsid w:val="004B5124"/>
    <w:rsid w:val="004B5582"/>
    <w:rsid w:val="004B65A5"/>
    <w:rsid w:val="004B7927"/>
    <w:rsid w:val="004C1C58"/>
    <w:rsid w:val="004C2A66"/>
    <w:rsid w:val="004C3744"/>
    <w:rsid w:val="004C3F02"/>
    <w:rsid w:val="004C519F"/>
    <w:rsid w:val="004C5E92"/>
    <w:rsid w:val="004C754A"/>
    <w:rsid w:val="004D3CEF"/>
    <w:rsid w:val="004D3F01"/>
    <w:rsid w:val="004D78D0"/>
    <w:rsid w:val="004E068A"/>
    <w:rsid w:val="004E079D"/>
    <w:rsid w:val="004E7F86"/>
    <w:rsid w:val="004F0040"/>
    <w:rsid w:val="004F0A23"/>
    <w:rsid w:val="004F2C4C"/>
    <w:rsid w:val="00503685"/>
    <w:rsid w:val="00505BEB"/>
    <w:rsid w:val="0050767F"/>
    <w:rsid w:val="005077EC"/>
    <w:rsid w:val="00513501"/>
    <w:rsid w:val="0051371B"/>
    <w:rsid w:val="00514E75"/>
    <w:rsid w:val="00517BBC"/>
    <w:rsid w:val="0052334F"/>
    <w:rsid w:val="0052388B"/>
    <w:rsid w:val="00525A5A"/>
    <w:rsid w:val="00525CB1"/>
    <w:rsid w:val="0052627E"/>
    <w:rsid w:val="005263DE"/>
    <w:rsid w:val="0053064E"/>
    <w:rsid w:val="0053080B"/>
    <w:rsid w:val="00535E82"/>
    <w:rsid w:val="00543930"/>
    <w:rsid w:val="00543DA8"/>
    <w:rsid w:val="00543FDD"/>
    <w:rsid w:val="00552CE3"/>
    <w:rsid w:val="0055433C"/>
    <w:rsid w:val="00560B4D"/>
    <w:rsid w:val="00561264"/>
    <w:rsid w:val="00563876"/>
    <w:rsid w:val="00564CFF"/>
    <w:rsid w:val="005658C3"/>
    <w:rsid w:val="00566239"/>
    <w:rsid w:val="005662B5"/>
    <w:rsid w:val="005662CE"/>
    <w:rsid w:val="005667C8"/>
    <w:rsid w:val="00571006"/>
    <w:rsid w:val="005724F4"/>
    <w:rsid w:val="00572DA5"/>
    <w:rsid w:val="00575F59"/>
    <w:rsid w:val="00576048"/>
    <w:rsid w:val="00577C72"/>
    <w:rsid w:val="00580F0C"/>
    <w:rsid w:val="00584DE4"/>
    <w:rsid w:val="00591BBC"/>
    <w:rsid w:val="0059443E"/>
    <w:rsid w:val="00595963"/>
    <w:rsid w:val="00596373"/>
    <w:rsid w:val="00597C7C"/>
    <w:rsid w:val="005A2B74"/>
    <w:rsid w:val="005A3435"/>
    <w:rsid w:val="005A45F1"/>
    <w:rsid w:val="005A4FFC"/>
    <w:rsid w:val="005A6C45"/>
    <w:rsid w:val="005A6CD2"/>
    <w:rsid w:val="005A74CC"/>
    <w:rsid w:val="005B1D1F"/>
    <w:rsid w:val="005B2394"/>
    <w:rsid w:val="005B313D"/>
    <w:rsid w:val="005B400A"/>
    <w:rsid w:val="005B4D55"/>
    <w:rsid w:val="005B5A3E"/>
    <w:rsid w:val="005B7254"/>
    <w:rsid w:val="005C33A5"/>
    <w:rsid w:val="005C73F7"/>
    <w:rsid w:val="005D25D7"/>
    <w:rsid w:val="005D47F1"/>
    <w:rsid w:val="005D5416"/>
    <w:rsid w:val="005D57C1"/>
    <w:rsid w:val="005E122B"/>
    <w:rsid w:val="005E236E"/>
    <w:rsid w:val="005E2CB1"/>
    <w:rsid w:val="005E45C9"/>
    <w:rsid w:val="005F0CF2"/>
    <w:rsid w:val="005F2F3C"/>
    <w:rsid w:val="005F4583"/>
    <w:rsid w:val="005F464F"/>
    <w:rsid w:val="005F4B34"/>
    <w:rsid w:val="005F63C8"/>
    <w:rsid w:val="005F795A"/>
    <w:rsid w:val="00600DD7"/>
    <w:rsid w:val="00601083"/>
    <w:rsid w:val="00603592"/>
    <w:rsid w:val="00603705"/>
    <w:rsid w:val="00603AED"/>
    <w:rsid w:val="00607AA2"/>
    <w:rsid w:val="0061162F"/>
    <w:rsid w:val="0061661F"/>
    <w:rsid w:val="00620EF7"/>
    <w:rsid w:val="00623F10"/>
    <w:rsid w:val="0062529D"/>
    <w:rsid w:val="006342DD"/>
    <w:rsid w:val="00635320"/>
    <w:rsid w:val="006356D1"/>
    <w:rsid w:val="00640404"/>
    <w:rsid w:val="0064118F"/>
    <w:rsid w:val="00641CFF"/>
    <w:rsid w:val="00641D12"/>
    <w:rsid w:val="0064366B"/>
    <w:rsid w:val="006450A7"/>
    <w:rsid w:val="006454BC"/>
    <w:rsid w:val="00647AA0"/>
    <w:rsid w:val="00651801"/>
    <w:rsid w:val="00652DF1"/>
    <w:rsid w:val="006530CD"/>
    <w:rsid w:val="006545E4"/>
    <w:rsid w:val="006553EB"/>
    <w:rsid w:val="00657B59"/>
    <w:rsid w:val="0066254B"/>
    <w:rsid w:val="006636BE"/>
    <w:rsid w:val="00663E9D"/>
    <w:rsid w:val="0067521C"/>
    <w:rsid w:val="0067581B"/>
    <w:rsid w:val="00681218"/>
    <w:rsid w:val="0068139F"/>
    <w:rsid w:val="00681A21"/>
    <w:rsid w:val="00681F65"/>
    <w:rsid w:val="00684129"/>
    <w:rsid w:val="00691BC3"/>
    <w:rsid w:val="00691D59"/>
    <w:rsid w:val="0069203F"/>
    <w:rsid w:val="00697DB4"/>
    <w:rsid w:val="006A2D48"/>
    <w:rsid w:val="006A3BE3"/>
    <w:rsid w:val="006A45A3"/>
    <w:rsid w:val="006A691E"/>
    <w:rsid w:val="006B2EC6"/>
    <w:rsid w:val="006B3A6F"/>
    <w:rsid w:val="006C5E54"/>
    <w:rsid w:val="006C6565"/>
    <w:rsid w:val="006D1679"/>
    <w:rsid w:val="006D3D5A"/>
    <w:rsid w:val="006D5497"/>
    <w:rsid w:val="006D6DC3"/>
    <w:rsid w:val="006D6EB8"/>
    <w:rsid w:val="006E14D0"/>
    <w:rsid w:val="006E471D"/>
    <w:rsid w:val="006E75CD"/>
    <w:rsid w:val="006F1444"/>
    <w:rsid w:val="006F4369"/>
    <w:rsid w:val="006F537E"/>
    <w:rsid w:val="006F5C73"/>
    <w:rsid w:val="006F6E10"/>
    <w:rsid w:val="006F7E79"/>
    <w:rsid w:val="007011F1"/>
    <w:rsid w:val="007035C3"/>
    <w:rsid w:val="00706E8E"/>
    <w:rsid w:val="00711ACE"/>
    <w:rsid w:val="00715ED7"/>
    <w:rsid w:val="0071675E"/>
    <w:rsid w:val="00725813"/>
    <w:rsid w:val="007259D9"/>
    <w:rsid w:val="007269F6"/>
    <w:rsid w:val="00727198"/>
    <w:rsid w:val="0072798D"/>
    <w:rsid w:val="00730905"/>
    <w:rsid w:val="00733C19"/>
    <w:rsid w:val="00734D7D"/>
    <w:rsid w:val="00737CFA"/>
    <w:rsid w:val="007418C4"/>
    <w:rsid w:val="00743D3A"/>
    <w:rsid w:val="00746322"/>
    <w:rsid w:val="00747784"/>
    <w:rsid w:val="00747A11"/>
    <w:rsid w:val="00747D1E"/>
    <w:rsid w:val="00750FD0"/>
    <w:rsid w:val="007510F1"/>
    <w:rsid w:val="00752B2A"/>
    <w:rsid w:val="00755FD0"/>
    <w:rsid w:val="0075799B"/>
    <w:rsid w:val="00764C05"/>
    <w:rsid w:val="0077090B"/>
    <w:rsid w:val="00770FBD"/>
    <w:rsid w:val="00773C29"/>
    <w:rsid w:val="00777A80"/>
    <w:rsid w:val="00781C62"/>
    <w:rsid w:val="00782645"/>
    <w:rsid w:val="00782887"/>
    <w:rsid w:val="00790FB8"/>
    <w:rsid w:val="00793160"/>
    <w:rsid w:val="00796AA0"/>
    <w:rsid w:val="007A17C6"/>
    <w:rsid w:val="007A3229"/>
    <w:rsid w:val="007A44C1"/>
    <w:rsid w:val="007A5BF8"/>
    <w:rsid w:val="007A7DD2"/>
    <w:rsid w:val="007B0068"/>
    <w:rsid w:val="007B0B5C"/>
    <w:rsid w:val="007B0FFA"/>
    <w:rsid w:val="007B14FA"/>
    <w:rsid w:val="007B1716"/>
    <w:rsid w:val="007B26EA"/>
    <w:rsid w:val="007B3A70"/>
    <w:rsid w:val="007B565E"/>
    <w:rsid w:val="007B6C5E"/>
    <w:rsid w:val="007C0190"/>
    <w:rsid w:val="007C1A6C"/>
    <w:rsid w:val="007C312F"/>
    <w:rsid w:val="007C3FCE"/>
    <w:rsid w:val="007C41D6"/>
    <w:rsid w:val="007C7271"/>
    <w:rsid w:val="007D1DDB"/>
    <w:rsid w:val="007D2B4D"/>
    <w:rsid w:val="007D3392"/>
    <w:rsid w:val="007D3E8B"/>
    <w:rsid w:val="007D51B8"/>
    <w:rsid w:val="007D667B"/>
    <w:rsid w:val="007E3979"/>
    <w:rsid w:val="007E3DAD"/>
    <w:rsid w:val="007E46FE"/>
    <w:rsid w:val="007E7CCF"/>
    <w:rsid w:val="007F3C7C"/>
    <w:rsid w:val="007F406B"/>
    <w:rsid w:val="008014B3"/>
    <w:rsid w:val="008014D1"/>
    <w:rsid w:val="00801F4E"/>
    <w:rsid w:val="00803F3A"/>
    <w:rsid w:val="00805319"/>
    <w:rsid w:val="00805DB4"/>
    <w:rsid w:val="00806A01"/>
    <w:rsid w:val="00806FAE"/>
    <w:rsid w:val="0081377B"/>
    <w:rsid w:val="00815F32"/>
    <w:rsid w:val="00816C20"/>
    <w:rsid w:val="00817856"/>
    <w:rsid w:val="0082258E"/>
    <w:rsid w:val="00822B57"/>
    <w:rsid w:val="008241C7"/>
    <w:rsid w:val="008243F8"/>
    <w:rsid w:val="008250C8"/>
    <w:rsid w:val="0082538D"/>
    <w:rsid w:val="0082564D"/>
    <w:rsid w:val="00826A1C"/>
    <w:rsid w:val="00827CDD"/>
    <w:rsid w:val="00830E01"/>
    <w:rsid w:val="00832D25"/>
    <w:rsid w:val="00834143"/>
    <w:rsid w:val="008342F4"/>
    <w:rsid w:val="00834B5B"/>
    <w:rsid w:val="0084101C"/>
    <w:rsid w:val="00844125"/>
    <w:rsid w:val="00844CDF"/>
    <w:rsid w:val="00845995"/>
    <w:rsid w:val="00847D5D"/>
    <w:rsid w:val="0085142E"/>
    <w:rsid w:val="008530E5"/>
    <w:rsid w:val="00857E6A"/>
    <w:rsid w:val="0086005F"/>
    <w:rsid w:val="00861CC6"/>
    <w:rsid w:val="008654A5"/>
    <w:rsid w:val="00866265"/>
    <w:rsid w:val="0086661E"/>
    <w:rsid w:val="00867CB4"/>
    <w:rsid w:val="00870A3F"/>
    <w:rsid w:val="0087313A"/>
    <w:rsid w:val="008737E5"/>
    <w:rsid w:val="00875DDA"/>
    <w:rsid w:val="00880A14"/>
    <w:rsid w:val="008833B0"/>
    <w:rsid w:val="00884865"/>
    <w:rsid w:val="00893CEC"/>
    <w:rsid w:val="00894B54"/>
    <w:rsid w:val="00896508"/>
    <w:rsid w:val="00897848"/>
    <w:rsid w:val="008A0169"/>
    <w:rsid w:val="008A47C1"/>
    <w:rsid w:val="008A638E"/>
    <w:rsid w:val="008A723A"/>
    <w:rsid w:val="008B17D8"/>
    <w:rsid w:val="008B3127"/>
    <w:rsid w:val="008B4C5C"/>
    <w:rsid w:val="008B5A0B"/>
    <w:rsid w:val="008B76CE"/>
    <w:rsid w:val="008C09C4"/>
    <w:rsid w:val="008C2B21"/>
    <w:rsid w:val="008C434A"/>
    <w:rsid w:val="008C6E02"/>
    <w:rsid w:val="008D1409"/>
    <w:rsid w:val="008D1D84"/>
    <w:rsid w:val="008D45F5"/>
    <w:rsid w:val="008D4DA2"/>
    <w:rsid w:val="008D5A81"/>
    <w:rsid w:val="008E0CC7"/>
    <w:rsid w:val="008E57FA"/>
    <w:rsid w:val="008E7A5F"/>
    <w:rsid w:val="008E7ADE"/>
    <w:rsid w:val="008F0017"/>
    <w:rsid w:val="008F00D8"/>
    <w:rsid w:val="008F2566"/>
    <w:rsid w:val="008F467F"/>
    <w:rsid w:val="008F6BC4"/>
    <w:rsid w:val="008F75B0"/>
    <w:rsid w:val="0090065A"/>
    <w:rsid w:val="00901573"/>
    <w:rsid w:val="00903413"/>
    <w:rsid w:val="009044B7"/>
    <w:rsid w:val="009103DB"/>
    <w:rsid w:val="009143AB"/>
    <w:rsid w:val="009151BC"/>
    <w:rsid w:val="00916574"/>
    <w:rsid w:val="00916A6C"/>
    <w:rsid w:val="00916F1F"/>
    <w:rsid w:val="00920AC0"/>
    <w:rsid w:val="00920C0E"/>
    <w:rsid w:val="00921857"/>
    <w:rsid w:val="009218E8"/>
    <w:rsid w:val="009225BE"/>
    <w:rsid w:val="00922899"/>
    <w:rsid w:val="00925792"/>
    <w:rsid w:val="00925C9F"/>
    <w:rsid w:val="00925F47"/>
    <w:rsid w:val="009349E6"/>
    <w:rsid w:val="00934AF0"/>
    <w:rsid w:val="009418C1"/>
    <w:rsid w:val="009427B4"/>
    <w:rsid w:val="00942A3F"/>
    <w:rsid w:val="00942C2E"/>
    <w:rsid w:val="00943F68"/>
    <w:rsid w:val="00946A2A"/>
    <w:rsid w:val="00950F4A"/>
    <w:rsid w:val="00951987"/>
    <w:rsid w:val="00951F5A"/>
    <w:rsid w:val="00952D32"/>
    <w:rsid w:val="00956522"/>
    <w:rsid w:val="00957737"/>
    <w:rsid w:val="00960477"/>
    <w:rsid w:val="00963371"/>
    <w:rsid w:val="009646F6"/>
    <w:rsid w:val="00965132"/>
    <w:rsid w:val="00966527"/>
    <w:rsid w:val="009723E0"/>
    <w:rsid w:val="00972D84"/>
    <w:rsid w:val="009733E1"/>
    <w:rsid w:val="00973DE4"/>
    <w:rsid w:val="00977AA1"/>
    <w:rsid w:val="00980487"/>
    <w:rsid w:val="00980B50"/>
    <w:rsid w:val="009815DE"/>
    <w:rsid w:val="009837E2"/>
    <w:rsid w:val="009847B8"/>
    <w:rsid w:val="009848E6"/>
    <w:rsid w:val="00985019"/>
    <w:rsid w:val="009851A1"/>
    <w:rsid w:val="0098785F"/>
    <w:rsid w:val="00987E37"/>
    <w:rsid w:val="00990ED7"/>
    <w:rsid w:val="00991602"/>
    <w:rsid w:val="009970F5"/>
    <w:rsid w:val="009A2C42"/>
    <w:rsid w:val="009A3080"/>
    <w:rsid w:val="009A681A"/>
    <w:rsid w:val="009A73AC"/>
    <w:rsid w:val="009A7B56"/>
    <w:rsid w:val="009B4A79"/>
    <w:rsid w:val="009B51A1"/>
    <w:rsid w:val="009B5417"/>
    <w:rsid w:val="009B5889"/>
    <w:rsid w:val="009B5DA7"/>
    <w:rsid w:val="009B7A98"/>
    <w:rsid w:val="009C527C"/>
    <w:rsid w:val="009C7D84"/>
    <w:rsid w:val="009D2850"/>
    <w:rsid w:val="009D2C90"/>
    <w:rsid w:val="009D5786"/>
    <w:rsid w:val="009D7B99"/>
    <w:rsid w:val="009E15CE"/>
    <w:rsid w:val="009E1B18"/>
    <w:rsid w:val="009E1F52"/>
    <w:rsid w:val="009E2F3E"/>
    <w:rsid w:val="009E3F74"/>
    <w:rsid w:val="009F082A"/>
    <w:rsid w:val="00A00834"/>
    <w:rsid w:val="00A0153F"/>
    <w:rsid w:val="00A05E48"/>
    <w:rsid w:val="00A0657C"/>
    <w:rsid w:val="00A1152B"/>
    <w:rsid w:val="00A12683"/>
    <w:rsid w:val="00A14600"/>
    <w:rsid w:val="00A1689E"/>
    <w:rsid w:val="00A22765"/>
    <w:rsid w:val="00A22DC3"/>
    <w:rsid w:val="00A251D7"/>
    <w:rsid w:val="00A26CB6"/>
    <w:rsid w:val="00A27132"/>
    <w:rsid w:val="00A30CC0"/>
    <w:rsid w:val="00A3165A"/>
    <w:rsid w:val="00A31706"/>
    <w:rsid w:val="00A338B0"/>
    <w:rsid w:val="00A35245"/>
    <w:rsid w:val="00A4251B"/>
    <w:rsid w:val="00A42585"/>
    <w:rsid w:val="00A45FB9"/>
    <w:rsid w:val="00A4679E"/>
    <w:rsid w:val="00A47A58"/>
    <w:rsid w:val="00A51DC7"/>
    <w:rsid w:val="00A524CD"/>
    <w:rsid w:val="00A56F53"/>
    <w:rsid w:val="00A6126C"/>
    <w:rsid w:val="00A62DC3"/>
    <w:rsid w:val="00A64C1D"/>
    <w:rsid w:val="00A67BFC"/>
    <w:rsid w:val="00A67D93"/>
    <w:rsid w:val="00A70038"/>
    <w:rsid w:val="00A72A88"/>
    <w:rsid w:val="00A73E9E"/>
    <w:rsid w:val="00A76548"/>
    <w:rsid w:val="00A80595"/>
    <w:rsid w:val="00A82140"/>
    <w:rsid w:val="00A83CB2"/>
    <w:rsid w:val="00A8468B"/>
    <w:rsid w:val="00A8679D"/>
    <w:rsid w:val="00A929ED"/>
    <w:rsid w:val="00A94BD0"/>
    <w:rsid w:val="00A97368"/>
    <w:rsid w:val="00AA1C29"/>
    <w:rsid w:val="00AA48B5"/>
    <w:rsid w:val="00AA5CB8"/>
    <w:rsid w:val="00AA771C"/>
    <w:rsid w:val="00AB1184"/>
    <w:rsid w:val="00AB7C77"/>
    <w:rsid w:val="00AC0665"/>
    <w:rsid w:val="00AC145E"/>
    <w:rsid w:val="00AC3B17"/>
    <w:rsid w:val="00AC7944"/>
    <w:rsid w:val="00AD086E"/>
    <w:rsid w:val="00AD1E03"/>
    <w:rsid w:val="00AD2CCF"/>
    <w:rsid w:val="00AD4987"/>
    <w:rsid w:val="00AD5F5F"/>
    <w:rsid w:val="00AE0049"/>
    <w:rsid w:val="00AE3FA5"/>
    <w:rsid w:val="00AE5469"/>
    <w:rsid w:val="00AE5AC2"/>
    <w:rsid w:val="00AE7DCD"/>
    <w:rsid w:val="00AF1FEE"/>
    <w:rsid w:val="00AF2145"/>
    <w:rsid w:val="00AF2D6E"/>
    <w:rsid w:val="00AF3C7D"/>
    <w:rsid w:val="00AF620B"/>
    <w:rsid w:val="00AF6D8C"/>
    <w:rsid w:val="00B0184F"/>
    <w:rsid w:val="00B0226F"/>
    <w:rsid w:val="00B02B48"/>
    <w:rsid w:val="00B04B3F"/>
    <w:rsid w:val="00B05546"/>
    <w:rsid w:val="00B118E0"/>
    <w:rsid w:val="00B12275"/>
    <w:rsid w:val="00B16C40"/>
    <w:rsid w:val="00B17053"/>
    <w:rsid w:val="00B172FC"/>
    <w:rsid w:val="00B17466"/>
    <w:rsid w:val="00B175F7"/>
    <w:rsid w:val="00B20099"/>
    <w:rsid w:val="00B22440"/>
    <w:rsid w:val="00B27830"/>
    <w:rsid w:val="00B315C4"/>
    <w:rsid w:val="00B31A06"/>
    <w:rsid w:val="00B32956"/>
    <w:rsid w:val="00B350F0"/>
    <w:rsid w:val="00B3593E"/>
    <w:rsid w:val="00B3700A"/>
    <w:rsid w:val="00B37216"/>
    <w:rsid w:val="00B4286E"/>
    <w:rsid w:val="00B436E3"/>
    <w:rsid w:val="00B4450A"/>
    <w:rsid w:val="00B47FD3"/>
    <w:rsid w:val="00B50CE8"/>
    <w:rsid w:val="00B5210F"/>
    <w:rsid w:val="00B5334A"/>
    <w:rsid w:val="00B6045D"/>
    <w:rsid w:val="00B6314A"/>
    <w:rsid w:val="00B632F1"/>
    <w:rsid w:val="00B644E9"/>
    <w:rsid w:val="00B657C9"/>
    <w:rsid w:val="00B65D7E"/>
    <w:rsid w:val="00B71029"/>
    <w:rsid w:val="00B71B99"/>
    <w:rsid w:val="00B71C05"/>
    <w:rsid w:val="00B71DCE"/>
    <w:rsid w:val="00B72BFA"/>
    <w:rsid w:val="00B73A01"/>
    <w:rsid w:val="00B74BA7"/>
    <w:rsid w:val="00B763E1"/>
    <w:rsid w:val="00B769A6"/>
    <w:rsid w:val="00B774FF"/>
    <w:rsid w:val="00B85EFD"/>
    <w:rsid w:val="00B91FB9"/>
    <w:rsid w:val="00B9205D"/>
    <w:rsid w:val="00B92787"/>
    <w:rsid w:val="00B929EB"/>
    <w:rsid w:val="00B931A5"/>
    <w:rsid w:val="00B966A0"/>
    <w:rsid w:val="00B97DAA"/>
    <w:rsid w:val="00BA3551"/>
    <w:rsid w:val="00BA42EE"/>
    <w:rsid w:val="00BA7375"/>
    <w:rsid w:val="00BB537A"/>
    <w:rsid w:val="00BB73AE"/>
    <w:rsid w:val="00BC070B"/>
    <w:rsid w:val="00BC0E75"/>
    <w:rsid w:val="00BC3306"/>
    <w:rsid w:val="00BD0192"/>
    <w:rsid w:val="00BD09D9"/>
    <w:rsid w:val="00BD1E5D"/>
    <w:rsid w:val="00BD2121"/>
    <w:rsid w:val="00BD5F1D"/>
    <w:rsid w:val="00BE0655"/>
    <w:rsid w:val="00BE0F04"/>
    <w:rsid w:val="00BE4ADA"/>
    <w:rsid w:val="00BE4BBB"/>
    <w:rsid w:val="00BE71EA"/>
    <w:rsid w:val="00BE75AE"/>
    <w:rsid w:val="00C03CBC"/>
    <w:rsid w:val="00C06700"/>
    <w:rsid w:val="00C0725B"/>
    <w:rsid w:val="00C13733"/>
    <w:rsid w:val="00C13F0B"/>
    <w:rsid w:val="00C14FD8"/>
    <w:rsid w:val="00C15EB5"/>
    <w:rsid w:val="00C16917"/>
    <w:rsid w:val="00C16FBE"/>
    <w:rsid w:val="00C20860"/>
    <w:rsid w:val="00C20D28"/>
    <w:rsid w:val="00C22030"/>
    <w:rsid w:val="00C22AEC"/>
    <w:rsid w:val="00C237FA"/>
    <w:rsid w:val="00C26E2E"/>
    <w:rsid w:val="00C272B1"/>
    <w:rsid w:val="00C276F7"/>
    <w:rsid w:val="00C30412"/>
    <w:rsid w:val="00C31DFA"/>
    <w:rsid w:val="00C320A4"/>
    <w:rsid w:val="00C32A59"/>
    <w:rsid w:val="00C3341D"/>
    <w:rsid w:val="00C33BAE"/>
    <w:rsid w:val="00C347AC"/>
    <w:rsid w:val="00C37059"/>
    <w:rsid w:val="00C373EC"/>
    <w:rsid w:val="00C401CE"/>
    <w:rsid w:val="00C41245"/>
    <w:rsid w:val="00C42560"/>
    <w:rsid w:val="00C4257A"/>
    <w:rsid w:val="00C4397B"/>
    <w:rsid w:val="00C43CA3"/>
    <w:rsid w:val="00C444AD"/>
    <w:rsid w:val="00C452EF"/>
    <w:rsid w:val="00C503B7"/>
    <w:rsid w:val="00C5192C"/>
    <w:rsid w:val="00C51D5B"/>
    <w:rsid w:val="00C52AEF"/>
    <w:rsid w:val="00C531A3"/>
    <w:rsid w:val="00C54136"/>
    <w:rsid w:val="00C55B10"/>
    <w:rsid w:val="00C60191"/>
    <w:rsid w:val="00C6182D"/>
    <w:rsid w:val="00C61A60"/>
    <w:rsid w:val="00C62161"/>
    <w:rsid w:val="00C62911"/>
    <w:rsid w:val="00C6336A"/>
    <w:rsid w:val="00C63D28"/>
    <w:rsid w:val="00C65966"/>
    <w:rsid w:val="00C6669D"/>
    <w:rsid w:val="00C7046F"/>
    <w:rsid w:val="00C74858"/>
    <w:rsid w:val="00C803C8"/>
    <w:rsid w:val="00C80540"/>
    <w:rsid w:val="00C81090"/>
    <w:rsid w:val="00C834F3"/>
    <w:rsid w:val="00C84173"/>
    <w:rsid w:val="00C87B84"/>
    <w:rsid w:val="00C92A78"/>
    <w:rsid w:val="00C94370"/>
    <w:rsid w:val="00C95677"/>
    <w:rsid w:val="00C97AC1"/>
    <w:rsid w:val="00CA509C"/>
    <w:rsid w:val="00CA6722"/>
    <w:rsid w:val="00CB4972"/>
    <w:rsid w:val="00CB6B49"/>
    <w:rsid w:val="00CC1A2F"/>
    <w:rsid w:val="00CC2FE4"/>
    <w:rsid w:val="00CC3EEE"/>
    <w:rsid w:val="00CC6328"/>
    <w:rsid w:val="00CD3D7C"/>
    <w:rsid w:val="00CD6AC2"/>
    <w:rsid w:val="00CE44F7"/>
    <w:rsid w:val="00CE4D00"/>
    <w:rsid w:val="00CE7470"/>
    <w:rsid w:val="00CF0598"/>
    <w:rsid w:val="00CF3D1D"/>
    <w:rsid w:val="00CF5162"/>
    <w:rsid w:val="00CF5BC8"/>
    <w:rsid w:val="00CF73B8"/>
    <w:rsid w:val="00D005EE"/>
    <w:rsid w:val="00D019F3"/>
    <w:rsid w:val="00D01CAD"/>
    <w:rsid w:val="00D01DF2"/>
    <w:rsid w:val="00D023C0"/>
    <w:rsid w:val="00D04CF3"/>
    <w:rsid w:val="00D0584A"/>
    <w:rsid w:val="00D058DA"/>
    <w:rsid w:val="00D05F0D"/>
    <w:rsid w:val="00D12DBA"/>
    <w:rsid w:val="00D1641E"/>
    <w:rsid w:val="00D201E0"/>
    <w:rsid w:val="00D2090F"/>
    <w:rsid w:val="00D20E8C"/>
    <w:rsid w:val="00D22890"/>
    <w:rsid w:val="00D24F9D"/>
    <w:rsid w:val="00D27544"/>
    <w:rsid w:val="00D30C33"/>
    <w:rsid w:val="00D31F30"/>
    <w:rsid w:val="00D32F82"/>
    <w:rsid w:val="00D33099"/>
    <w:rsid w:val="00D34FF2"/>
    <w:rsid w:val="00D35384"/>
    <w:rsid w:val="00D35F7F"/>
    <w:rsid w:val="00D360D6"/>
    <w:rsid w:val="00D416F4"/>
    <w:rsid w:val="00D43B52"/>
    <w:rsid w:val="00D44A0E"/>
    <w:rsid w:val="00D45840"/>
    <w:rsid w:val="00D469BA"/>
    <w:rsid w:val="00D46A0E"/>
    <w:rsid w:val="00D46F41"/>
    <w:rsid w:val="00D470A6"/>
    <w:rsid w:val="00D52479"/>
    <w:rsid w:val="00D524C9"/>
    <w:rsid w:val="00D53003"/>
    <w:rsid w:val="00D53F58"/>
    <w:rsid w:val="00D54ECE"/>
    <w:rsid w:val="00D57464"/>
    <w:rsid w:val="00D6115F"/>
    <w:rsid w:val="00D619F2"/>
    <w:rsid w:val="00D652E6"/>
    <w:rsid w:val="00D65B84"/>
    <w:rsid w:val="00D663E2"/>
    <w:rsid w:val="00D67A0E"/>
    <w:rsid w:val="00D70383"/>
    <w:rsid w:val="00D70766"/>
    <w:rsid w:val="00D7140C"/>
    <w:rsid w:val="00D7202B"/>
    <w:rsid w:val="00D72442"/>
    <w:rsid w:val="00D72FCD"/>
    <w:rsid w:val="00D7379A"/>
    <w:rsid w:val="00D75345"/>
    <w:rsid w:val="00D7579D"/>
    <w:rsid w:val="00D8211E"/>
    <w:rsid w:val="00D84293"/>
    <w:rsid w:val="00D904C2"/>
    <w:rsid w:val="00D94BD4"/>
    <w:rsid w:val="00D97BE5"/>
    <w:rsid w:val="00D97E1C"/>
    <w:rsid w:val="00DA0E24"/>
    <w:rsid w:val="00DA438C"/>
    <w:rsid w:val="00DA7E6C"/>
    <w:rsid w:val="00DB7009"/>
    <w:rsid w:val="00DB71E3"/>
    <w:rsid w:val="00DB7CFB"/>
    <w:rsid w:val="00DC2AB9"/>
    <w:rsid w:val="00DC2C81"/>
    <w:rsid w:val="00DC665B"/>
    <w:rsid w:val="00DC75F8"/>
    <w:rsid w:val="00DD2ABF"/>
    <w:rsid w:val="00DD2B98"/>
    <w:rsid w:val="00DD64E3"/>
    <w:rsid w:val="00DE062E"/>
    <w:rsid w:val="00DE0CC5"/>
    <w:rsid w:val="00DE1688"/>
    <w:rsid w:val="00DE29FC"/>
    <w:rsid w:val="00DE36BA"/>
    <w:rsid w:val="00DE4145"/>
    <w:rsid w:val="00DE4C17"/>
    <w:rsid w:val="00DE74D5"/>
    <w:rsid w:val="00DF06D1"/>
    <w:rsid w:val="00DF199F"/>
    <w:rsid w:val="00DF36FB"/>
    <w:rsid w:val="00DF3FE5"/>
    <w:rsid w:val="00DF4DCE"/>
    <w:rsid w:val="00DF690B"/>
    <w:rsid w:val="00E038ED"/>
    <w:rsid w:val="00E05A00"/>
    <w:rsid w:val="00E067C4"/>
    <w:rsid w:val="00E07263"/>
    <w:rsid w:val="00E073D3"/>
    <w:rsid w:val="00E077CD"/>
    <w:rsid w:val="00E1043F"/>
    <w:rsid w:val="00E12099"/>
    <w:rsid w:val="00E20763"/>
    <w:rsid w:val="00E22AF7"/>
    <w:rsid w:val="00E22BE8"/>
    <w:rsid w:val="00E23944"/>
    <w:rsid w:val="00E24394"/>
    <w:rsid w:val="00E246EC"/>
    <w:rsid w:val="00E24BEA"/>
    <w:rsid w:val="00E25715"/>
    <w:rsid w:val="00E27649"/>
    <w:rsid w:val="00E30822"/>
    <w:rsid w:val="00E311B5"/>
    <w:rsid w:val="00E3127E"/>
    <w:rsid w:val="00E31434"/>
    <w:rsid w:val="00E3245C"/>
    <w:rsid w:val="00E33537"/>
    <w:rsid w:val="00E35268"/>
    <w:rsid w:val="00E35E67"/>
    <w:rsid w:val="00E3698F"/>
    <w:rsid w:val="00E36D22"/>
    <w:rsid w:val="00E36E6A"/>
    <w:rsid w:val="00E37A27"/>
    <w:rsid w:val="00E40662"/>
    <w:rsid w:val="00E41994"/>
    <w:rsid w:val="00E41D7D"/>
    <w:rsid w:val="00E45A48"/>
    <w:rsid w:val="00E470D0"/>
    <w:rsid w:val="00E47501"/>
    <w:rsid w:val="00E5305A"/>
    <w:rsid w:val="00E540B0"/>
    <w:rsid w:val="00E554E7"/>
    <w:rsid w:val="00E5616E"/>
    <w:rsid w:val="00E6022B"/>
    <w:rsid w:val="00E60C84"/>
    <w:rsid w:val="00E66E43"/>
    <w:rsid w:val="00E67703"/>
    <w:rsid w:val="00E710E6"/>
    <w:rsid w:val="00E71D60"/>
    <w:rsid w:val="00E71E0B"/>
    <w:rsid w:val="00E71E36"/>
    <w:rsid w:val="00E74037"/>
    <w:rsid w:val="00E74C8D"/>
    <w:rsid w:val="00E76A1C"/>
    <w:rsid w:val="00E76E55"/>
    <w:rsid w:val="00E80A46"/>
    <w:rsid w:val="00E81390"/>
    <w:rsid w:val="00E81746"/>
    <w:rsid w:val="00E8186E"/>
    <w:rsid w:val="00E825EC"/>
    <w:rsid w:val="00E838A0"/>
    <w:rsid w:val="00E8396C"/>
    <w:rsid w:val="00E83AC9"/>
    <w:rsid w:val="00E83DF4"/>
    <w:rsid w:val="00E85A8F"/>
    <w:rsid w:val="00E87845"/>
    <w:rsid w:val="00E908B8"/>
    <w:rsid w:val="00E90A96"/>
    <w:rsid w:val="00E913C4"/>
    <w:rsid w:val="00E91B4C"/>
    <w:rsid w:val="00E946A3"/>
    <w:rsid w:val="00E958E2"/>
    <w:rsid w:val="00E95B91"/>
    <w:rsid w:val="00E9628E"/>
    <w:rsid w:val="00EA23C6"/>
    <w:rsid w:val="00EA6238"/>
    <w:rsid w:val="00EA6C38"/>
    <w:rsid w:val="00EA6D2F"/>
    <w:rsid w:val="00EB3569"/>
    <w:rsid w:val="00EC2417"/>
    <w:rsid w:val="00EC3090"/>
    <w:rsid w:val="00EC3352"/>
    <w:rsid w:val="00EC4904"/>
    <w:rsid w:val="00EC4EB6"/>
    <w:rsid w:val="00EC547F"/>
    <w:rsid w:val="00EC5D81"/>
    <w:rsid w:val="00EC716E"/>
    <w:rsid w:val="00ED0E73"/>
    <w:rsid w:val="00ED229A"/>
    <w:rsid w:val="00ED310E"/>
    <w:rsid w:val="00ED46CF"/>
    <w:rsid w:val="00ED5253"/>
    <w:rsid w:val="00ED683C"/>
    <w:rsid w:val="00ED6C5F"/>
    <w:rsid w:val="00EE0461"/>
    <w:rsid w:val="00EE3134"/>
    <w:rsid w:val="00EE393E"/>
    <w:rsid w:val="00EE3E11"/>
    <w:rsid w:val="00EE5716"/>
    <w:rsid w:val="00EF4F2B"/>
    <w:rsid w:val="00EF54FE"/>
    <w:rsid w:val="00EF5CAF"/>
    <w:rsid w:val="00F02265"/>
    <w:rsid w:val="00F037D4"/>
    <w:rsid w:val="00F03DE3"/>
    <w:rsid w:val="00F0458D"/>
    <w:rsid w:val="00F04911"/>
    <w:rsid w:val="00F056B6"/>
    <w:rsid w:val="00F06912"/>
    <w:rsid w:val="00F073AE"/>
    <w:rsid w:val="00F1145C"/>
    <w:rsid w:val="00F119DD"/>
    <w:rsid w:val="00F123E1"/>
    <w:rsid w:val="00F14154"/>
    <w:rsid w:val="00F14EB4"/>
    <w:rsid w:val="00F166AE"/>
    <w:rsid w:val="00F166D2"/>
    <w:rsid w:val="00F20237"/>
    <w:rsid w:val="00F209BF"/>
    <w:rsid w:val="00F21457"/>
    <w:rsid w:val="00F23C24"/>
    <w:rsid w:val="00F24889"/>
    <w:rsid w:val="00F24E60"/>
    <w:rsid w:val="00F25A21"/>
    <w:rsid w:val="00F27807"/>
    <w:rsid w:val="00F27F96"/>
    <w:rsid w:val="00F350FE"/>
    <w:rsid w:val="00F366A1"/>
    <w:rsid w:val="00F37724"/>
    <w:rsid w:val="00F434E1"/>
    <w:rsid w:val="00F5146F"/>
    <w:rsid w:val="00F51A6C"/>
    <w:rsid w:val="00F5225E"/>
    <w:rsid w:val="00F537AA"/>
    <w:rsid w:val="00F5788F"/>
    <w:rsid w:val="00F60936"/>
    <w:rsid w:val="00F63FBD"/>
    <w:rsid w:val="00F7304E"/>
    <w:rsid w:val="00F750ED"/>
    <w:rsid w:val="00F76318"/>
    <w:rsid w:val="00F778C7"/>
    <w:rsid w:val="00F81749"/>
    <w:rsid w:val="00F82DF3"/>
    <w:rsid w:val="00F852F7"/>
    <w:rsid w:val="00F8675E"/>
    <w:rsid w:val="00F90346"/>
    <w:rsid w:val="00F912B0"/>
    <w:rsid w:val="00F914D9"/>
    <w:rsid w:val="00F91C08"/>
    <w:rsid w:val="00F92EDA"/>
    <w:rsid w:val="00F95D33"/>
    <w:rsid w:val="00F96E22"/>
    <w:rsid w:val="00F96E50"/>
    <w:rsid w:val="00F978AA"/>
    <w:rsid w:val="00FA04BB"/>
    <w:rsid w:val="00FA3593"/>
    <w:rsid w:val="00FA536D"/>
    <w:rsid w:val="00FA53B5"/>
    <w:rsid w:val="00FB222E"/>
    <w:rsid w:val="00FB359C"/>
    <w:rsid w:val="00FB5DE4"/>
    <w:rsid w:val="00FB622E"/>
    <w:rsid w:val="00FB6D1D"/>
    <w:rsid w:val="00FC0023"/>
    <w:rsid w:val="00FC23E7"/>
    <w:rsid w:val="00FC587E"/>
    <w:rsid w:val="00FC6139"/>
    <w:rsid w:val="00FC67F6"/>
    <w:rsid w:val="00FC7651"/>
    <w:rsid w:val="00FD1BD9"/>
    <w:rsid w:val="00FD3C32"/>
    <w:rsid w:val="00FD3C66"/>
    <w:rsid w:val="00FD6ABF"/>
    <w:rsid w:val="00FD724F"/>
    <w:rsid w:val="00FE2A26"/>
    <w:rsid w:val="00FE2EEC"/>
    <w:rsid w:val="00FE39F2"/>
    <w:rsid w:val="00FE6976"/>
    <w:rsid w:val="00FF1D88"/>
    <w:rsid w:val="00FF2027"/>
    <w:rsid w:val="00FF4B01"/>
    <w:rsid w:val="00FF60E4"/>
    <w:rsid w:val="00FF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0ECC"/>
  <w15:chartTrackingRefBased/>
  <w15:docId w15:val="{4DCC252C-84FF-AC46-9482-3BB3C849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0E97"/>
    <w:rPr>
      <w:sz w:val="20"/>
      <w:szCs w:val="20"/>
    </w:rPr>
  </w:style>
  <w:style w:type="character" w:customStyle="1" w:styleId="FootnoteTextChar">
    <w:name w:val="Footnote Text Char"/>
    <w:basedOn w:val="DefaultParagraphFont"/>
    <w:link w:val="FootnoteText"/>
    <w:uiPriority w:val="99"/>
    <w:semiHidden/>
    <w:rsid w:val="00450E97"/>
    <w:rPr>
      <w:sz w:val="20"/>
      <w:szCs w:val="20"/>
    </w:rPr>
  </w:style>
  <w:style w:type="character" w:styleId="FootnoteReference">
    <w:name w:val="footnote reference"/>
    <w:basedOn w:val="DefaultParagraphFont"/>
    <w:uiPriority w:val="99"/>
    <w:semiHidden/>
    <w:unhideWhenUsed/>
    <w:rsid w:val="00450E97"/>
    <w:rPr>
      <w:vertAlign w:val="superscript"/>
    </w:rPr>
  </w:style>
  <w:style w:type="paragraph" w:styleId="Footer">
    <w:name w:val="footer"/>
    <w:basedOn w:val="Normal"/>
    <w:link w:val="FooterChar"/>
    <w:uiPriority w:val="99"/>
    <w:unhideWhenUsed/>
    <w:rsid w:val="00AA48B5"/>
    <w:pPr>
      <w:tabs>
        <w:tab w:val="center" w:pos="4680"/>
        <w:tab w:val="right" w:pos="9360"/>
      </w:tabs>
    </w:pPr>
  </w:style>
  <w:style w:type="character" w:customStyle="1" w:styleId="FooterChar">
    <w:name w:val="Footer Char"/>
    <w:basedOn w:val="DefaultParagraphFont"/>
    <w:link w:val="Footer"/>
    <w:uiPriority w:val="99"/>
    <w:rsid w:val="00AA48B5"/>
  </w:style>
  <w:style w:type="character" w:styleId="PageNumber">
    <w:name w:val="page number"/>
    <w:basedOn w:val="DefaultParagraphFont"/>
    <w:uiPriority w:val="99"/>
    <w:semiHidden/>
    <w:unhideWhenUsed/>
    <w:rsid w:val="00AA48B5"/>
  </w:style>
  <w:style w:type="character" w:styleId="CommentReference">
    <w:name w:val="annotation reference"/>
    <w:basedOn w:val="DefaultParagraphFont"/>
    <w:uiPriority w:val="99"/>
    <w:semiHidden/>
    <w:unhideWhenUsed/>
    <w:rsid w:val="00597C7C"/>
    <w:rPr>
      <w:sz w:val="16"/>
      <w:szCs w:val="16"/>
    </w:rPr>
  </w:style>
  <w:style w:type="paragraph" w:styleId="CommentText">
    <w:name w:val="annotation text"/>
    <w:basedOn w:val="Normal"/>
    <w:link w:val="CommentTextChar"/>
    <w:uiPriority w:val="99"/>
    <w:unhideWhenUsed/>
    <w:rsid w:val="00597C7C"/>
    <w:rPr>
      <w:sz w:val="20"/>
      <w:szCs w:val="20"/>
    </w:rPr>
  </w:style>
  <w:style w:type="character" w:customStyle="1" w:styleId="CommentTextChar">
    <w:name w:val="Comment Text Char"/>
    <w:basedOn w:val="DefaultParagraphFont"/>
    <w:link w:val="CommentText"/>
    <w:uiPriority w:val="99"/>
    <w:rsid w:val="00597C7C"/>
    <w:rPr>
      <w:sz w:val="20"/>
      <w:szCs w:val="20"/>
    </w:rPr>
  </w:style>
  <w:style w:type="paragraph" w:styleId="CommentSubject">
    <w:name w:val="annotation subject"/>
    <w:basedOn w:val="CommentText"/>
    <w:next w:val="CommentText"/>
    <w:link w:val="CommentSubjectChar"/>
    <w:uiPriority w:val="99"/>
    <w:semiHidden/>
    <w:unhideWhenUsed/>
    <w:rsid w:val="00597C7C"/>
    <w:rPr>
      <w:b/>
      <w:bCs/>
    </w:rPr>
  </w:style>
  <w:style w:type="character" w:customStyle="1" w:styleId="CommentSubjectChar">
    <w:name w:val="Comment Subject Char"/>
    <w:basedOn w:val="CommentTextChar"/>
    <w:link w:val="CommentSubject"/>
    <w:uiPriority w:val="99"/>
    <w:semiHidden/>
    <w:rsid w:val="00597C7C"/>
    <w:rPr>
      <w:b/>
      <w:bCs/>
      <w:sz w:val="20"/>
      <w:szCs w:val="20"/>
    </w:rPr>
  </w:style>
  <w:style w:type="paragraph" w:styleId="Revision">
    <w:name w:val="Revision"/>
    <w:hidden/>
    <w:uiPriority w:val="99"/>
    <w:semiHidden/>
    <w:rsid w:val="005B5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8CD3-639E-4EB8-A56C-FC38AF95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6419</Words>
  <Characters>34538</Characters>
  <Application>Microsoft Office Word</Application>
  <DocSecurity>0</DocSecurity>
  <Lines>557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Schuringa</dc:creator>
  <cp:keywords/>
  <dc:description/>
  <cp:lastModifiedBy>Christoph Schuringa</cp:lastModifiedBy>
  <cp:revision>6</cp:revision>
  <dcterms:created xsi:type="dcterms:W3CDTF">2022-03-09T16:34:00Z</dcterms:created>
  <dcterms:modified xsi:type="dcterms:W3CDTF">2022-10-21T16:01:00Z</dcterms:modified>
</cp:coreProperties>
</file>