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8C25" w14:textId="58F297FC" w:rsidR="00A65635" w:rsidRPr="006D16F4" w:rsidRDefault="006D16F4" w:rsidP="006D16F4">
      <w:pPr>
        <w:jc w:val="center"/>
        <w:rPr>
          <w:rFonts w:eastAsia="Calibri"/>
          <w:b/>
          <w:bCs/>
          <w:iCs/>
          <w:sz w:val="28"/>
          <w:szCs w:val="28"/>
        </w:rPr>
      </w:pPr>
      <w:r w:rsidRPr="006D16F4">
        <w:rPr>
          <w:rFonts w:eastAsia="Calibri"/>
          <w:b/>
          <w:bCs/>
          <w:iCs/>
          <w:sz w:val="28"/>
          <w:szCs w:val="28"/>
        </w:rPr>
        <w:t>Challenges in conducting feminist critical discourse analysis on social media: Stereotyping sportswomen in China’s sports fandom</w:t>
      </w:r>
    </w:p>
    <w:p w14:paraId="19613866" w14:textId="77777777" w:rsidR="006D16F4" w:rsidRPr="006D16F4" w:rsidRDefault="006D16F4">
      <w:pPr>
        <w:rPr>
          <w:rFonts w:eastAsia="Calibri"/>
          <w:iCs/>
        </w:rPr>
      </w:pPr>
    </w:p>
    <w:p w14:paraId="173E38A2" w14:textId="266FE691" w:rsidR="006D16F4" w:rsidRPr="006D16F4" w:rsidRDefault="006D16F4" w:rsidP="006D16F4">
      <w:pPr>
        <w:jc w:val="center"/>
      </w:pPr>
      <w:proofErr w:type="spellStart"/>
      <w:r w:rsidRPr="006D16F4">
        <w:t>Chunyan</w:t>
      </w:r>
      <w:proofErr w:type="spellEnd"/>
      <w:r w:rsidRPr="006D16F4">
        <w:t xml:space="preserve"> Wu</w:t>
      </w:r>
      <w:r>
        <w:t>, Northeastern University London</w:t>
      </w:r>
    </w:p>
    <w:p w14:paraId="21D8818A" w14:textId="15DA1FCD" w:rsidR="006D16F4" w:rsidRDefault="006D16F4" w:rsidP="006D16F4">
      <w:pPr>
        <w:jc w:val="center"/>
      </w:pPr>
      <w:r w:rsidRPr="006D16F4">
        <w:t xml:space="preserve">Altman </w:t>
      </w:r>
      <w:proofErr w:type="spellStart"/>
      <w:r w:rsidRPr="006D16F4">
        <w:t>Yuzhu</w:t>
      </w:r>
      <w:proofErr w:type="spellEnd"/>
      <w:r w:rsidRPr="006D16F4">
        <w:t xml:space="preserve"> Peng</w:t>
      </w:r>
      <w:r>
        <w:t>, University of Warwick</w:t>
      </w:r>
    </w:p>
    <w:p w14:paraId="4159EB48" w14:textId="77777777" w:rsidR="006D16F4" w:rsidRDefault="006D16F4"/>
    <w:p w14:paraId="14C195E1" w14:textId="6762531F" w:rsidR="006D16F4" w:rsidRDefault="006D16F4" w:rsidP="006D16F4">
      <w:pPr>
        <w:pStyle w:val="H1"/>
      </w:pPr>
      <w:r>
        <w:t>Abstract</w:t>
      </w:r>
    </w:p>
    <w:p w14:paraId="41C2A8F7" w14:textId="77777777" w:rsidR="006D16F4" w:rsidRPr="00454CF1" w:rsidRDefault="006D16F4" w:rsidP="006D16F4">
      <w:pPr>
        <w:pStyle w:val="ABKW"/>
        <w:spacing w:before="0" w:after="0" w:line="240" w:lineRule="auto"/>
        <w:rPr>
          <w:color w:val="000000" w:themeColor="text1"/>
        </w:rPr>
      </w:pPr>
      <w:r w:rsidRPr="00454CF1">
        <w:rPr>
          <w:color w:val="000000" w:themeColor="text1"/>
        </w:rPr>
        <w:t>This</w:t>
      </w:r>
      <w:r>
        <w:rPr>
          <w:color w:val="000000" w:themeColor="text1"/>
        </w:rPr>
        <w:t xml:space="preserve"> article discusses the application of feminist critical discourse analysis (FCDA) in social media data analysis. The discussion is primarily based on a case study that uses FCDA to explore the stereotyping of sportswomen in China’s social-mediated sports fandom</w:t>
      </w:r>
      <w:r w:rsidRPr="00454CF1">
        <w:rPr>
          <w:color w:val="000000" w:themeColor="text1"/>
        </w:rPr>
        <w:t xml:space="preserve">. It emphasises the challenges and practical considerations involved in </w:t>
      </w:r>
      <w:r>
        <w:rPr>
          <w:color w:val="000000" w:themeColor="text1"/>
        </w:rPr>
        <w:t>the design and implementation of the case study</w:t>
      </w:r>
      <w:r w:rsidRPr="00454CF1">
        <w:rPr>
          <w:color w:val="000000" w:themeColor="text1"/>
        </w:rPr>
        <w:t xml:space="preserve">. </w:t>
      </w:r>
      <w:r>
        <w:rPr>
          <w:color w:val="000000" w:themeColor="text1"/>
        </w:rPr>
        <w:t>In doing so, i</w:t>
      </w:r>
      <w:r w:rsidRPr="00454CF1">
        <w:rPr>
          <w:color w:val="000000" w:themeColor="text1"/>
        </w:rPr>
        <w:t xml:space="preserve">t </w:t>
      </w:r>
      <w:r>
        <w:rPr>
          <w:color w:val="000000" w:themeColor="text1"/>
        </w:rPr>
        <w:t>provides</w:t>
      </w:r>
      <w:r w:rsidRPr="00454CF1">
        <w:rPr>
          <w:color w:val="000000" w:themeColor="text1"/>
        </w:rPr>
        <w:t xml:space="preserve"> insights into the research process and methodology, </w:t>
      </w:r>
      <w:r>
        <w:rPr>
          <w:color w:val="000000" w:themeColor="text1"/>
        </w:rPr>
        <w:t>highlighting</w:t>
      </w:r>
      <w:r w:rsidRPr="00454CF1">
        <w:rPr>
          <w:color w:val="000000" w:themeColor="text1"/>
        </w:rPr>
        <w:t xml:space="preserve"> how FCDA </w:t>
      </w:r>
      <w:r>
        <w:rPr>
          <w:color w:val="000000" w:themeColor="text1"/>
        </w:rPr>
        <w:t>helps</w:t>
      </w:r>
      <w:r w:rsidRPr="00454CF1">
        <w:rPr>
          <w:color w:val="000000" w:themeColor="text1"/>
        </w:rPr>
        <w:t xml:space="preserve"> to critically examine the male gaze and gender power dynamics within </w:t>
      </w:r>
      <w:r>
        <w:rPr>
          <w:color w:val="000000" w:themeColor="text1"/>
        </w:rPr>
        <w:t xml:space="preserve">social-mediated </w:t>
      </w:r>
      <w:r w:rsidRPr="00454CF1">
        <w:rPr>
          <w:color w:val="000000" w:themeColor="text1"/>
        </w:rPr>
        <w:t xml:space="preserve">sports fandom. By reading this case study, we will learn how to incorporate </w:t>
      </w:r>
      <w:r>
        <w:rPr>
          <w:color w:val="000000" w:themeColor="text1"/>
        </w:rPr>
        <w:t xml:space="preserve">a </w:t>
      </w:r>
      <w:r w:rsidRPr="00454CF1">
        <w:rPr>
          <w:color w:val="000000" w:themeColor="text1"/>
        </w:rPr>
        <w:t xml:space="preserve">feminist perspective </w:t>
      </w:r>
      <w:r>
        <w:rPr>
          <w:color w:val="000000" w:themeColor="text1"/>
        </w:rPr>
        <w:t>into critical discourse studies</w:t>
      </w:r>
      <w:r w:rsidRPr="00454CF1">
        <w:rPr>
          <w:color w:val="000000" w:themeColor="text1"/>
        </w:rPr>
        <w:t xml:space="preserve"> in various research contexts. </w:t>
      </w:r>
      <w:r>
        <w:rPr>
          <w:color w:val="000000" w:themeColor="text1"/>
        </w:rPr>
        <w:t>It is hoped that the</w:t>
      </w:r>
      <w:r w:rsidRPr="00454CF1">
        <w:rPr>
          <w:color w:val="000000" w:themeColor="text1"/>
        </w:rPr>
        <w:t xml:space="preserve"> case study </w:t>
      </w:r>
      <w:r>
        <w:rPr>
          <w:color w:val="000000" w:themeColor="text1"/>
        </w:rPr>
        <w:t xml:space="preserve">will </w:t>
      </w:r>
      <w:r w:rsidRPr="00454CF1">
        <w:rPr>
          <w:color w:val="000000" w:themeColor="text1"/>
        </w:rPr>
        <w:t xml:space="preserve">contribute to </w:t>
      </w:r>
      <w:r>
        <w:rPr>
          <w:color w:val="000000" w:themeColor="text1"/>
        </w:rPr>
        <w:t>a</w:t>
      </w:r>
      <w:r w:rsidRPr="00454CF1">
        <w:rPr>
          <w:color w:val="000000" w:themeColor="text1"/>
        </w:rPr>
        <w:t xml:space="preserve"> broader understanding of </w:t>
      </w:r>
      <w:r>
        <w:rPr>
          <w:color w:val="000000" w:themeColor="text1"/>
        </w:rPr>
        <w:t>the methodological issues associated with FCDA research practices</w:t>
      </w:r>
      <w:r w:rsidRPr="00454CF1">
        <w:rPr>
          <w:color w:val="000000" w:themeColor="text1"/>
        </w:rPr>
        <w:t>.</w:t>
      </w:r>
    </w:p>
    <w:p w14:paraId="494D9E67" w14:textId="77777777" w:rsidR="006D16F4" w:rsidRDefault="006D16F4"/>
    <w:p w14:paraId="4973FFF8" w14:textId="77777777" w:rsidR="006D16F4" w:rsidRDefault="006D16F4" w:rsidP="006D16F4">
      <w:pPr>
        <w:pStyle w:val="H1"/>
      </w:pPr>
      <w:bookmarkStart w:id="0" w:name="OLE_LINK8"/>
      <w:r w:rsidRPr="00050AE3">
        <w:t>Learning Outcomes</w:t>
      </w:r>
    </w:p>
    <w:bookmarkEnd w:id="0"/>
    <w:p w14:paraId="3EBFA3AD" w14:textId="77968CD0" w:rsidR="006D16F4" w:rsidRPr="006D16F4" w:rsidRDefault="006D16F4" w:rsidP="006D16F4">
      <w:r w:rsidRPr="006D16F4">
        <w:t>By the end of this case study, readers should be able to</w:t>
      </w:r>
      <w:r>
        <w:t>:</w:t>
      </w:r>
    </w:p>
    <w:p w14:paraId="58F6FDFC" w14:textId="77777777" w:rsidR="006D16F4" w:rsidRPr="00166284" w:rsidRDefault="006D16F4" w:rsidP="006D16F4">
      <w:pPr>
        <w:pStyle w:val="ListParagraph"/>
        <w:numPr>
          <w:ilvl w:val="0"/>
          <w:numId w:val="1"/>
        </w:numPr>
        <w:spacing w:after="160" w:line="259" w:lineRule="auto"/>
        <w:rPr>
          <w:i/>
          <w:iCs/>
          <w:color w:val="000000" w:themeColor="text1"/>
        </w:rPr>
      </w:pPr>
      <w:r w:rsidRPr="00166284">
        <w:rPr>
          <w:color w:val="000000" w:themeColor="text1"/>
        </w:rPr>
        <w:t xml:space="preserve">Apply </w:t>
      </w:r>
      <w:r w:rsidRPr="0076693A">
        <w:rPr>
          <w:color w:val="000000" w:themeColor="text1"/>
        </w:rPr>
        <w:t>feminist critical discourse analysis (FCDA</w:t>
      </w:r>
      <w:r>
        <w:rPr>
          <w:color w:val="000000" w:themeColor="text1"/>
        </w:rPr>
        <w:t>)</w:t>
      </w:r>
      <w:r w:rsidRPr="00166284">
        <w:rPr>
          <w:color w:val="000000" w:themeColor="text1"/>
        </w:rPr>
        <w:t xml:space="preserve"> to analyse gender representations</w:t>
      </w:r>
      <w:r>
        <w:rPr>
          <w:color w:val="000000" w:themeColor="text1"/>
        </w:rPr>
        <w:t xml:space="preserve"> through the perspective of critical discourse studies</w:t>
      </w:r>
      <w:r w:rsidRPr="00166284">
        <w:rPr>
          <w:color w:val="000000" w:themeColor="text1"/>
        </w:rPr>
        <w:t xml:space="preserve"> in </w:t>
      </w:r>
      <w:r>
        <w:rPr>
          <w:color w:val="000000" w:themeColor="text1"/>
        </w:rPr>
        <w:t>specific research</w:t>
      </w:r>
      <w:r w:rsidRPr="00166284">
        <w:rPr>
          <w:color w:val="000000" w:themeColor="text1"/>
        </w:rPr>
        <w:t xml:space="preserve"> contexts.</w:t>
      </w:r>
    </w:p>
    <w:p w14:paraId="167A9A18" w14:textId="77777777" w:rsidR="006D16F4" w:rsidRPr="00166284" w:rsidRDefault="006D16F4" w:rsidP="006D16F4">
      <w:pPr>
        <w:pStyle w:val="ListParagraph"/>
        <w:numPr>
          <w:ilvl w:val="0"/>
          <w:numId w:val="1"/>
        </w:numPr>
        <w:spacing w:after="160" w:line="259" w:lineRule="auto"/>
        <w:rPr>
          <w:i/>
          <w:iCs/>
          <w:color w:val="000000" w:themeColor="text1"/>
        </w:rPr>
      </w:pPr>
      <w:r w:rsidRPr="00166284">
        <w:rPr>
          <w:color w:val="000000" w:themeColor="text1"/>
        </w:rPr>
        <w:t xml:space="preserve">Understand the challenges and complexities involved in conducting FCDA </w:t>
      </w:r>
      <w:r>
        <w:rPr>
          <w:color w:val="000000" w:themeColor="text1"/>
        </w:rPr>
        <w:t>to</w:t>
      </w:r>
      <w:r w:rsidRPr="00166284">
        <w:rPr>
          <w:color w:val="000000" w:themeColor="text1"/>
        </w:rPr>
        <w:t xml:space="preserve"> analys</w:t>
      </w:r>
      <w:r>
        <w:rPr>
          <w:color w:val="000000" w:themeColor="text1"/>
        </w:rPr>
        <w:t>e gendered</w:t>
      </w:r>
      <w:r w:rsidRPr="00166284">
        <w:rPr>
          <w:color w:val="000000" w:themeColor="text1"/>
        </w:rPr>
        <w:t xml:space="preserve"> discourses.</w:t>
      </w:r>
    </w:p>
    <w:p w14:paraId="7876539F" w14:textId="77777777" w:rsidR="006D16F4" w:rsidRPr="00166284" w:rsidRDefault="006D16F4" w:rsidP="006D16F4">
      <w:pPr>
        <w:pStyle w:val="ListParagraph"/>
        <w:numPr>
          <w:ilvl w:val="0"/>
          <w:numId w:val="1"/>
        </w:numPr>
        <w:spacing w:after="160" w:line="259" w:lineRule="auto"/>
        <w:rPr>
          <w:i/>
          <w:iCs/>
          <w:color w:val="000000" w:themeColor="text1"/>
        </w:rPr>
      </w:pPr>
      <w:r w:rsidRPr="00166284">
        <w:rPr>
          <w:color w:val="000000" w:themeColor="text1"/>
        </w:rPr>
        <w:t>Analyse and critique discursive strategies used</w:t>
      </w:r>
      <w:r>
        <w:rPr>
          <w:color w:val="000000" w:themeColor="text1"/>
        </w:rPr>
        <w:t xml:space="preserve"> in social-mediated communication through a feminist lens</w:t>
      </w:r>
      <w:r w:rsidRPr="00166284">
        <w:rPr>
          <w:color w:val="000000" w:themeColor="text1"/>
        </w:rPr>
        <w:t>, gaining insights into the intersections of gender, power, and representation.</w:t>
      </w:r>
    </w:p>
    <w:p w14:paraId="6E72F0D9" w14:textId="77777777" w:rsidR="006D16F4" w:rsidRPr="00166284" w:rsidRDefault="006D16F4" w:rsidP="006D16F4">
      <w:pPr>
        <w:pStyle w:val="ListParagraph"/>
        <w:numPr>
          <w:ilvl w:val="0"/>
          <w:numId w:val="1"/>
        </w:numPr>
        <w:spacing w:after="160" w:line="259" w:lineRule="auto"/>
        <w:rPr>
          <w:i/>
          <w:iCs/>
          <w:color w:val="000000" w:themeColor="text1"/>
        </w:rPr>
      </w:pPr>
      <w:r>
        <w:rPr>
          <w:color w:val="000000" w:themeColor="text1"/>
        </w:rPr>
        <w:t>Apply FCDA</w:t>
      </w:r>
      <w:r w:rsidRPr="00166284">
        <w:rPr>
          <w:color w:val="000000" w:themeColor="text1"/>
        </w:rPr>
        <w:t xml:space="preserve"> </w:t>
      </w:r>
      <w:r>
        <w:rPr>
          <w:color w:val="000000" w:themeColor="text1"/>
        </w:rPr>
        <w:t>in</w:t>
      </w:r>
      <w:r w:rsidRPr="00166284">
        <w:rPr>
          <w:color w:val="000000" w:themeColor="text1"/>
        </w:rPr>
        <w:t xml:space="preserve"> their own research practice</w:t>
      </w:r>
      <w:r>
        <w:rPr>
          <w:color w:val="000000" w:themeColor="text1"/>
        </w:rPr>
        <w:t>s</w:t>
      </w:r>
      <w:r w:rsidRPr="00166284">
        <w:rPr>
          <w:color w:val="000000" w:themeColor="text1"/>
        </w:rPr>
        <w:t xml:space="preserve"> </w:t>
      </w:r>
      <w:r>
        <w:rPr>
          <w:color w:val="000000" w:themeColor="text1"/>
        </w:rPr>
        <w:t>to</w:t>
      </w:r>
      <w:r w:rsidRPr="00166284">
        <w:rPr>
          <w:color w:val="000000" w:themeColor="text1"/>
        </w:rPr>
        <w:t xml:space="preserve"> examin</w:t>
      </w:r>
      <w:r>
        <w:rPr>
          <w:color w:val="000000" w:themeColor="text1"/>
        </w:rPr>
        <w:t>e</w:t>
      </w:r>
      <w:r w:rsidRPr="00166284">
        <w:rPr>
          <w:color w:val="000000" w:themeColor="text1"/>
        </w:rPr>
        <w:t xml:space="preserve"> gender dynamics, power relations, and discourse</w:t>
      </w:r>
      <w:r>
        <w:rPr>
          <w:color w:val="000000" w:themeColor="text1"/>
        </w:rPr>
        <w:t>s</w:t>
      </w:r>
      <w:r w:rsidRPr="00166284">
        <w:rPr>
          <w:color w:val="000000" w:themeColor="text1"/>
        </w:rPr>
        <w:t xml:space="preserve"> in various </w:t>
      </w:r>
      <w:r>
        <w:rPr>
          <w:color w:val="000000" w:themeColor="text1"/>
        </w:rPr>
        <w:t>socio-</w:t>
      </w:r>
      <w:r w:rsidRPr="00166284">
        <w:rPr>
          <w:color w:val="000000" w:themeColor="text1"/>
        </w:rPr>
        <w:t xml:space="preserve">cultural and professional </w:t>
      </w:r>
      <w:r>
        <w:rPr>
          <w:color w:val="000000" w:themeColor="text1"/>
        </w:rPr>
        <w:t>settings</w:t>
      </w:r>
      <w:r w:rsidRPr="00166284">
        <w:rPr>
          <w:color w:val="000000" w:themeColor="text1"/>
        </w:rPr>
        <w:t>.</w:t>
      </w:r>
    </w:p>
    <w:p w14:paraId="08B6B8B8" w14:textId="77777777" w:rsidR="006D16F4" w:rsidRDefault="006D16F4"/>
    <w:p w14:paraId="5C6D3109" w14:textId="77777777" w:rsidR="006D16F4" w:rsidRPr="00E57AB7" w:rsidRDefault="006D16F4" w:rsidP="006D16F4">
      <w:pPr>
        <w:pStyle w:val="H1"/>
      </w:pPr>
      <w:r w:rsidRPr="00E57AB7">
        <w:t>Project Overview and Context</w:t>
      </w:r>
    </w:p>
    <w:p w14:paraId="0A7C14F5" w14:textId="77777777" w:rsidR="006D16F4" w:rsidRPr="00454CF1" w:rsidRDefault="006D16F4" w:rsidP="006D16F4">
      <w:pPr>
        <w:rPr>
          <w:color w:val="000000" w:themeColor="text1"/>
        </w:rPr>
      </w:pPr>
      <w:bookmarkStart w:id="1" w:name="OLE_LINK6"/>
      <w:r>
        <w:rPr>
          <w:color w:val="000000" w:themeColor="text1"/>
        </w:rPr>
        <w:t>This article discusses a</w:t>
      </w:r>
      <w:r w:rsidRPr="00454CF1">
        <w:rPr>
          <w:color w:val="000000" w:themeColor="text1"/>
        </w:rPr>
        <w:t xml:space="preserve"> research project</w:t>
      </w:r>
      <w:r>
        <w:rPr>
          <w:color w:val="000000" w:themeColor="text1"/>
        </w:rPr>
        <w:t xml:space="preserve"> that </w:t>
      </w:r>
      <w:r w:rsidRPr="00454CF1">
        <w:rPr>
          <w:color w:val="000000" w:themeColor="text1"/>
        </w:rPr>
        <w:t xml:space="preserve">examines </w:t>
      </w:r>
      <w:r>
        <w:rPr>
          <w:color w:val="000000" w:themeColor="text1"/>
        </w:rPr>
        <w:t>social-</w:t>
      </w:r>
      <w:r w:rsidRPr="00454CF1">
        <w:rPr>
          <w:color w:val="000000" w:themeColor="text1"/>
        </w:rPr>
        <w:t>media</w:t>
      </w:r>
      <w:r>
        <w:rPr>
          <w:color w:val="000000" w:themeColor="text1"/>
        </w:rPr>
        <w:t>ted</w:t>
      </w:r>
      <w:r w:rsidRPr="00454CF1">
        <w:rPr>
          <w:color w:val="000000" w:themeColor="text1"/>
        </w:rPr>
        <w:t xml:space="preserve"> representation</w:t>
      </w:r>
      <w:r>
        <w:rPr>
          <w:color w:val="000000" w:themeColor="text1"/>
        </w:rPr>
        <w:t>s</w:t>
      </w:r>
      <w:r w:rsidRPr="00454CF1">
        <w:rPr>
          <w:color w:val="000000" w:themeColor="text1"/>
        </w:rPr>
        <w:t xml:space="preserve"> of sportswomen, specifically focusing</w:t>
      </w:r>
      <w:r>
        <w:rPr>
          <w:color w:val="000000" w:themeColor="text1"/>
        </w:rPr>
        <w:t xml:space="preserve"> on</w:t>
      </w:r>
      <w:r w:rsidRPr="00454CF1">
        <w:rPr>
          <w:color w:val="000000" w:themeColor="text1"/>
        </w:rPr>
        <w:t xml:space="preserve"> male Chinese fans</w:t>
      </w:r>
      <w:r>
        <w:rPr>
          <w:color w:val="000000" w:themeColor="text1"/>
        </w:rPr>
        <w:t>’ gaze at elite female athletes</w:t>
      </w:r>
      <w:r w:rsidRPr="00454CF1">
        <w:rPr>
          <w:color w:val="000000" w:themeColor="text1"/>
        </w:rPr>
        <w:t xml:space="preserve">. The </w:t>
      </w:r>
      <w:r>
        <w:rPr>
          <w:color w:val="000000" w:themeColor="text1"/>
        </w:rPr>
        <w:t>research is based on a feminist premise, considering</w:t>
      </w:r>
      <w:r w:rsidRPr="00454CF1">
        <w:rPr>
          <w:color w:val="000000" w:themeColor="text1"/>
        </w:rPr>
        <w:t xml:space="preserve"> the historical</w:t>
      </w:r>
      <w:r>
        <w:rPr>
          <w:color w:val="000000" w:themeColor="text1"/>
        </w:rPr>
        <w:t>ly entrenched</w:t>
      </w:r>
      <w:r w:rsidRPr="00454CF1">
        <w:rPr>
          <w:color w:val="000000" w:themeColor="text1"/>
        </w:rPr>
        <w:t xml:space="preserve"> perception of </w:t>
      </w:r>
      <w:r w:rsidRPr="00454CF1">
        <w:rPr>
          <w:color w:val="000000" w:themeColor="text1"/>
        </w:rPr>
        <w:lastRenderedPageBreak/>
        <w:t>sport as a masculine domain</w:t>
      </w:r>
      <w:r>
        <w:rPr>
          <w:color w:val="000000" w:themeColor="text1"/>
        </w:rPr>
        <w:t>, which leads to</w:t>
      </w:r>
      <w:r w:rsidRPr="00454CF1">
        <w:rPr>
          <w:color w:val="000000" w:themeColor="text1"/>
        </w:rPr>
        <w:t xml:space="preserve"> the persistent disproportionate media coverage given to female athletes. </w:t>
      </w:r>
    </w:p>
    <w:p w14:paraId="553CA2F1" w14:textId="77777777" w:rsidR="006D16F4" w:rsidRPr="00454CF1" w:rsidRDefault="006D16F4" w:rsidP="006D16F4">
      <w:pPr>
        <w:rPr>
          <w:color w:val="000000" w:themeColor="text1"/>
        </w:rPr>
      </w:pPr>
    </w:p>
    <w:p w14:paraId="1243CA46" w14:textId="77777777" w:rsidR="006D16F4" w:rsidRPr="00454CF1" w:rsidRDefault="006D16F4" w:rsidP="006D16F4">
      <w:pPr>
        <w:rPr>
          <w:color w:val="000000" w:themeColor="text1"/>
        </w:rPr>
      </w:pPr>
      <w:r w:rsidRPr="00454CF1">
        <w:rPr>
          <w:color w:val="000000" w:themeColor="text1"/>
        </w:rPr>
        <w:t>China</w:t>
      </w:r>
      <w:r>
        <w:rPr>
          <w:color w:val="000000" w:themeColor="text1"/>
        </w:rPr>
        <w:t>’s participation in</w:t>
      </w:r>
      <w:r w:rsidRPr="00454CF1">
        <w:rPr>
          <w:color w:val="000000" w:themeColor="text1"/>
        </w:rPr>
        <w:t xml:space="preserve"> sporting mega</w:t>
      </w:r>
      <w:r>
        <w:rPr>
          <w:color w:val="000000" w:themeColor="text1"/>
        </w:rPr>
        <w:t>-</w:t>
      </w:r>
      <w:r w:rsidRPr="00454CF1">
        <w:rPr>
          <w:color w:val="000000" w:themeColor="text1"/>
        </w:rPr>
        <w:t xml:space="preserve">events </w:t>
      </w:r>
      <w:r>
        <w:rPr>
          <w:color w:val="000000" w:themeColor="text1"/>
        </w:rPr>
        <w:t>has always been part of</w:t>
      </w:r>
      <w:r w:rsidRPr="00454CF1">
        <w:rPr>
          <w:color w:val="000000" w:themeColor="text1"/>
        </w:rPr>
        <w:t xml:space="preserve"> the Chinese Communist Party</w:t>
      </w:r>
      <w:r w:rsidRPr="00454CF1">
        <w:rPr>
          <w:rFonts w:hint="eastAsia"/>
          <w:color w:val="000000" w:themeColor="text1"/>
        </w:rPr>
        <w:t>’</w:t>
      </w:r>
      <w:r w:rsidRPr="00454CF1">
        <w:rPr>
          <w:color w:val="000000" w:themeColor="text1"/>
        </w:rPr>
        <w:t>s (CCP)</w:t>
      </w:r>
      <w:r>
        <w:rPr>
          <w:color w:val="000000" w:themeColor="text1"/>
        </w:rPr>
        <w:t xml:space="preserve"> nationalist politics</w:t>
      </w:r>
      <w:r w:rsidRPr="00454CF1">
        <w:rPr>
          <w:color w:val="000000" w:themeColor="text1"/>
        </w:rPr>
        <w:t xml:space="preserve"> (</w:t>
      </w:r>
      <w:bookmarkStart w:id="2" w:name="OLE_LINK1"/>
      <w:r w:rsidRPr="00454CF1">
        <w:rPr>
          <w:color w:val="000000" w:themeColor="text1"/>
        </w:rPr>
        <w:t xml:space="preserve">Sullivan </w:t>
      </w:r>
      <w:bookmarkEnd w:id="2"/>
      <w:r w:rsidRPr="00454CF1">
        <w:rPr>
          <w:color w:val="000000" w:themeColor="text1"/>
        </w:rPr>
        <w:t>et al., 2019). The Chinese team, supported by a state-sponsored athlete system, has accumulated hundreds of gold medals, with a significant portion earned by female athletes (</w:t>
      </w:r>
      <w:proofErr w:type="spellStart"/>
      <w:r w:rsidRPr="00454CF1">
        <w:rPr>
          <w:color w:val="000000" w:themeColor="text1"/>
        </w:rPr>
        <w:t>Schuinski</w:t>
      </w:r>
      <w:proofErr w:type="spellEnd"/>
      <w:r w:rsidRPr="00454CF1">
        <w:rPr>
          <w:color w:val="000000" w:themeColor="text1"/>
        </w:rPr>
        <w:t xml:space="preserve"> et al., 2021). </w:t>
      </w:r>
      <w:r>
        <w:rPr>
          <w:color w:val="000000" w:themeColor="text1"/>
        </w:rPr>
        <w:t>Such</w:t>
      </w:r>
      <w:r w:rsidRPr="00454CF1">
        <w:rPr>
          <w:color w:val="000000" w:themeColor="text1"/>
        </w:rPr>
        <w:t xml:space="preserve"> accomplishments have </w:t>
      </w:r>
      <w:r>
        <w:rPr>
          <w:rFonts w:hint="eastAsia"/>
          <w:color w:val="000000" w:themeColor="text1"/>
        </w:rPr>
        <w:t>made</w:t>
      </w:r>
      <w:r w:rsidRPr="00454CF1">
        <w:rPr>
          <w:color w:val="000000" w:themeColor="text1"/>
        </w:rPr>
        <w:t xml:space="preserve"> the representation of athletic womanhood </w:t>
      </w:r>
      <w:r>
        <w:rPr>
          <w:color w:val="000000" w:themeColor="text1"/>
        </w:rPr>
        <w:t>a key part</w:t>
      </w:r>
      <w:r w:rsidRPr="00454CF1">
        <w:rPr>
          <w:color w:val="000000" w:themeColor="text1"/>
        </w:rPr>
        <w:t xml:space="preserve"> of male Chinese fans</w:t>
      </w:r>
      <w:r w:rsidRPr="00454CF1">
        <w:rPr>
          <w:rFonts w:hint="eastAsia"/>
          <w:color w:val="000000" w:themeColor="text1"/>
        </w:rPr>
        <w:t>’</w:t>
      </w:r>
      <w:r w:rsidRPr="00454CF1">
        <w:rPr>
          <w:color w:val="000000" w:themeColor="text1"/>
        </w:rPr>
        <w:t xml:space="preserve"> sports consumption</w:t>
      </w:r>
      <w:r>
        <w:rPr>
          <w:color w:val="000000" w:themeColor="text1"/>
        </w:rPr>
        <w:t xml:space="preserve"> during sporting mega-events</w:t>
      </w:r>
      <w:r w:rsidRPr="00454CF1">
        <w:rPr>
          <w:color w:val="000000" w:themeColor="text1"/>
        </w:rPr>
        <w:t>.</w:t>
      </w:r>
      <w:r>
        <w:rPr>
          <w:color w:val="000000" w:themeColor="text1"/>
        </w:rPr>
        <w:t xml:space="preserve"> </w:t>
      </w:r>
      <w:r w:rsidRPr="00454CF1">
        <w:rPr>
          <w:color w:val="000000" w:themeColor="text1"/>
        </w:rPr>
        <w:t>However, existing research</w:t>
      </w:r>
      <w:r>
        <w:rPr>
          <w:color w:val="000000" w:themeColor="text1"/>
        </w:rPr>
        <w:t xml:space="preserve"> on China’s sports fandom</w:t>
      </w:r>
      <w:r w:rsidRPr="00454CF1">
        <w:rPr>
          <w:color w:val="000000" w:themeColor="text1"/>
        </w:rPr>
        <w:t xml:space="preserve"> primarily focuses on </w:t>
      </w:r>
      <w:r>
        <w:rPr>
          <w:color w:val="000000" w:themeColor="text1"/>
        </w:rPr>
        <w:t xml:space="preserve">male fans’ consumption of </w:t>
      </w:r>
      <w:r w:rsidRPr="00454CF1">
        <w:rPr>
          <w:color w:val="000000" w:themeColor="text1"/>
        </w:rPr>
        <w:t>men</w:t>
      </w:r>
      <w:r w:rsidRPr="00454CF1">
        <w:rPr>
          <w:rFonts w:hint="eastAsia"/>
          <w:color w:val="000000" w:themeColor="text1"/>
        </w:rPr>
        <w:t>’</w:t>
      </w:r>
      <w:r w:rsidRPr="00454CF1">
        <w:rPr>
          <w:color w:val="000000" w:themeColor="text1"/>
        </w:rPr>
        <w:t xml:space="preserve">s sports, </w:t>
      </w:r>
      <w:r>
        <w:rPr>
          <w:color w:val="000000" w:themeColor="text1"/>
        </w:rPr>
        <w:t>offering insufficient accounts of</w:t>
      </w:r>
      <w:r w:rsidRPr="00454CF1">
        <w:rPr>
          <w:color w:val="000000" w:themeColor="text1"/>
        </w:rPr>
        <w:t xml:space="preserve"> women</w:t>
      </w:r>
      <w:r w:rsidRPr="00454CF1">
        <w:rPr>
          <w:rFonts w:hint="eastAsia"/>
          <w:color w:val="000000" w:themeColor="text1"/>
        </w:rPr>
        <w:t>’</w:t>
      </w:r>
      <w:r w:rsidRPr="00454CF1">
        <w:rPr>
          <w:color w:val="000000" w:themeColor="text1"/>
        </w:rPr>
        <w:t xml:space="preserve">s sports (Cha &amp; Lim, 2019; Shen et al., 2021). </w:t>
      </w:r>
      <w:r>
        <w:rPr>
          <w:color w:val="000000" w:themeColor="text1"/>
        </w:rPr>
        <w:t>This calls for scholarly intervention to address the</w:t>
      </w:r>
      <w:r w:rsidRPr="00454CF1">
        <w:rPr>
          <w:color w:val="000000" w:themeColor="text1"/>
        </w:rPr>
        <w:t xml:space="preserve"> research gap </w:t>
      </w:r>
      <w:r>
        <w:rPr>
          <w:color w:val="000000" w:themeColor="text1"/>
        </w:rPr>
        <w:t>regarding</w:t>
      </w:r>
      <w:r w:rsidRPr="00454CF1">
        <w:rPr>
          <w:color w:val="000000" w:themeColor="text1"/>
        </w:rPr>
        <w:t xml:space="preserve"> how male fans consume and engage with women</w:t>
      </w:r>
      <w:r w:rsidRPr="00454CF1">
        <w:rPr>
          <w:rFonts w:hint="eastAsia"/>
          <w:color w:val="000000" w:themeColor="text1"/>
        </w:rPr>
        <w:t>’</w:t>
      </w:r>
      <w:r w:rsidRPr="00454CF1">
        <w:rPr>
          <w:color w:val="000000" w:themeColor="text1"/>
        </w:rPr>
        <w:t>s sporting events.</w:t>
      </w:r>
    </w:p>
    <w:p w14:paraId="4DB3A749" w14:textId="77777777" w:rsidR="006D16F4" w:rsidRPr="00454CF1" w:rsidRDefault="006D16F4" w:rsidP="006D16F4">
      <w:pPr>
        <w:rPr>
          <w:color w:val="000000" w:themeColor="text1"/>
        </w:rPr>
      </w:pPr>
    </w:p>
    <w:p w14:paraId="00257CC8" w14:textId="20A5466B" w:rsidR="006D16F4" w:rsidRPr="00454CF1" w:rsidRDefault="006D16F4" w:rsidP="006D16F4">
      <w:pPr>
        <w:rPr>
          <w:color w:val="000000" w:themeColor="text1"/>
        </w:rPr>
      </w:pPr>
      <w:r>
        <w:rPr>
          <w:color w:val="000000" w:themeColor="text1"/>
        </w:rPr>
        <w:t>In exploring this research trajectory, the case study</w:t>
      </w:r>
      <w:r w:rsidRPr="00454CF1">
        <w:rPr>
          <w:color w:val="000000" w:themeColor="text1"/>
        </w:rPr>
        <w:t xml:space="preserve"> also considers the influence of post-socialist gender politics, which involve the political engineering and socio-cultural shaping of gender power dynamics</w:t>
      </w:r>
      <w:r w:rsidRPr="00E22D85">
        <w:rPr>
          <w:color w:val="000000" w:themeColor="text1"/>
        </w:rPr>
        <w:t xml:space="preserve"> </w:t>
      </w:r>
      <w:r w:rsidRPr="00454CF1">
        <w:rPr>
          <w:color w:val="000000" w:themeColor="text1"/>
        </w:rPr>
        <w:t>in China.</w:t>
      </w:r>
      <w:bookmarkStart w:id="3" w:name="OLE_LINK5"/>
      <w:r w:rsidRPr="00454CF1">
        <w:rPr>
          <w:color w:val="000000" w:themeColor="text1"/>
        </w:rPr>
        <w:t xml:space="preserve"> Under Mao</w:t>
      </w:r>
      <w:r w:rsidRPr="00454CF1">
        <w:rPr>
          <w:rFonts w:hint="eastAsia"/>
          <w:color w:val="000000" w:themeColor="text1"/>
        </w:rPr>
        <w:t>’</w:t>
      </w:r>
      <w:r w:rsidRPr="00454CF1">
        <w:rPr>
          <w:color w:val="000000" w:themeColor="text1"/>
        </w:rPr>
        <w:t>s leadership (1949-1976), gender equality was promoted, but it was criticised for neutralising gender differences (Rofel, 2007). Post-socialist gender politics celebrate individual aspirations and desires (</w:t>
      </w:r>
      <w:r>
        <w:rPr>
          <w:color w:val="000000" w:themeColor="text1"/>
        </w:rPr>
        <w:t>Liao &amp; Ling</w:t>
      </w:r>
      <w:r w:rsidRPr="00454CF1">
        <w:rPr>
          <w:color w:val="000000" w:themeColor="text1"/>
        </w:rPr>
        <w:t>,</w:t>
      </w:r>
      <w:r>
        <w:rPr>
          <w:color w:val="000000" w:themeColor="text1"/>
        </w:rPr>
        <w:t xml:space="preserve"> 2022</w:t>
      </w:r>
      <w:r w:rsidRPr="00454CF1">
        <w:rPr>
          <w:color w:val="000000" w:themeColor="text1"/>
        </w:rPr>
        <w:t xml:space="preserve">; Zhao &amp; Bouvier, 2022), aligning with the ethos of the post-reform era that emphasises individualism and self-entrepreneurship (Wallis, 2018). </w:t>
      </w:r>
      <w:bookmarkEnd w:id="3"/>
      <w:r>
        <w:rPr>
          <w:color w:val="000000" w:themeColor="text1"/>
        </w:rPr>
        <w:t>Intertwined with the revival of patriarchy at an infrastructural level, it discursively supports</w:t>
      </w:r>
      <w:r w:rsidRPr="00454CF1">
        <w:rPr>
          <w:color w:val="000000" w:themeColor="text1"/>
        </w:rPr>
        <w:t xml:space="preserve"> men</w:t>
      </w:r>
      <w:r w:rsidRPr="00454CF1">
        <w:rPr>
          <w:rFonts w:hint="eastAsia"/>
          <w:color w:val="000000" w:themeColor="text1"/>
        </w:rPr>
        <w:t>’</w:t>
      </w:r>
      <w:r w:rsidRPr="00454CF1">
        <w:rPr>
          <w:color w:val="000000" w:themeColor="text1"/>
        </w:rPr>
        <w:t xml:space="preserve">s renewed </w:t>
      </w:r>
      <w:r w:rsidRPr="00454CF1">
        <w:rPr>
          <w:rFonts w:hint="eastAsia"/>
          <w:color w:val="000000" w:themeColor="text1"/>
        </w:rPr>
        <w:t>pur</w:t>
      </w:r>
      <w:r w:rsidRPr="00454CF1">
        <w:rPr>
          <w:color w:val="000000" w:themeColor="text1"/>
        </w:rPr>
        <w:t xml:space="preserve">suit of male dominance </w:t>
      </w:r>
      <w:r>
        <w:rPr>
          <w:color w:val="000000" w:themeColor="text1"/>
        </w:rPr>
        <w:t>(Peng et al., 2023), which is informed by new challenges to their position pf power within the socio-economic structure (Hird &amp; Song, 2018)</w:t>
      </w:r>
      <w:r w:rsidRPr="00454CF1">
        <w:rPr>
          <w:color w:val="000000" w:themeColor="text1"/>
        </w:rPr>
        <w:t xml:space="preserve">. </w:t>
      </w:r>
    </w:p>
    <w:p w14:paraId="3930AF4B" w14:textId="77777777" w:rsidR="006D16F4" w:rsidRPr="00454CF1" w:rsidRDefault="006D16F4" w:rsidP="006D16F4">
      <w:pPr>
        <w:rPr>
          <w:i/>
          <w:color w:val="000000" w:themeColor="text1"/>
        </w:rPr>
      </w:pPr>
    </w:p>
    <w:p w14:paraId="1BC1914A" w14:textId="77777777" w:rsidR="006D16F4" w:rsidRDefault="006D16F4" w:rsidP="006D16F4">
      <w:pPr>
        <w:rPr>
          <w:color w:val="000000" w:themeColor="text1"/>
        </w:rPr>
      </w:pPr>
      <w:r>
        <w:rPr>
          <w:color w:val="000000" w:themeColor="text1"/>
        </w:rPr>
        <w:t>Being mindful of such complex power dynamics</w:t>
      </w:r>
      <w:r w:rsidRPr="00454CF1">
        <w:rPr>
          <w:color w:val="000000" w:themeColor="text1"/>
        </w:rPr>
        <w:t>, th</w:t>
      </w:r>
      <w:r w:rsidRPr="00454CF1">
        <w:rPr>
          <w:rFonts w:hint="eastAsia"/>
          <w:color w:val="000000" w:themeColor="text1"/>
        </w:rPr>
        <w:t>is</w:t>
      </w:r>
      <w:r w:rsidRPr="00454CF1">
        <w:rPr>
          <w:color w:val="000000" w:themeColor="text1"/>
        </w:rPr>
        <w:t xml:space="preserve"> case study aims to understand how male</w:t>
      </w:r>
      <w:r>
        <w:rPr>
          <w:color w:val="000000" w:themeColor="text1"/>
        </w:rPr>
        <w:t xml:space="preserve"> Chinese</w:t>
      </w:r>
      <w:r w:rsidRPr="00454CF1">
        <w:rPr>
          <w:color w:val="000000" w:themeColor="text1"/>
        </w:rPr>
        <w:t xml:space="preserve"> fans interpret and engage with sportswomen during sporting mega</w:t>
      </w:r>
      <w:r>
        <w:rPr>
          <w:color w:val="000000" w:themeColor="text1"/>
        </w:rPr>
        <w:t>-</w:t>
      </w:r>
      <w:r w:rsidRPr="00454CF1">
        <w:rPr>
          <w:color w:val="000000" w:themeColor="text1"/>
        </w:rPr>
        <w:t xml:space="preserve">events. </w:t>
      </w:r>
      <w:r>
        <w:rPr>
          <w:color w:val="000000" w:themeColor="text1"/>
        </w:rPr>
        <w:t xml:space="preserve">Situating itself within the broader field of critical discourse studies, it unpacks </w:t>
      </w:r>
      <w:r w:rsidRPr="00454CF1">
        <w:rPr>
          <w:color w:val="000000" w:themeColor="text1"/>
        </w:rPr>
        <w:t>the complex interplay between gender dynamics</w:t>
      </w:r>
      <w:r>
        <w:rPr>
          <w:color w:val="000000" w:themeColor="text1"/>
        </w:rPr>
        <w:t xml:space="preserve"> and</w:t>
      </w:r>
      <w:r w:rsidRPr="00454CF1">
        <w:rPr>
          <w:color w:val="000000" w:themeColor="text1"/>
        </w:rPr>
        <w:t xml:space="preserve"> </w:t>
      </w:r>
      <w:r>
        <w:rPr>
          <w:color w:val="000000" w:themeColor="text1"/>
        </w:rPr>
        <w:t>social-mediated discursive practices</w:t>
      </w:r>
      <w:r w:rsidRPr="00454CF1">
        <w:rPr>
          <w:color w:val="000000" w:themeColor="text1"/>
        </w:rPr>
        <w:t xml:space="preserve"> in China</w:t>
      </w:r>
      <w:r>
        <w:rPr>
          <w:color w:val="000000" w:themeColor="text1"/>
        </w:rPr>
        <w:t>’s sports fandom</w:t>
      </w:r>
      <w:r w:rsidRPr="00454CF1">
        <w:rPr>
          <w:color w:val="000000" w:themeColor="text1"/>
        </w:rPr>
        <w:t>.</w:t>
      </w:r>
    </w:p>
    <w:p w14:paraId="608C71BB" w14:textId="77777777" w:rsidR="006D16F4" w:rsidRDefault="006D16F4" w:rsidP="006D16F4">
      <w:pPr>
        <w:rPr>
          <w:color w:val="000000" w:themeColor="text1"/>
        </w:rPr>
      </w:pPr>
    </w:p>
    <w:bookmarkEnd w:id="1"/>
    <w:p w14:paraId="2C67568F" w14:textId="77777777" w:rsidR="006D16F4" w:rsidRPr="00454CF1" w:rsidRDefault="006D16F4" w:rsidP="006D16F4">
      <w:pPr>
        <w:pStyle w:val="H2"/>
        <w:spacing w:line="240" w:lineRule="auto"/>
        <w:rPr>
          <w:color w:val="000000" w:themeColor="text1"/>
        </w:rPr>
      </w:pPr>
      <w:r w:rsidRPr="00454CF1">
        <w:rPr>
          <w:color w:val="000000" w:themeColor="text1"/>
        </w:rPr>
        <w:lastRenderedPageBreak/>
        <w:t>Section Summary</w:t>
      </w:r>
    </w:p>
    <w:p w14:paraId="5B626F3D"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The research project </w:t>
      </w:r>
      <w:r w:rsidRPr="00454CF1">
        <w:rPr>
          <w:rFonts w:hint="eastAsia"/>
          <w:color w:val="000000" w:themeColor="text1"/>
        </w:rPr>
        <w:t>focuses</w:t>
      </w:r>
      <w:r w:rsidRPr="00454CF1">
        <w:rPr>
          <w:color w:val="000000" w:themeColor="text1"/>
        </w:rPr>
        <w:t xml:space="preserve"> on gender </w:t>
      </w:r>
      <w:r>
        <w:rPr>
          <w:color w:val="000000" w:themeColor="text1"/>
        </w:rPr>
        <w:t xml:space="preserve">power </w:t>
      </w:r>
      <w:r w:rsidRPr="00454CF1">
        <w:rPr>
          <w:color w:val="000000" w:themeColor="text1"/>
        </w:rPr>
        <w:t xml:space="preserve">dynamics and </w:t>
      </w:r>
      <w:r>
        <w:rPr>
          <w:color w:val="000000" w:themeColor="text1"/>
        </w:rPr>
        <w:t>social-</w:t>
      </w:r>
      <w:r w:rsidRPr="00454CF1">
        <w:rPr>
          <w:color w:val="000000" w:themeColor="text1"/>
        </w:rPr>
        <w:t>media</w:t>
      </w:r>
      <w:r>
        <w:rPr>
          <w:color w:val="000000" w:themeColor="text1"/>
        </w:rPr>
        <w:t>ted</w:t>
      </w:r>
      <w:r w:rsidRPr="00454CF1">
        <w:rPr>
          <w:color w:val="000000" w:themeColor="text1"/>
        </w:rPr>
        <w:t xml:space="preserve"> </w:t>
      </w:r>
      <w:r>
        <w:rPr>
          <w:color w:val="000000" w:themeColor="text1"/>
        </w:rPr>
        <w:t>communication</w:t>
      </w:r>
      <w:r w:rsidRPr="00454CF1">
        <w:rPr>
          <w:color w:val="000000" w:themeColor="text1"/>
        </w:rPr>
        <w:t xml:space="preserve"> in the context of male Chinese fans</w:t>
      </w:r>
      <w:r w:rsidRPr="00454CF1">
        <w:rPr>
          <w:rFonts w:hint="eastAsia"/>
          <w:color w:val="000000" w:themeColor="text1"/>
        </w:rPr>
        <w:t>’</w:t>
      </w:r>
      <w:r w:rsidRPr="00454CF1">
        <w:rPr>
          <w:color w:val="000000" w:themeColor="text1"/>
        </w:rPr>
        <w:t xml:space="preserve"> consumption of </w:t>
      </w:r>
      <w:r>
        <w:rPr>
          <w:color w:val="000000" w:themeColor="text1"/>
        </w:rPr>
        <w:t>women’s games</w:t>
      </w:r>
      <w:r w:rsidRPr="00454CF1">
        <w:rPr>
          <w:color w:val="000000" w:themeColor="text1"/>
        </w:rPr>
        <w:t>.</w:t>
      </w:r>
    </w:p>
    <w:p w14:paraId="6A52659A"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The </w:t>
      </w:r>
      <w:r>
        <w:rPr>
          <w:color w:val="000000" w:themeColor="text1"/>
        </w:rPr>
        <w:t>research design is based on a feminist premise, seeking to understand</w:t>
      </w:r>
      <w:r w:rsidRPr="00454CF1">
        <w:rPr>
          <w:color w:val="000000" w:themeColor="text1"/>
        </w:rPr>
        <w:t xml:space="preserve"> </w:t>
      </w:r>
      <w:r>
        <w:rPr>
          <w:color w:val="000000" w:themeColor="text1"/>
        </w:rPr>
        <w:t xml:space="preserve">how </w:t>
      </w:r>
      <w:r w:rsidRPr="00454CF1">
        <w:rPr>
          <w:color w:val="000000" w:themeColor="text1"/>
        </w:rPr>
        <w:t>sport</w:t>
      </w:r>
      <w:r>
        <w:rPr>
          <w:color w:val="000000" w:themeColor="text1"/>
        </w:rPr>
        <w:t>s fandom</w:t>
      </w:r>
      <w:r w:rsidRPr="00454CF1">
        <w:rPr>
          <w:color w:val="000000" w:themeColor="text1"/>
        </w:rPr>
        <w:t xml:space="preserve"> </w:t>
      </w:r>
      <w:r>
        <w:rPr>
          <w:color w:val="000000" w:themeColor="text1"/>
        </w:rPr>
        <w:t xml:space="preserve">is entrenched </w:t>
      </w:r>
      <w:r w:rsidRPr="00454CF1">
        <w:rPr>
          <w:color w:val="000000" w:themeColor="text1"/>
        </w:rPr>
        <w:t>as a masculine domain.</w:t>
      </w:r>
    </w:p>
    <w:p w14:paraId="7610BB1B"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Understanding </w:t>
      </w:r>
      <w:r>
        <w:rPr>
          <w:color w:val="000000" w:themeColor="text1"/>
        </w:rPr>
        <w:t>the gendered portrayal</w:t>
      </w:r>
      <w:r w:rsidRPr="00454CF1">
        <w:rPr>
          <w:color w:val="000000" w:themeColor="text1"/>
        </w:rPr>
        <w:t xml:space="preserve"> of sportswomen provides insights into how post-socialist gender politics manifest in China</w:t>
      </w:r>
      <w:r w:rsidRPr="00454CF1">
        <w:rPr>
          <w:rFonts w:hint="eastAsia"/>
          <w:color w:val="000000" w:themeColor="text1"/>
        </w:rPr>
        <w:t>’</w:t>
      </w:r>
      <w:r w:rsidRPr="00454CF1">
        <w:rPr>
          <w:color w:val="000000" w:themeColor="text1"/>
        </w:rPr>
        <w:t>s sports fandom.</w:t>
      </w:r>
    </w:p>
    <w:p w14:paraId="59339EFE" w14:textId="77777777" w:rsidR="006D16F4" w:rsidRDefault="006D16F4"/>
    <w:p w14:paraId="47841758" w14:textId="77777777" w:rsidR="006D16F4" w:rsidRPr="00E57AB7" w:rsidRDefault="006D16F4" w:rsidP="006D16F4">
      <w:pPr>
        <w:pStyle w:val="H1"/>
      </w:pPr>
      <w:bookmarkStart w:id="4" w:name="_Hlk162170185"/>
      <w:r w:rsidRPr="00E57AB7">
        <w:t>Research Design</w:t>
      </w:r>
      <w:bookmarkEnd w:id="4"/>
    </w:p>
    <w:p w14:paraId="2057A1C2" w14:textId="77777777" w:rsidR="006D16F4" w:rsidRPr="00454CF1" w:rsidRDefault="006D16F4" w:rsidP="007B6436">
      <w:pPr>
        <w:rPr>
          <w:color w:val="000000" w:themeColor="text1"/>
        </w:rPr>
      </w:pPr>
      <w:r w:rsidRPr="00454CF1">
        <w:rPr>
          <w:color w:val="000000" w:themeColor="text1"/>
        </w:rPr>
        <w:t xml:space="preserve">Our study aims to </w:t>
      </w:r>
      <w:r>
        <w:rPr>
          <w:color w:val="000000" w:themeColor="text1"/>
        </w:rPr>
        <w:t>examine how</w:t>
      </w:r>
      <w:r w:rsidRPr="00454CF1">
        <w:rPr>
          <w:color w:val="000000" w:themeColor="text1"/>
        </w:rPr>
        <w:t xml:space="preserve"> </w:t>
      </w:r>
      <w:r>
        <w:rPr>
          <w:color w:val="000000" w:themeColor="text1"/>
        </w:rPr>
        <w:t>male Chinese sports fans’</w:t>
      </w:r>
      <w:r w:rsidRPr="00454CF1">
        <w:rPr>
          <w:color w:val="000000" w:themeColor="text1"/>
        </w:rPr>
        <w:t xml:space="preserve"> gendering of women</w:t>
      </w:r>
      <w:r w:rsidRPr="00454CF1">
        <w:rPr>
          <w:rFonts w:hint="eastAsia"/>
          <w:color w:val="000000" w:themeColor="text1"/>
        </w:rPr>
        <w:t>’</w:t>
      </w:r>
      <w:r w:rsidRPr="00454CF1">
        <w:rPr>
          <w:color w:val="000000" w:themeColor="text1"/>
        </w:rPr>
        <w:t xml:space="preserve">s sports </w:t>
      </w:r>
      <w:r>
        <w:rPr>
          <w:color w:val="000000" w:themeColor="text1"/>
        </w:rPr>
        <w:t>plays out in</w:t>
      </w:r>
      <w:r w:rsidRPr="00454CF1">
        <w:rPr>
          <w:color w:val="000000" w:themeColor="text1"/>
        </w:rPr>
        <w:t xml:space="preserve"> the discursive realm. To achieve this, we formulated the following research questions:</w:t>
      </w:r>
    </w:p>
    <w:p w14:paraId="5CE561D2" w14:textId="77777777" w:rsidR="006D16F4" w:rsidRPr="00454CF1" w:rsidRDefault="006D16F4" w:rsidP="007B6436">
      <w:pPr>
        <w:rPr>
          <w:color w:val="000000" w:themeColor="text1"/>
        </w:rPr>
      </w:pPr>
    </w:p>
    <w:p w14:paraId="66E6A707" w14:textId="2C1E24CD" w:rsidR="006D16F4" w:rsidRPr="006D16F4" w:rsidRDefault="006D16F4" w:rsidP="006D16F4">
      <w:pPr>
        <w:pStyle w:val="ListParagraph"/>
        <w:numPr>
          <w:ilvl w:val="0"/>
          <w:numId w:val="50"/>
        </w:numPr>
        <w:rPr>
          <w:color w:val="000000" w:themeColor="text1"/>
        </w:rPr>
      </w:pPr>
      <w:r w:rsidRPr="006D16F4">
        <w:rPr>
          <w:color w:val="000000" w:themeColor="text1"/>
        </w:rPr>
        <w:t>How do male Chinese sports fans gaze at sportswomen’s bodies?</w:t>
      </w:r>
    </w:p>
    <w:p w14:paraId="39A2AD68" w14:textId="52C45294" w:rsidR="006D16F4" w:rsidRPr="006D16F4" w:rsidRDefault="006D16F4" w:rsidP="006D16F4">
      <w:pPr>
        <w:pStyle w:val="ListParagraph"/>
        <w:numPr>
          <w:ilvl w:val="0"/>
          <w:numId w:val="50"/>
        </w:numPr>
        <w:rPr>
          <w:color w:val="000000" w:themeColor="text1"/>
        </w:rPr>
      </w:pPr>
      <w:r w:rsidRPr="006D16F4">
        <w:rPr>
          <w:color w:val="000000" w:themeColor="text1"/>
        </w:rPr>
        <w:t>How do male Chinese sports fans assess sportswomen’s accomplishments?</w:t>
      </w:r>
    </w:p>
    <w:p w14:paraId="30E33DE8" w14:textId="77777777" w:rsidR="006D16F4" w:rsidRPr="00454CF1" w:rsidRDefault="006D16F4" w:rsidP="007B6436">
      <w:pPr>
        <w:rPr>
          <w:color w:val="000000" w:themeColor="text1"/>
        </w:rPr>
      </w:pPr>
    </w:p>
    <w:p w14:paraId="18CABFEE" w14:textId="77777777" w:rsidR="006D16F4" w:rsidRPr="00454CF1" w:rsidRDefault="006D16F4" w:rsidP="007B6436">
      <w:pPr>
        <w:rPr>
          <w:color w:val="000000" w:themeColor="text1"/>
        </w:rPr>
      </w:pPr>
      <w:r w:rsidRPr="00454CF1">
        <w:rPr>
          <w:color w:val="000000" w:themeColor="text1"/>
        </w:rPr>
        <w:t xml:space="preserve">To </w:t>
      </w:r>
      <w:r>
        <w:rPr>
          <w:color w:val="000000" w:themeColor="text1"/>
        </w:rPr>
        <w:t>answer these questions</w:t>
      </w:r>
      <w:r w:rsidRPr="00454CF1">
        <w:rPr>
          <w:color w:val="000000" w:themeColor="text1"/>
        </w:rPr>
        <w:t>, we analyse</w:t>
      </w:r>
      <w:r>
        <w:rPr>
          <w:color w:val="000000" w:themeColor="text1"/>
        </w:rPr>
        <w:t>d</w:t>
      </w:r>
      <w:r w:rsidRPr="00454CF1">
        <w:rPr>
          <w:color w:val="000000" w:themeColor="text1"/>
        </w:rPr>
        <w:t xml:space="preserve"> </w:t>
      </w:r>
      <w:r>
        <w:rPr>
          <w:color w:val="000000" w:themeColor="text1"/>
        </w:rPr>
        <w:t>male Chinese sports fans’</w:t>
      </w:r>
      <w:r w:rsidRPr="00454CF1">
        <w:rPr>
          <w:color w:val="000000" w:themeColor="text1"/>
        </w:rPr>
        <w:t xml:space="preserve"> postings on the Chinese-language sports fandom platform, </w:t>
      </w:r>
      <w:proofErr w:type="spellStart"/>
      <w:r w:rsidRPr="00454CF1">
        <w:rPr>
          <w:color w:val="000000" w:themeColor="text1"/>
        </w:rPr>
        <w:t>Hupu</w:t>
      </w:r>
      <w:proofErr w:type="spellEnd"/>
      <w:r w:rsidRPr="00454CF1">
        <w:rPr>
          <w:color w:val="000000" w:themeColor="text1"/>
        </w:rPr>
        <w:t xml:space="preserve">. We </w:t>
      </w:r>
      <w:r>
        <w:rPr>
          <w:color w:val="000000" w:themeColor="text1"/>
        </w:rPr>
        <w:t>chose</w:t>
      </w:r>
      <w:r w:rsidRPr="00454CF1">
        <w:rPr>
          <w:color w:val="000000" w:themeColor="text1"/>
        </w:rPr>
        <w:t xml:space="preserve"> </w:t>
      </w:r>
      <w:proofErr w:type="spellStart"/>
      <w:r w:rsidRPr="00454CF1">
        <w:rPr>
          <w:color w:val="000000" w:themeColor="text1"/>
        </w:rPr>
        <w:t>Hupu</w:t>
      </w:r>
      <w:proofErr w:type="spellEnd"/>
      <w:r>
        <w:rPr>
          <w:color w:val="000000" w:themeColor="text1"/>
        </w:rPr>
        <w:t xml:space="preserve"> as our data source</w:t>
      </w:r>
      <w:r w:rsidRPr="00454CF1">
        <w:rPr>
          <w:color w:val="000000" w:themeColor="text1"/>
        </w:rPr>
        <w:t xml:space="preserve"> because it is currently the most</w:t>
      </w:r>
      <w:r>
        <w:rPr>
          <w:color w:val="000000" w:themeColor="text1"/>
        </w:rPr>
        <w:t xml:space="preserve"> widely </w:t>
      </w:r>
      <w:r w:rsidRPr="00454CF1">
        <w:rPr>
          <w:color w:val="000000" w:themeColor="text1"/>
        </w:rPr>
        <w:t xml:space="preserve">used Chinese-language sports fandom platform, with approximately 55 million </w:t>
      </w:r>
      <w:r>
        <w:rPr>
          <w:color w:val="000000" w:themeColor="text1"/>
        </w:rPr>
        <w:t xml:space="preserve">monthly </w:t>
      </w:r>
      <w:r w:rsidRPr="00454CF1">
        <w:rPr>
          <w:color w:val="000000" w:themeColor="text1"/>
        </w:rPr>
        <w:t>active users,</w:t>
      </w:r>
      <w:r>
        <w:rPr>
          <w:color w:val="000000" w:themeColor="text1"/>
        </w:rPr>
        <w:t xml:space="preserve"> </w:t>
      </w:r>
      <w:r w:rsidRPr="00454CF1">
        <w:rPr>
          <w:color w:val="000000" w:themeColor="text1"/>
        </w:rPr>
        <w:t xml:space="preserve">predominantly </w:t>
      </w:r>
      <w:r>
        <w:rPr>
          <w:color w:val="000000" w:themeColor="text1"/>
        </w:rPr>
        <w:t>men (90%)</w:t>
      </w:r>
      <w:r w:rsidRPr="00454CF1">
        <w:rPr>
          <w:color w:val="000000" w:themeColor="text1"/>
        </w:rPr>
        <w:t xml:space="preserve"> (Sohu, 2020).</w:t>
      </w:r>
    </w:p>
    <w:p w14:paraId="3531CE5A" w14:textId="77777777" w:rsidR="006D16F4" w:rsidRPr="00454CF1" w:rsidRDefault="006D16F4" w:rsidP="007B6436">
      <w:pPr>
        <w:rPr>
          <w:color w:val="000000" w:themeColor="text1"/>
        </w:rPr>
      </w:pPr>
    </w:p>
    <w:p w14:paraId="52C611B6" w14:textId="77777777" w:rsidR="006D16F4" w:rsidRPr="00454CF1" w:rsidRDefault="006D16F4" w:rsidP="007B6436">
      <w:pPr>
        <w:rPr>
          <w:color w:val="000000" w:themeColor="text1"/>
        </w:rPr>
      </w:pPr>
      <w:r>
        <w:rPr>
          <w:color w:val="000000" w:themeColor="text1"/>
        </w:rPr>
        <w:t xml:space="preserve">Our data collection focused on male </w:t>
      </w:r>
      <w:proofErr w:type="spellStart"/>
      <w:r>
        <w:rPr>
          <w:color w:val="000000" w:themeColor="text1"/>
        </w:rPr>
        <w:t>Hupu</w:t>
      </w:r>
      <w:proofErr w:type="spellEnd"/>
      <w:r>
        <w:rPr>
          <w:color w:val="000000" w:themeColor="text1"/>
        </w:rPr>
        <w:t xml:space="preserve"> users’ postings specifically discussing two sportswomen</w:t>
      </w:r>
      <w:r w:rsidRPr="00454CF1">
        <w:rPr>
          <w:color w:val="000000" w:themeColor="text1"/>
        </w:rPr>
        <w:t xml:space="preserve">, Zhang </w:t>
      </w:r>
      <w:proofErr w:type="spellStart"/>
      <w:r w:rsidRPr="00454CF1">
        <w:rPr>
          <w:color w:val="000000" w:themeColor="text1"/>
        </w:rPr>
        <w:t>Yufei</w:t>
      </w:r>
      <w:proofErr w:type="spellEnd"/>
      <w:r w:rsidRPr="00454CF1">
        <w:rPr>
          <w:color w:val="000000" w:themeColor="text1"/>
        </w:rPr>
        <w:t xml:space="preserve"> (a Chinese sportswoman) and Marta Vieira da Silva (a Brazil</w:t>
      </w:r>
      <w:r>
        <w:rPr>
          <w:color w:val="000000" w:themeColor="text1"/>
        </w:rPr>
        <w:t>ian</w:t>
      </w:r>
      <w:r w:rsidRPr="00454CF1">
        <w:rPr>
          <w:color w:val="000000" w:themeColor="text1"/>
        </w:rPr>
        <w:t xml:space="preserve"> sportswoman)</w:t>
      </w:r>
      <w:r>
        <w:rPr>
          <w:color w:val="000000" w:themeColor="text1"/>
        </w:rPr>
        <w:t xml:space="preserve">. This allowed us </w:t>
      </w:r>
      <w:r w:rsidRPr="00454CF1">
        <w:rPr>
          <w:color w:val="000000" w:themeColor="text1"/>
        </w:rPr>
        <w:t xml:space="preserve">to capture specific aspects of the </w:t>
      </w:r>
      <w:r>
        <w:rPr>
          <w:color w:val="000000" w:themeColor="text1"/>
        </w:rPr>
        <w:t>research topic</w:t>
      </w:r>
      <w:r w:rsidRPr="00454CF1">
        <w:rPr>
          <w:color w:val="000000" w:themeColor="text1"/>
        </w:rPr>
        <w:t xml:space="preserve">. The first </w:t>
      </w:r>
      <w:r>
        <w:rPr>
          <w:color w:val="000000" w:themeColor="text1"/>
        </w:rPr>
        <w:t>dataset collected</w:t>
      </w:r>
      <w:r w:rsidRPr="00454CF1">
        <w:rPr>
          <w:color w:val="000000" w:themeColor="text1"/>
        </w:rPr>
        <w:t xml:space="preserve"> </w:t>
      </w:r>
      <w:r>
        <w:rPr>
          <w:color w:val="000000" w:themeColor="text1"/>
        </w:rPr>
        <w:t xml:space="preserve">postings in response to a </w:t>
      </w:r>
      <w:r w:rsidRPr="00454CF1">
        <w:rPr>
          <w:color w:val="000000" w:themeColor="text1"/>
        </w:rPr>
        <w:t xml:space="preserve">question titled ‘What would you do if you have a girlfriend like Olympic champion Zhang </w:t>
      </w:r>
      <w:proofErr w:type="spellStart"/>
      <w:r w:rsidRPr="00454CF1">
        <w:rPr>
          <w:color w:val="000000" w:themeColor="text1"/>
        </w:rPr>
        <w:t>Yufei</w:t>
      </w:r>
      <w:proofErr w:type="spellEnd"/>
      <w:r w:rsidRPr="00454CF1">
        <w:rPr>
          <w:color w:val="000000" w:themeColor="text1"/>
        </w:rPr>
        <w:t xml:space="preserve">?’ Zhang </w:t>
      </w:r>
      <w:proofErr w:type="spellStart"/>
      <w:r w:rsidRPr="00454CF1">
        <w:rPr>
          <w:color w:val="000000" w:themeColor="text1"/>
        </w:rPr>
        <w:t>Yufei</w:t>
      </w:r>
      <w:proofErr w:type="spellEnd"/>
      <w:r>
        <w:rPr>
          <w:color w:val="000000" w:themeColor="text1"/>
        </w:rPr>
        <w:t xml:space="preserve"> is</w:t>
      </w:r>
      <w:r w:rsidRPr="00454CF1">
        <w:rPr>
          <w:color w:val="000000" w:themeColor="text1"/>
        </w:rPr>
        <w:t xml:space="preserve"> a Chinese swimmer</w:t>
      </w:r>
      <w:r>
        <w:rPr>
          <w:color w:val="000000" w:themeColor="text1"/>
        </w:rPr>
        <w:t xml:space="preserve"> who </w:t>
      </w:r>
      <w:r w:rsidRPr="00454CF1">
        <w:rPr>
          <w:color w:val="000000" w:themeColor="text1"/>
        </w:rPr>
        <w:t xml:space="preserve">gained </w:t>
      </w:r>
      <w:r>
        <w:rPr>
          <w:color w:val="000000" w:themeColor="text1"/>
        </w:rPr>
        <w:t xml:space="preserve">public </w:t>
      </w:r>
      <w:r w:rsidRPr="00454CF1">
        <w:rPr>
          <w:color w:val="000000" w:themeColor="text1"/>
        </w:rPr>
        <w:t xml:space="preserve">attention for winning medals at </w:t>
      </w:r>
      <w:r>
        <w:rPr>
          <w:color w:val="000000" w:themeColor="text1"/>
        </w:rPr>
        <w:t xml:space="preserve">the </w:t>
      </w:r>
      <w:r w:rsidRPr="00454CF1">
        <w:rPr>
          <w:color w:val="000000" w:themeColor="text1"/>
        </w:rPr>
        <w:t xml:space="preserve">Tokyo 2020 </w:t>
      </w:r>
      <w:r>
        <w:rPr>
          <w:color w:val="000000" w:themeColor="text1"/>
        </w:rPr>
        <w:t xml:space="preserve">Olympics </w:t>
      </w:r>
      <w:r w:rsidRPr="00454CF1">
        <w:rPr>
          <w:color w:val="000000" w:themeColor="text1"/>
        </w:rPr>
        <w:t>and was repeatedly described as a ‘beauty’ by China</w:t>
      </w:r>
      <w:r w:rsidRPr="00454CF1">
        <w:rPr>
          <w:rFonts w:hint="eastAsia"/>
          <w:color w:val="000000" w:themeColor="text1"/>
        </w:rPr>
        <w:t>’</w:t>
      </w:r>
      <w:r w:rsidRPr="00454CF1">
        <w:rPr>
          <w:color w:val="000000" w:themeColor="text1"/>
        </w:rPr>
        <w:t>s sports media (NetEase, 2021). Th</w:t>
      </w:r>
      <w:r>
        <w:rPr>
          <w:color w:val="000000" w:themeColor="text1"/>
        </w:rPr>
        <w:t>is</w:t>
      </w:r>
      <w:r w:rsidRPr="00454CF1">
        <w:rPr>
          <w:color w:val="000000" w:themeColor="text1"/>
        </w:rPr>
        <w:t xml:space="preserve"> question </w:t>
      </w:r>
      <w:r>
        <w:rPr>
          <w:color w:val="000000" w:themeColor="text1"/>
        </w:rPr>
        <w:t>explicitly</w:t>
      </w:r>
      <w:r w:rsidRPr="00454CF1">
        <w:rPr>
          <w:color w:val="000000" w:themeColor="text1"/>
        </w:rPr>
        <w:t xml:space="preserve"> invited male </w:t>
      </w:r>
      <w:proofErr w:type="spellStart"/>
      <w:r>
        <w:rPr>
          <w:color w:val="000000" w:themeColor="text1"/>
        </w:rPr>
        <w:t>Hupu</w:t>
      </w:r>
      <w:proofErr w:type="spellEnd"/>
      <w:r>
        <w:rPr>
          <w:color w:val="000000" w:themeColor="text1"/>
        </w:rPr>
        <w:t xml:space="preserve"> </w:t>
      </w:r>
      <w:r w:rsidRPr="00454CF1">
        <w:rPr>
          <w:color w:val="000000" w:themeColor="text1"/>
        </w:rPr>
        <w:t xml:space="preserve">users to imagine Zhang as their girlfriend, providing an opportunity to </w:t>
      </w:r>
      <w:r>
        <w:rPr>
          <w:color w:val="000000" w:themeColor="text1"/>
        </w:rPr>
        <w:t>analyse</w:t>
      </w:r>
      <w:r w:rsidRPr="00454CF1">
        <w:rPr>
          <w:color w:val="000000" w:themeColor="text1"/>
        </w:rPr>
        <w:t xml:space="preserve"> </w:t>
      </w:r>
      <w:r>
        <w:rPr>
          <w:color w:val="000000" w:themeColor="text1"/>
        </w:rPr>
        <w:t>how male Chinese sports fans sexualise the bodies of</w:t>
      </w:r>
      <w:r w:rsidRPr="00454CF1">
        <w:rPr>
          <w:color w:val="000000" w:themeColor="text1"/>
        </w:rPr>
        <w:t xml:space="preserve"> sportswomen.</w:t>
      </w:r>
    </w:p>
    <w:p w14:paraId="13A243BE" w14:textId="77777777" w:rsidR="006D16F4" w:rsidRPr="00454CF1" w:rsidRDefault="006D16F4" w:rsidP="007B6436">
      <w:pPr>
        <w:rPr>
          <w:color w:val="000000" w:themeColor="text1"/>
        </w:rPr>
      </w:pPr>
    </w:p>
    <w:p w14:paraId="530D9495" w14:textId="77777777" w:rsidR="006D16F4" w:rsidRPr="00454CF1" w:rsidRDefault="006D16F4" w:rsidP="007B6436">
      <w:pPr>
        <w:rPr>
          <w:color w:val="000000" w:themeColor="text1"/>
        </w:rPr>
      </w:pPr>
      <w:r w:rsidRPr="00454CF1">
        <w:rPr>
          <w:color w:val="000000" w:themeColor="text1"/>
        </w:rPr>
        <w:t xml:space="preserve">The second </w:t>
      </w:r>
      <w:r>
        <w:rPr>
          <w:color w:val="000000" w:themeColor="text1"/>
        </w:rPr>
        <w:t xml:space="preserve">dataset collected postings from threads related to </w:t>
      </w:r>
      <w:r w:rsidRPr="00454CF1">
        <w:rPr>
          <w:color w:val="000000" w:themeColor="text1"/>
        </w:rPr>
        <w:t>a video clip captioned ‘Female Pelé’ Marta and her unbelievable football skills</w:t>
      </w:r>
      <w:r>
        <w:rPr>
          <w:color w:val="000000" w:themeColor="text1"/>
        </w:rPr>
        <w:t>,</w:t>
      </w:r>
      <w:r w:rsidRPr="00454CF1">
        <w:rPr>
          <w:color w:val="000000" w:themeColor="text1"/>
        </w:rPr>
        <w:t xml:space="preserve">’ </w:t>
      </w:r>
      <w:r>
        <w:rPr>
          <w:color w:val="000000" w:themeColor="text1"/>
        </w:rPr>
        <w:t>as well as</w:t>
      </w:r>
      <w:r w:rsidRPr="00454CF1">
        <w:rPr>
          <w:color w:val="000000" w:themeColor="text1"/>
        </w:rPr>
        <w:t xml:space="preserve"> </w:t>
      </w:r>
      <w:r>
        <w:rPr>
          <w:color w:val="000000" w:themeColor="text1"/>
        </w:rPr>
        <w:t>GIF</w:t>
      </w:r>
      <w:r w:rsidRPr="00454CF1">
        <w:rPr>
          <w:color w:val="000000" w:themeColor="text1"/>
        </w:rPr>
        <w:t xml:space="preserve">s titled ‘Brazilian’s Marta is </w:t>
      </w:r>
      <w:r w:rsidRPr="00454CF1">
        <w:rPr>
          <w:color w:val="000000" w:themeColor="text1"/>
        </w:rPr>
        <w:lastRenderedPageBreak/>
        <w:t>still playing</w:t>
      </w:r>
      <w:r>
        <w:rPr>
          <w:color w:val="000000" w:themeColor="text1"/>
        </w:rPr>
        <w:t>.</w:t>
      </w:r>
      <w:r w:rsidRPr="00454CF1">
        <w:rPr>
          <w:color w:val="000000" w:themeColor="text1"/>
        </w:rPr>
        <w:t xml:space="preserve">’ Marta has been named FIFA World Player of the Year six times and is widely recognised as one of the greatest footballers (Sohu, 2021). Her skills and achievements on the football pitch attracted </w:t>
      </w:r>
      <w:r>
        <w:rPr>
          <w:color w:val="000000" w:themeColor="text1"/>
        </w:rPr>
        <w:t xml:space="preserve">male </w:t>
      </w:r>
      <w:proofErr w:type="spellStart"/>
      <w:r w:rsidRPr="00454CF1">
        <w:rPr>
          <w:color w:val="000000" w:themeColor="text1"/>
        </w:rPr>
        <w:t>Hupu</w:t>
      </w:r>
      <w:proofErr w:type="spellEnd"/>
      <w:r w:rsidRPr="00454CF1">
        <w:rPr>
          <w:color w:val="000000" w:themeColor="text1"/>
        </w:rPr>
        <w:t xml:space="preserve"> users</w:t>
      </w:r>
      <w:r>
        <w:rPr>
          <w:color w:val="000000" w:themeColor="text1"/>
        </w:rPr>
        <w:t>’ engagement</w:t>
      </w:r>
      <w:r w:rsidRPr="00454CF1">
        <w:rPr>
          <w:color w:val="000000" w:themeColor="text1"/>
        </w:rPr>
        <w:t xml:space="preserve">. </w:t>
      </w:r>
      <w:r>
        <w:rPr>
          <w:color w:val="000000" w:themeColor="text1"/>
        </w:rPr>
        <w:t>Unlike the first dataset, the focus was not on Marta’s sexuality,</w:t>
      </w:r>
      <w:r w:rsidRPr="00454CF1">
        <w:rPr>
          <w:color w:val="000000" w:themeColor="text1"/>
        </w:rPr>
        <w:t xml:space="preserve"> allow</w:t>
      </w:r>
      <w:r>
        <w:rPr>
          <w:color w:val="000000" w:themeColor="text1"/>
        </w:rPr>
        <w:t>ing</w:t>
      </w:r>
      <w:r w:rsidRPr="00454CF1">
        <w:rPr>
          <w:color w:val="000000" w:themeColor="text1"/>
        </w:rPr>
        <w:t xml:space="preserve"> us to explore </w:t>
      </w:r>
      <w:r>
        <w:rPr>
          <w:color w:val="000000" w:themeColor="text1"/>
        </w:rPr>
        <w:t xml:space="preserve">how </w:t>
      </w:r>
      <w:r w:rsidRPr="00454CF1">
        <w:rPr>
          <w:color w:val="000000" w:themeColor="text1"/>
        </w:rPr>
        <w:t>male Chinese sports fans</w:t>
      </w:r>
      <w:r>
        <w:rPr>
          <w:color w:val="000000" w:themeColor="text1"/>
        </w:rPr>
        <w:t xml:space="preserve"> assess the accomplishments of </w:t>
      </w:r>
      <w:r w:rsidRPr="00454CF1">
        <w:rPr>
          <w:color w:val="000000" w:themeColor="text1"/>
        </w:rPr>
        <w:t xml:space="preserve">sportswomen. </w:t>
      </w:r>
    </w:p>
    <w:p w14:paraId="4B09F9AF" w14:textId="77777777" w:rsidR="006D16F4" w:rsidRPr="00454CF1" w:rsidRDefault="006D16F4" w:rsidP="007B6436">
      <w:pPr>
        <w:rPr>
          <w:color w:val="000000" w:themeColor="text1"/>
        </w:rPr>
      </w:pPr>
    </w:p>
    <w:p w14:paraId="58BC9B72" w14:textId="77777777" w:rsidR="006D16F4" w:rsidRPr="00454CF1" w:rsidRDefault="006D16F4" w:rsidP="007B6436">
      <w:pPr>
        <w:rPr>
          <w:color w:val="000000" w:themeColor="text1"/>
        </w:rPr>
      </w:pPr>
      <w:r w:rsidRPr="00454CF1">
        <w:rPr>
          <w:color w:val="000000" w:themeColor="text1"/>
        </w:rPr>
        <w:t xml:space="preserve">In </w:t>
      </w:r>
      <w:r>
        <w:rPr>
          <w:color w:val="000000" w:themeColor="text1"/>
        </w:rPr>
        <w:t>our</w:t>
      </w:r>
      <w:r w:rsidRPr="00454CF1">
        <w:rPr>
          <w:color w:val="000000" w:themeColor="text1"/>
        </w:rPr>
        <w:t xml:space="preserve"> data analysis, we </w:t>
      </w:r>
      <w:r>
        <w:rPr>
          <w:color w:val="000000" w:themeColor="text1"/>
        </w:rPr>
        <w:t>employed</w:t>
      </w:r>
      <w:r w:rsidRPr="00454CF1">
        <w:rPr>
          <w:color w:val="000000" w:themeColor="text1"/>
        </w:rPr>
        <w:t xml:space="preserve"> Lazar</w:t>
      </w:r>
      <w:r w:rsidRPr="00454CF1">
        <w:rPr>
          <w:rFonts w:hint="eastAsia"/>
          <w:color w:val="000000" w:themeColor="text1"/>
        </w:rPr>
        <w:t>’</w:t>
      </w:r>
      <w:r w:rsidRPr="00454CF1">
        <w:rPr>
          <w:color w:val="000000" w:themeColor="text1"/>
        </w:rPr>
        <w:t>s</w:t>
      </w:r>
      <w:r>
        <w:rPr>
          <w:color w:val="000000" w:themeColor="text1"/>
        </w:rPr>
        <w:t xml:space="preserve"> (2007)</w:t>
      </w:r>
      <w:r w:rsidRPr="00454CF1">
        <w:rPr>
          <w:color w:val="000000" w:themeColor="text1"/>
        </w:rPr>
        <w:t xml:space="preserve"> </w:t>
      </w:r>
      <w:r>
        <w:rPr>
          <w:color w:val="000000" w:themeColor="text1"/>
        </w:rPr>
        <w:t>feminist critical discourse analysis (</w:t>
      </w:r>
      <w:r w:rsidRPr="00454CF1">
        <w:rPr>
          <w:color w:val="000000" w:themeColor="text1"/>
        </w:rPr>
        <w:t>FCDA</w:t>
      </w:r>
      <w:r>
        <w:rPr>
          <w:color w:val="000000" w:themeColor="text1"/>
        </w:rPr>
        <w:t>)</w:t>
      </w:r>
      <w:r w:rsidRPr="00454CF1">
        <w:rPr>
          <w:color w:val="000000" w:themeColor="text1"/>
        </w:rPr>
        <w:t xml:space="preserve"> framework, known for its effectiveness in identifying and critiquing gender-related discourses. FCDA </w:t>
      </w:r>
      <w:r>
        <w:rPr>
          <w:color w:val="000000" w:themeColor="text1"/>
        </w:rPr>
        <w:t>advances</w:t>
      </w:r>
      <w:r w:rsidRPr="00454CF1">
        <w:rPr>
          <w:color w:val="000000" w:themeColor="text1"/>
        </w:rPr>
        <w:t xml:space="preserve"> a transdisciplinary </w:t>
      </w:r>
      <w:r>
        <w:rPr>
          <w:color w:val="000000" w:themeColor="text1"/>
        </w:rPr>
        <w:t>approach, integrating feminist scholarship and critical discourse studies traditions to uncover how</w:t>
      </w:r>
      <w:r w:rsidRPr="00454CF1">
        <w:rPr>
          <w:color w:val="000000" w:themeColor="text1"/>
        </w:rPr>
        <w:t xml:space="preserve"> gender issues </w:t>
      </w:r>
      <w:r>
        <w:rPr>
          <w:color w:val="000000" w:themeColor="text1"/>
        </w:rPr>
        <w:t>are reflected in any kind of discursive practice</w:t>
      </w:r>
      <w:r w:rsidRPr="00454CF1">
        <w:rPr>
          <w:color w:val="000000" w:themeColor="text1"/>
        </w:rPr>
        <w:t xml:space="preserve">. </w:t>
      </w:r>
      <w:r>
        <w:rPr>
          <w:color w:val="000000" w:themeColor="text1"/>
        </w:rPr>
        <w:t>Aiming to scaffold progressive politics, it is particularly interested in</w:t>
      </w:r>
      <w:r w:rsidRPr="00454CF1">
        <w:rPr>
          <w:color w:val="000000" w:themeColor="text1"/>
        </w:rPr>
        <w:t xml:space="preserve"> explor</w:t>
      </w:r>
      <w:r>
        <w:rPr>
          <w:color w:val="000000" w:themeColor="text1"/>
        </w:rPr>
        <w:t>ing</w:t>
      </w:r>
      <w:r w:rsidRPr="00454CF1">
        <w:rPr>
          <w:color w:val="000000" w:themeColor="text1"/>
        </w:rPr>
        <w:t xml:space="preserve"> how gender hierarchy is </w:t>
      </w:r>
      <w:r>
        <w:rPr>
          <w:color w:val="000000" w:themeColor="text1"/>
        </w:rPr>
        <w:t>discursively</w:t>
      </w:r>
      <w:r w:rsidRPr="00454CF1">
        <w:rPr>
          <w:color w:val="000000" w:themeColor="text1"/>
        </w:rPr>
        <w:t xml:space="preserve"> (re)produced by investigating the dialectical tension between structural permanence and the practical activities of individuals engaged in social </w:t>
      </w:r>
      <w:r>
        <w:rPr>
          <w:color w:val="000000" w:themeColor="text1"/>
        </w:rPr>
        <w:t>interactions</w:t>
      </w:r>
      <w:r w:rsidRPr="00454CF1">
        <w:rPr>
          <w:color w:val="000000" w:themeColor="text1"/>
        </w:rPr>
        <w:t xml:space="preserve"> (Lazar, 2017). </w:t>
      </w:r>
    </w:p>
    <w:p w14:paraId="56A43B54" w14:textId="77777777" w:rsidR="006D16F4" w:rsidRPr="00454CF1" w:rsidRDefault="006D16F4" w:rsidP="007B6436">
      <w:pPr>
        <w:rPr>
          <w:color w:val="000000" w:themeColor="text1"/>
        </w:rPr>
      </w:pPr>
    </w:p>
    <w:p w14:paraId="7584FA53" w14:textId="77777777" w:rsidR="006D16F4" w:rsidRPr="00454CF1" w:rsidRDefault="006D16F4" w:rsidP="007B6436">
      <w:pPr>
        <w:rPr>
          <w:color w:val="000000" w:themeColor="text1"/>
        </w:rPr>
      </w:pPr>
      <w:r w:rsidRPr="00454CF1">
        <w:rPr>
          <w:color w:val="000000" w:themeColor="text1"/>
        </w:rPr>
        <w:t xml:space="preserve">FCDA acknowledges that discourses are not isolated but </w:t>
      </w:r>
      <w:r>
        <w:rPr>
          <w:color w:val="000000" w:themeColor="text1"/>
        </w:rPr>
        <w:t>are</w:t>
      </w:r>
      <w:r w:rsidRPr="00454CF1">
        <w:rPr>
          <w:color w:val="000000" w:themeColor="text1"/>
        </w:rPr>
        <w:t xml:space="preserve"> constitutive of larger societal processes (Lazar, 2017). </w:t>
      </w:r>
      <w:r>
        <w:rPr>
          <w:color w:val="000000" w:themeColor="text1"/>
        </w:rPr>
        <w:t>In consistency with other variants of critical discourse studies, it</w:t>
      </w:r>
      <w:r w:rsidRPr="00454CF1">
        <w:rPr>
          <w:color w:val="000000" w:themeColor="text1"/>
        </w:rPr>
        <w:t xml:space="preserve"> recognise</w:t>
      </w:r>
      <w:r>
        <w:rPr>
          <w:color w:val="000000" w:themeColor="text1"/>
        </w:rPr>
        <w:t>s</w:t>
      </w:r>
      <w:r w:rsidRPr="00454CF1">
        <w:rPr>
          <w:color w:val="000000" w:themeColor="text1"/>
        </w:rPr>
        <w:t xml:space="preserve"> the dialectical relations between economic/political structures and social actions, revealing linguistic manifestations of social conflicts in discourse (</w:t>
      </w:r>
      <w:proofErr w:type="spellStart"/>
      <w:r w:rsidRPr="00454CF1">
        <w:rPr>
          <w:color w:val="000000" w:themeColor="text1"/>
        </w:rPr>
        <w:t>Wodak</w:t>
      </w:r>
      <w:proofErr w:type="spellEnd"/>
      <w:r w:rsidRPr="00454CF1">
        <w:rPr>
          <w:color w:val="000000" w:themeColor="text1"/>
        </w:rPr>
        <w:t xml:space="preserve"> &amp; Meyer, 2009). </w:t>
      </w:r>
      <w:r>
        <w:rPr>
          <w:color w:val="000000" w:themeColor="text1"/>
        </w:rPr>
        <w:t>Yet</w:t>
      </w:r>
      <w:r w:rsidRPr="00454CF1">
        <w:rPr>
          <w:color w:val="000000" w:themeColor="text1"/>
        </w:rPr>
        <w:t>,</w:t>
      </w:r>
      <w:r>
        <w:rPr>
          <w:color w:val="000000" w:themeColor="text1"/>
        </w:rPr>
        <w:t xml:space="preserve"> compared to other variants of critical discourse studies,</w:t>
      </w:r>
      <w:r w:rsidRPr="00454CF1">
        <w:rPr>
          <w:color w:val="000000" w:themeColor="text1"/>
        </w:rPr>
        <w:t xml:space="preserve"> FCDA places a stronger emphasis on the critical analysis of discursive strategies and their impact on women</w:t>
      </w:r>
      <w:r w:rsidRPr="00454CF1">
        <w:rPr>
          <w:rFonts w:hint="eastAsia"/>
          <w:color w:val="000000" w:themeColor="text1"/>
        </w:rPr>
        <w:t>’</w:t>
      </w:r>
      <w:r w:rsidRPr="00454CF1">
        <w:rPr>
          <w:color w:val="000000" w:themeColor="text1"/>
        </w:rPr>
        <w:t>s agency</w:t>
      </w:r>
      <w:r>
        <w:rPr>
          <w:color w:val="000000" w:themeColor="text1"/>
        </w:rPr>
        <w:t>. It helps decolonise the broad field of critical discourse studies by taking asymmetric</w:t>
      </w:r>
      <w:r w:rsidRPr="00454CF1">
        <w:rPr>
          <w:color w:val="000000" w:themeColor="text1"/>
        </w:rPr>
        <w:t xml:space="preserve"> gender power relations </w:t>
      </w:r>
      <w:r>
        <w:rPr>
          <w:color w:val="000000" w:themeColor="text1"/>
        </w:rPr>
        <w:t xml:space="preserve">into consideration </w:t>
      </w:r>
      <w:r w:rsidRPr="00454CF1">
        <w:rPr>
          <w:color w:val="000000" w:themeColor="text1"/>
        </w:rPr>
        <w:t>(Lazar, 2007).</w:t>
      </w:r>
    </w:p>
    <w:p w14:paraId="0984492D" w14:textId="77777777" w:rsidR="006D16F4" w:rsidRPr="00454CF1" w:rsidRDefault="006D16F4" w:rsidP="007B6436">
      <w:pPr>
        <w:rPr>
          <w:color w:val="000000" w:themeColor="text1"/>
        </w:rPr>
      </w:pPr>
    </w:p>
    <w:p w14:paraId="32F8031D" w14:textId="02E5476A" w:rsidR="006D16F4" w:rsidRPr="00454CF1" w:rsidRDefault="006D16F4" w:rsidP="007B6436">
      <w:pPr>
        <w:rPr>
          <w:color w:val="000000" w:themeColor="text1"/>
        </w:rPr>
      </w:pPr>
      <w:r>
        <w:rPr>
          <w:color w:val="000000" w:themeColor="text1"/>
        </w:rPr>
        <w:t>We chose</w:t>
      </w:r>
      <w:r w:rsidRPr="00454CF1">
        <w:rPr>
          <w:color w:val="000000" w:themeColor="text1"/>
        </w:rPr>
        <w:t xml:space="preserve"> FCDA for our study </w:t>
      </w:r>
      <w:r>
        <w:rPr>
          <w:color w:val="000000" w:themeColor="text1"/>
        </w:rPr>
        <w:t>due to</w:t>
      </w:r>
      <w:r w:rsidRPr="00454CF1">
        <w:rPr>
          <w:color w:val="000000" w:themeColor="text1"/>
        </w:rPr>
        <w:t xml:space="preserve"> its feminist paradigm of sociolinguistic inquiry, which </w:t>
      </w:r>
      <w:r>
        <w:rPr>
          <w:color w:val="000000" w:themeColor="text1"/>
        </w:rPr>
        <w:t>offers a conceptual foundation to</w:t>
      </w:r>
      <w:r w:rsidRPr="00454CF1">
        <w:rPr>
          <w:color w:val="000000" w:themeColor="text1"/>
        </w:rPr>
        <w:t xml:space="preserve"> uncover and challeng</w:t>
      </w:r>
      <w:r>
        <w:rPr>
          <w:color w:val="000000" w:themeColor="text1"/>
        </w:rPr>
        <w:t>e</w:t>
      </w:r>
      <w:r w:rsidRPr="00454CF1">
        <w:rPr>
          <w:color w:val="000000" w:themeColor="text1"/>
        </w:rPr>
        <w:t xml:space="preserve"> </w:t>
      </w:r>
      <w:r>
        <w:rPr>
          <w:color w:val="000000" w:themeColor="text1"/>
        </w:rPr>
        <w:t>gender hierarchy</w:t>
      </w:r>
      <w:r w:rsidRPr="00454CF1">
        <w:rPr>
          <w:color w:val="000000" w:themeColor="text1"/>
        </w:rPr>
        <w:t xml:space="preserve"> in popular cultural texts. </w:t>
      </w:r>
      <w:r w:rsidRPr="003A5BB4">
        <w:rPr>
          <w:color w:val="000000" w:themeColor="text1"/>
        </w:rPr>
        <w:t xml:space="preserve">By adopting FCDA, we </w:t>
      </w:r>
      <w:r>
        <w:rPr>
          <w:color w:val="000000" w:themeColor="text1"/>
        </w:rPr>
        <w:t>can analyse how</w:t>
      </w:r>
      <w:r w:rsidRPr="003A5BB4">
        <w:rPr>
          <w:color w:val="000000" w:themeColor="text1"/>
        </w:rPr>
        <w:t xml:space="preserve"> male </w:t>
      </w:r>
      <w:proofErr w:type="spellStart"/>
      <w:r w:rsidRPr="003A5BB4">
        <w:rPr>
          <w:color w:val="000000" w:themeColor="text1"/>
        </w:rPr>
        <w:t>Hupu</w:t>
      </w:r>
      <w:proofErr w:type="spellEnd"/>
      <w:r w:rsidRPr="003A5BB4">
        <w:rPr>
          <w:color w:val="000000" w:themeColor="text1"/>
        </w:rPr>
        <w:t xml:space="preserve"> </w:t>
      </w:r>
      <w:proofErr w:type="gramStart"/>
      <w:r w:rsidRPr="003A5BB4">
        <w:rPr>
          <w:color w:val="000000" w:themeColor="text1"/>
        </w:rPr>
        <w:t>users</w:t>
      </w:r>
      <w:proofErr w:type="gramEnd"/>
      <w:r w:rsidRPr="003A5BB4">
        <w:rPr>
          <w:color w:val="000000" w:themeColor="text1"/>
        </w:rPr>
        <w:t xml:space="preserve"> appropriat</w:t>
      </w:r>
      <w:r>
        <w:rPr>
          <w:color w:val="000000" w:themeColor="text1"/>
        </w:rPr>
        <w:t>e</w:t>
      </w:r>
      <w:r w:rsidRPr="003A5BB4">
        <w:rPr>
          <w:color w:val="000000" w:themeColor="text1"/>
        </w:rPr>
        <w:t xml:space="preserve"> discursive strategies</w:t>
      </w:r>
      <w:r>
        <w:rPr>
          <w:color w:val="000000" w:themeColor="text1"/>
        </w:rPr>
        <w:t xml:space="preserve"> to rationalise</w:t>
      </w:r>
      <w:r w:rsidRPr="00454CF1">
        <w:rPr>
          <w:color w:val="000000" w:themeColor="text1"/>
        </w:rPr>
        <w:t xml:space="preserve"> gendered economic/political institutions and patriarchal social norms. It</w:t>
      </w:r>
      <w:r w:rsidRPr="00454CF1">
        <w:rPr>
          <w:rFonts w:hint="eastAsia"/>
          <w:color w:val="000000" w:themeColor="text1"/>
        </w:rPr>
        <w:t xml:space="preserve"> </w:t>
      </w:r>
      <w:r>
        <w:rPr>
          <w:color w:val="000000" w:themeColor="text1"/>
        </w:rPr>
        <w:t>enables us to</w:t>
      </w:r>
      <w:r w:rsidRPr="00454CF1">
        <w:rPr>
          <w:color w:val="000000" w:themeColor="text1"/>
        </w:rPr>
        <w:t xml:space="preserve"> explore the interconnections between discourses and the specificities of discursive strategies, providing insights into the (re)shaping of gender power dynamics in </w:t>
      </w:r>
      <w:r>
        <w:rPr>
          <w:color w:val="000000" w:themeColor="text1"/>
        </w:rPr>
        <w:t>China’s sports fandom and beyond</w:t>
      </w:r>
      <w:r w:rsidRPr="00454CF1">
        <w:rPr>
          <w:color w:val="000000" w:themeColor="text1"/>
        </w:rPr>
        <w:t>.</w:t>
      </w:r>
    </w:p>
    <w:p w14:paraId="6F9C391D" w14:textId="77777777" w:rsidR="006D16F4" w:rsidRPr="00454CF1" w:rsidRDefault="006D16F4" w:rsidP="007B6436">
      <w:pPr>
        <w:rPr>
          <w:color w:val="000000" w:themeColor="text1"/>
        </w:rPr>
      </w:pPr>
    </w:p>
    <w:p w14:paraId="5747F59C" w14:textId="77777777" w:rsidR="006D16F4" w:rsidRPr="00454CF1" w:rsidRDefault="006D16F4" w:rsidP="007B6436">
      <w:pPr>
        <w:pStyle w:val="H2"/>
        <w:spacing w:line="240" w:lineRule="auto"/>
        <w:rPr>
          <w:color w:val="000000" w:themeColor="text1"/>
        </w:rPr>
      </w:pPr>
      <w:r w:rsidRPr="00454CF1">
        <w:rPr>
          <w:color w:val="000000" w:themeColor="text1"/>
        </w:rPr>
        <w:lastRenderedPageBreak/>
        <w:t>Section Summary</w:t>
      </w:r>
    </w:p>
    <w:p w14:paraId="4C008E58"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The </w:t>
      </w:r>
      <w:r>
        <w:rPr>
          <w:color w:val="000000" w:themeColor="text1"/>
        </w:rPr>
        <w:t xml:space="preserve">case </w:t>
      </w:r>
      <w:r w:rsidRPr="00454CF1">
        <w:rPr>
          <w:color w:val="000000" w:themeColor="text1"/>
        </w:rPr>
        <w:t>study aims to address the gendering of women’s sports within the discursive realm.</w:t>
      </w:r>
    </w:p>
    <w:p w14:paraId="4C61B0E4"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The research questions focus on how male Chinese sports fans gaze at sportswomen’s bodies and assess their accomplishments.</w:t>
      </w:r>
    </w:p>
    <w:p w14:paraId="5ACBFC62"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The study analyses postings </w:t>
      </w:r>
      <w:r>
        <w:rPr>
          <w:color w:val="000000" w:themeColor="text1"/>
        </w:rPr>
        <w:t>retrieved from</w:t>
      </w:r>
      <w:r w:rsidRPr="00454CF1">
        <w:rPr>
          <w:color w:val="000000" w:themeColor="text1"/>
        </w:rPr>
        <w:t xml:space="preserve"> the Chinese-language sports fandom platform, </w:t>
      </w:r>
      <w:proofErr w:type="spellStart"/>
      <w:r w:rsidRPr="00454CF1">
        <w:rPr>
          <w:color w:val="000000" w:themeColor="text1"/>
        </w:rPr>
        <w:t>Hupu</w:t>
      </w:r>
      <w:proofErr w:type="spellEnd"/>
      <w:r w:rsidRPr="00454CF1">
        <w:rPr>
          <w:color w:val="000000" w:themeColor="text1"/>
        </w:rPr>
        <w:t>, during the Tokyo 2020 Olympics.</w:t>
      </w:r>
    </w:p>
    <w:p w14:paraId="5E9E2879" w14:textId="77777777" w:rsidR="006D16F4" w:rsidRPr="00454CF1" w:rsidRDefault="006D16F4" w:rsidP="006D16F4">
      <w:pPr>
        <w:numPr>
          <w:ilvl w:val="0"/>
          <w:numId w:val="2"/>
        </w:numPr>
        <w:spacing w:line="240" w:lineRule="auto"/>
        <w:ind w:left="1134" w:hanging="425"/>
        <w:rPr>
          <w:i/>
          <w:color w:val="000000" w:themeColor="text1"/>
        </w:rPr>
      </w:pPr>
      <w:r>
        <w:rPr>
          <w:color w:val="000000" w:themeColor="text1"/>
        </w:rPr>
        <w:t xml:space="preserve">The study adopts </w:t>
      </w:r>
      <w:r w:rsidRPr="00454CF1">
        <w:rPr>
          <w:color w:val="000000" w:themeColor="text1"/>
        </w:rPr>
        <w:t>Lazar’s FCDA framework</w:t>
      </w:r>
      <w:r>
        <w:rPr>
          <w:color w:val="000000" w:themeColor="text1"/>
        </w:rPr>
        <w:t xml:space="preserve"> to</w:t>
      </w:r>
      <w:r w:rsidRPr="00454CF1">
        <w:rPr>
          <w:color w:val="000000" w:themeColor="text1"/>
        </w:rPr>
        <w:t xml:space="preserve"> offer a critical </w:t>
      </w:r>
      <w:r>
        <w:rPr>
          <w:color w:val="000000" w:themeColor="text1"/>
        </w:rPr>
        <w:t>analysis of</w:t>
      </w:r>
      <w:r w:rsidRPr="00454CF1">
        <w:rPr>
          <w:color w:val="000000" w:themeColor="text1"/>
        </w:rPr>
        <w:t xml:space="preserve"> gender-related discourses</w:t>
      </w:r>
      <w:r>
        <w:rPr>
          <w:color w:val="000000" w:themeColor="text1"/>
        </w:rPr>
        <w:t xml:space="preserve"> in China’s sports fandom</w:t>
      </w:r>
      <w:r w:rsidRPr="00454CF1">
        <w:rPr>
          <w:color w:val="000000" w:themeColor="text1"/>
        </w:rPr>
        <w:t xml:space="preserve"> and their </w:t>
      </w:r>
      <w:r>
        <w:rPr>
          <w:color w:val="000000" w:themeColor="text1"/>
        </w:rPr>
        <w:t>dynamic intersection with post-socialist gender politics</w:t>
      </w:r>
      <w:r w:rsidRPr="00454CF1">
        <w:rPr>
          <w:color w:val="000000" w:themeColor="text1"/>
        </w:rPr>
        <w:t>.</w:t>
      </w:r>
    </w:p>
    <w:p w14:paraId="73F3DFD2" w14:textId="77777777" w:rsidR="006D16F4" w:rsidRPr="006D16F4" w:rsidRDefault="006D16F4" w:rsidP="007B6436">
      <w:pPr>
        <w:rPr>
          <w:iCs/>
          <w:color w:val="000000" w:themeColor="text1"/>
        </w:rPr>
      </w:pPr>
    </w:p>
    <w:p w14:paraId="6DDE8262" w14:textId="77777777" w:rsidR="006D16F4" w:rsidRPr="00E57AB7" w:rsidRDefault="006D16F4" w:rsidP="007B6436">
      <w:pPr>
        <w:pStyle w:val="H1"/>
      </w:pPr>
      <w:r w:rsidRPr="00E57AB7">
        <w:t>Research Practicalities</w:t>
      </w:r>
    </w:p>
    <w:p w14:paraId="45D5A009" w14:textId="77777777" w:rsidR="006D16F4" w:rsidRDefault="006D16F4" w:rsidP="007B6436">
      <w:pPr>
        <w:rPr>
          <w:color w:val="000000" w:themeColor="text1"/>
        </w:rPr>
      </w:pPr>
      <w:r>
        <w:rPr>
          <w:color w:val="000000" w:themeColor="text1"/>
        </w:rPr>
        <w:t>Reflecting on our experience of conducting the current research, we have noted several noteworthy issues, including ethical considerations, data analysis procedures, language translation, and time management, that require careful implementation of an FCDA-informed, social media-based research project.</w:t>
      </w:r>
    </w:p>
    <w:p w14:paraId="2F6958CE" w14:textId="77777777" w:rsidR="006D16F4" w:rsidRDefault="006D16F4" w:rsidP="007B6436">
      <w:pPr>
        <w:rPr>
          <w:color w:val="000000" w:themeColor="text1"/>
        </w:rPr>
      </w:pPr>
    </w:p>
    <w:p w14:paraId="7780A103" w14:textId="77777777" w:rsidR="006D16F4" w:rsidRPr="00454CF1" w:rsidRDefault="006D16F4" w:rsidP="007B6436">
      <w:pPr>
        <w:rPr>
          <w:color w:val="000000" w:themeColor="text1"/>
        </w:rPr>
      </w:pPr>
      <w:r w:rsidRPr="000D1631">
        <w:rPr>
          <w:color w:val="000000" w:themeColor="text1"/>
        </w:rPr>
        <w:t xml:space="preserve">In terms of ethical issues, </w:t>
      </w:r>
      <w:r>
        <w:rPr>
          <w:color w:val="000000" w:themeColor="text1"/>
        </w:rPr>
        <w:t xml:space="preserve">ensuring </w:t>
      </w:r>
      <w:r w:rsidRPr="000D1631">
        <w:rPr>
          <w:color w:val="000000" w:themeColor="text1"/>
        </w:rPr>
        <w:t xml:space="preserve">the anonymity and confidentiality of participants’ personal information </w:t>
      </w:r>
      <w:r>
        <w:rPr>
          <w:color w:val="000000" w:themeColor="text1"/>
        </w:rPr>
        <w:t>is</w:t>
      </w:r>
      <w:r w:rsidRPr="000D1631">
        <w:rPr>
          <w:color w:val="000000" w:themeColor="text1"/>
        </w:rPr>
        <w:t xml:space="preserve"> crucial </w:t>
      </w:r>
      <w:r>
        <w:rPr>
          <w:color w:val="000000" w:themeColor="text1"/>
        </w:rPr>
        <w:t>when conducting</w:t>
      </w:r>
      <w:r w:rsidRPr="000D1631">
        <w:rPr>
          <w:color w:val="000000" w:themeColor="text1"/>
        </w:rPr>
        <w:t xml:space="preserve"> research involving human data (Zimmer, 2010).</w:t>
      </w:r>
      <w:r w:rsidRPr="00454CF1">
        <w:rPr>
          <w:color w:val="000000" w:themeColor="text1"/>
        </w:rPr>
        <w:t xml:space="preserve"> </w:t>
      </w:r>
      <w:r>
        <w:rPr>
          <w:color w:val="000000" w:themeColor="text1"/>
        </w:rPr>
        <w:t>T</w:t>
      </w:r>
      <w:r w:rsidRPr="00454CF1">
        <w:rPr>
          <w:color w:val="000000" w:themeColor="text1"/>
        </w:rPr>
        <w:t xml:space="preserve">his </w:t>
      </w:r>
      <w:r>
        <w:rPr>
          <w:color w:val="000000" w:themeColor="text1"/>
        </w:rPr>
        <w:t>is particularly important in our research, which utilises</w:t>
      </w:r>
      <w:r w:rsidRPr="00454CF1">
        <w:rPr>
          <w:color w:val="000000" w:themeColor="text1"/>
        </w:rPr>
        <w:t xml:space="preserve"> social media </w:t>
      </w:r>
      <w:r>
        <w:rPr>
          <w:color w:val="000000" w:themeColor="text1"/>
        </w:rPr>
        <w:t>as the data source</w:t>
      </w:r>
      <w:r w:rsidRPr="00454CF1">
        <w:rPr>
          <w:color w:val="000000" w:themeColor="text1"/>
        </w:rPr>
        <w:t xml:space="preserve">. </w:t>
      </w:r>
      <w:r>
        <w:rPr>
          <w:color w:val="000000" w:themeColor="text1"/>
        </w:rPr>
        <w:t>While</w:t>
      </w:r>
      <w:r w:rsidRPr="00454CF1">
        <w:rPr>
          <w:color w:val="000000" w:themeColor="text1"/>
        </w:rPr>
        <w:t xml:space="preserve"> </w:t>
      </w:r>
      <w:r>
        <w:rPr>
          <w:color w:val="000000" w:themeColor="text1"/>
        </w:rPr>
        <w:t>social media</w:t>
      </w:r>
      <w:r w:rsidRPr="00454CF1">
        <w:rPr>
          <w:color w:val="000000" w:themeColor="text1"/>
        </w:rPr>
        <w:t xml:space="preserve"> posts are</w:t>
      </w:r>
      <w:r>
        <w:rPr>
          <w:color w:val="000000" w:themeColor="text1"/>
        </w:rPr>
        <w:t xml:space="preserve"> often</w:t>
      </w:r>
      <w:r w:rsidRPr="00454CF1">
        <w:rPr>
          <w:color w:val="000000" w:themeColor="text1"/>
        </w:rPr>
        <w:t xml:space="preserve"> publicly accessible, </w:t>
      </w:r>
      <w:r>
        <w:rPr>
          <w:color w:val="000000" w:themeColor="text1"/>
        </w:rPr>
        <w:t xml:space="preserve">the </w:t>
      </w:r>
      <w:r w:rsidRPr="00454CF1">
        <w:rPr>
          <w:color w:val="000000" w:themeColor="text1"/>
        </w:rPr>
        <w:t>individual</w:t>
      </w:r>
      <w:r>
        <w:rPr>
          <w:color w:val="000000" w:themeColor="text1"/>
        </w:rPr>
        <w:t>s</w:t>
      </w:r>
      <w:r w:rsidRPr="00454CF1">
        <w:rPr>
          <w:color w:val="000000" w:themeColor="text1"/>
        </w:rPr>
        <w:t xml:space="preserve"> who created them</w:t>
      </w:r>
      <w:r>
        <w:rPr>
          <w:color w:val="000000" w:themeColor="text1"/>
        </w:rPr>
        <w:t xml:space="preserve"> may</w:t>
      </w:r>
      <w:r w:rsidRPr="00454CF1">
        <w:rPr>
          <w:color w:val="000000" w:themeColor="text1"/>
        </w:rPr>
        <w:t xml:space="preserve"> not have anticipated their </w:t>
      </w:r>
      <w:r>
        <w:rPr>
          <w:color w:val="000000" w:themeColor="text1"/>
        </w:rPr>
        <w:t>use in</w:t>
      </w:r>
      <w:r w:rsidRPr="00454CF1">
        <w:rPr>
          <w:color w:val="000000" w:themeColor="text1"/>
        </w:rPr>
        <w:t xml:space="preserve"> research. </w:t>
      </w:r>
      <w:r>
        <w:rPr>
          <w:color w:val="000000" w:themeColor="text1"/>
        </w:rPr>
        <w:t>It</w:t>
      </w:r>
      <w:r w:rsidRPr="00454CF1">
        <w:rPr>
          <w:color w:val="000000" w:themeColor="text1"/>
        </w:rPr>
        <w:t xml:space="preserve"> is </w:t>
      </w:r>
      <w:r>
        <w:rPr>
          <w:color w:val="000000" w:themeColor="text1"/>
        </w:rPr>
        <w:t xml:space="preserve">therefore researchers’ </w:t>
      </w:r>
      <w:r w:rsidRPr="00454CF1">
        <w:rPr>
          <w:color w:val="000000" w:themeColor="text1"/>
        </w:rPr>
        <w:t xml:space="preserve">responsibility to respect their privacy and protect their identities. In our </w:t>
      </w:r>
      <w:r>
        <w:rPr>
          <w:color w:val="000000" w:themeColor="text1"/>
        </w:rPr>
        <w:t>study</w:t>
      </w:r>
      <w:r w:rsidRPr="00454CF1">
        <w:rPr>
          <w:color w:val="000000" w:themeColor="text1"/>
        </w:rPr>
        <w:t>, we ensured that only data from public platforms were collected, refrained from accessing private accounts without explicit consent, and collected only the necessary data. In addition, personally identifiable information was removed from the research results to maintain anonymity</w:t>
      </w:r>
      <w:r>
        <w:rPr>
          <w:color w:val="000000" w:themeColor="text1"/>
        </w:rPr>
        <w:t>.</w:t>
      </w:r>
      <w:r w:rsidRPr="00454CF1">
        <w:rPr>
          <w:color w:val="000000" w:themeColor="text1"/>
        </w:rPr>
        <w:t xml:space="preserve"> </w:t>
      </w:r>
      <w:r>
        <w:rPr>
          <w:color w:val="000000" w:themeColor="text1"/>
        </w:rPr>
        <w:t xml:space="preserve">We securely stored and handled the collected </w:t>
      </w:r>
      <w:r w:rsidRPr="00454CF1">
        <w:rPr>
          <w:color w:val="000000" w:themeColor="text1"/>
        </w:rPr>
        <w:t xml:space="preserve">data to </w:t>
      </w:r>
      <w:r>
        <w:rPr>
          <w:color w:val="000000" w:themeColor="text1"/>
        </w:rPr>
        <w:t>ensure</w:t>
      </w:r>
      <w:r w:rsidRPr="00454CF1">
        <w:rPr>
          <w:color w:val="000000" w:themeColor="text1"/>
        </w:rPr>
        <w:t xml:space="preserve"> confidentiality</w:t>
      </w:r>
      <w:r>
        <w:rPr>
          <w:color w:val="000000" w:themeColor="text1"/>
        </w:rPr>
        <w:t>, including the removal of</w:t>
      </w:r>
      <w:r w:rsidRPr="00454CF1">
        <w:rPr>
          <w:color w:val="000000" w:themeColor="text1"/>
        </w:rPr>
        <w:t xml:space="preserve"> any information that c</w:t>
      </w:r>
      <w:r>
        <w:rPr>
          <w:color w:val="000000" w:themeColor="text1"/>
        </w:rPr>
        <w:t>ould</w:t>
      </w:r>
      <w:r w:rsidRPr="00454CF1">
        <w:rPr>
          <w:color w:val="000000" w:themeColor="text1"/>
        </w:rPr>
        <w:t xml:space="preserve"> directly identify </w:t>
      </w:r>
      <w:r>
        <w:rPr>
          <w:color w:val="000000" w:themeColor="text1"/>
        </w:rPr>
        <w:t>individuals,</w:t>
      </w:r>
      <w:r w:rsidRPr="00454CF1">
        <w:rPr>
          <w:color w:val="000000" w:themeColor="text1"/>
        </w:rPr>
        <w:t xml:space="preserve"> such as names, usernames, specific locations, </w:t>
      </w:r>
      <w:r>
        <w:rPr>
          <w:color w:val="000000" w:themeColor="text1"/>
        </w:rPr>
        <w:t>and</w:t>
      </w:r>
      <w:r w:rsidRPr="00454CF1">
        <w:rPr>
          <w:color w:val="000000" w:themeColor="text1"/>
        </w:rPr>
        <w:t xml:space="preserve"> unique personal experiences or specific combinations of demographic characteristics. </w:t>
      </w:r>
    </w:p>
    <w:p w14:paraId="1CADE98D" w14:textId="77777777" w:rsidR="006D16F4" w:rsidRPr="00454CF1" w:rsidRDefault="006D16F4" w:rsidP="007B6436">
      <w:pPr>
        <w:rPr>
          <w:color w:val="000000" w:themeColor="text1"/>
        </w:rPr>
      </w:pPr>
    </w:p>
    <w:p w14:paraId="56E58AA2" w14:textId="77777777" w:rsidR="006D16F4" w:rsidRPr="00454CF1" w:rsidRDefault="006D16F4" w:rsidP="007B6436">
      <w:pPr>
        <w:rPr>
          <w:color w:val="000000" w:themeColor="text1"/>
        </w:rPr>
      </w:pPr>
      <w:r w:rsidRPr="000D1631">
        <w:rPr>
          <w:color w:val="000000" w:themeColor="text1"/>
        </w:rPr>
        <w:t xml:space="preserve">Potential harm was also a significant ethical concern in our research design, </w:t>
      </w:r>
      <w:r>
        <w:rPr>
          <w:color w:val="000000" w:themeColor="text1"/>
        </w:rPr>
        <w:t>given</w:t>
      </w:r>
      <w:r w:rsidRPr="000D1631">
        <w:rPr>
          <w:color w:val="000000" w:themeColor="text1"/>
        </w:rPr>
        <w:t xml:space="preserve"> the sensitive nature of the research topic. </w:t>
      </w:r>
      <w:r>
        <w:rPr>
          <w:color w:val="000000" w:themeColor="text1"/>
        </w:rPr>
        <w:t>Our research aimed</w:t>
      </w:r>
      <w:r w:rsidRPr="000D1631">
        <w:rPr>
          <w:color w:val="000000" w:themeColor="text1"/>
        </w:rPr>
        <w:t xml:space="preserve"> to expose the sexist dimension of social-mediated communication in China’s sports fandom</w:t>
      </w:r>
      <w:r>
        <w:rPr>
          <w:color w:val="000000" w:themeColor="text1"/>
        </w:rPr>
        <w:t xml:space="preserve">, without </w:t>
      </w:r>
      <w:r w:rsidRPr="000D1631">
        <w:rPr>
          <w:color w:val="000000" w:themeColor="text1"/>
        </w:rPr>
        <w:t>singl</w:t>
      </w:r>
      <w:r>
        <w:rPr>
          <w:color w:val="000000" w:themeColor="text1"/>
        </w:rPr>
        <w:t>ing</w:t>
      </w:r>
      <w:r w:rsidRPr="000D1631">
        <w:rPr>
          <w:color w:val="000000" w:themeColor="text1"/>
        </w:rPr>
        <w:t xml:space="preserve"> out any individual male sports fans. Yet, posters of the toxic content </w:t>
      </w:r>
      <w:r>
        <w:rPr>
          <w:color w:val="000000" w:themeColor="text1"/>
        </w:rPr>
        <w:t>could</w:t>
      </w:r>
      <w:r w:rsidRPr="000D1631">
        <w:rPr>
          <w:color w:val="000000" w:themeColor="text1"/>
        </w:rPr>
        <w:t xml:space="preserve"> face negative </w:t>
      </w:r>
      <w:r w:rsidRPr="000D1631">
        <w:rPr>
          <w:color w:val="000000" w:themeColor="text1"/>
        </w:rPr>
        <w:lastRenderedPageBreak/>
        <w:t xml:space="preserve">repercussions </w:t>
      </w:r>
      <w:r>
        <w:rPr>
          <w:color w:val="000000" w:themeColor="text1"/>
        </w:rPr>
        <w:t>if</w:t>
      </w:r>
      <w:r w:rsidRPr="000D1631">
        <w:rPr>
          <w:color w:val="000000" w:themeColor="text1"/>
        </w:rPr>
        <w:t xml:space="preserve"> their identities </w:t>
      </w:r>
      <w:r>
        <w:rPr>
          <w:color w:val="000000" w:themeColor="text1"/>
        </w:rPr>
        <w:t>were</w:t>
      </w:r>
      <w:r w:rsidRPr="000D1631">
        <w:rPr>
          <w:color w:val="000000" w:themeColor="text1"/>
        </w:rPr>
        <w:t xml:space="preserve"> inadvertently revealed. Th</w:t>
      </w:r>
      <w:r>
        <w:rPr>
          <w:color w:val="000000" w:themeColor="text1"/>
        </w:rPr>
        <w:t>erefore</w:t>
      </w:r>
      <w:r w:rsidRPr="000D1631">
        <w:rPr>
          <w:color w:val="000000" w:themeColor="text1"/>
        </w:rPr>
        <w:t xml:space="preserve">, it </w:t>
      </w:r>
      <w:r>
        <w:rPr>
          <w:color w:val="000000" w:themeColor="text1"/>
        </w:rPr>
        <w:t>was</w:t>
      </w:r>
      <w:r w:rsidRPr="000D1631">
        <w:rPr>
          <w:color w:val="000000" w:themeColor="text1"/>
        </w:rPr>
        <w:t xml:space="preserve"> important for </w:t>
      </w:r>
      <w:r>
        <w:rPr>
          <w:color w:val="000000" w:themeColor="text1"/>
        </w:rPr>
        <w:t>us as researchers</w:t>
      </w:r>
      <w:r w:rsidRPr="000D1631">
        <w:rPr>
          <w:color w:val="000000" w:themeColor="text1"/>
        </w:rPr>
        <w:t xml:space="preserve"> to exercise due diligence in managing potential impacts responsibly, promoting a respectful and constructive discourse (Haggerty, 2004), as the study’s findings have the potential to shape broader public discussions on sportswomen, sports fans, and gender relations in China.</w:t>
      </w:r>
    </w:p>
    <w:p w14:paraId="3F043C79" w14:textId="77777777" w:rsidR="006D16F4" w:rsidRPr="00454CF1" w:rsidRDefault="006D16F4" w:rsidP="007B6436">
      <w:pPr>
        <w:rPr>
          <w:color w:val="000000" w:themeColor="text1"/>
        </w:rPr>
      </w:pPr>
    </w:p>
    <w:p w14:paraId="2090BCB5" w14:textId="77777777" w:rsidR="006D16F4" w:rsidRPr="00454CF1" w:rsidRDefault="006D16F4" w:rsidP="007B6436">
      <w:pPr>
        <w:rPr>
          <w:color w:val="000000" w:themeColor="text1"/>
        </w:rPr>
      </w:pPr>
      <w:r w:rsidRPr="00454CF1">
        <w:rPr>
          <w:color w:val="000000" w:themeColor="text1"/>
        </w:rPr>
        <w:t>In a broader context, ethical research is not only characteri</w:t>
      </w:r>
      <w:r>
        <w:rPr>
          <w:color w:val="000000" w:themeColor="text1"/>
        </w:rPr>
        <w:t>s</w:t>
      </w:r>
      <w:r w:rsidRPr="00454CF1">
        <w:rPr>
          <w:color w:val="000000" w:themeColor="text1"/>
        </w:rPr>
        <w:t>ed by its commitment to minimi</w:t>
      </w:r>
      <w:r>
        <w:rPr>
          <w:color w:val="000000" w:themeColor="text1"/>
        </w:rPr>
        <w:t>s</w:t>
      </w:r>
      <w:r w:rsidRPr="00454CF1">
        <w:rPr>
          <w:color w:val="000000" w:themeColor="text1"/>
        </w:rPr>
        <w:t>ing harm but also by its proactive role in promoting positive societal change.</w:t>
      </w:r>
      <w:r>
        <w:rPr>
          <w:color w:val="000000" w:themeColor="text1"/>
        </w:rPr>
        <w:t xml:space="preserve"> </w:t>
      </w:r>
      <w:r w:rsidRPr="00454CF1">
        <w:rPr>
          <w:color w:val="000000" w:themeColor="text1"/>
        </w:rPr>
        <w:t xml:space="preserve">It is </w:t>
      </w:r>
      <w:r>
        <w:rPr>
          <w:color w:val="000000" w:themeColor="text1"/>
        </w:rPr>
        <w:t>essential to recognise</w:t>
      </w:r>
      <w:r w:rsidRPr="00454CF1">
        <w:rPr>
          <w:color w:val="000000" w:themeColor="text1"/>
        </w:rPr>
        <w:t xml:space="preserve"> that the views </w:t>
      </w:r>
      <w:r>
        <w:rPr>
          <w:color w:val="000000" w:themeColor="text1"/>
        </w:rPr>
        <w:t xml:space="preserve">expressed </w:t>
      </w:r>
      <w:r w:rsidRPr="00454CF1">
        <w:rPr>
          <w:color w:val="000000" w:themeColor="text1"/>
        </w:rPr>
        <w:t xml:space="preserve">in the posts do not </w:t>
      </w:r>
      <w:r>
        <w:rPr>
          <w:color w:val="000000" w:themeColor="text1"/>
        </w:rPr>
        <w:t>represent the entire</w:t>
      </w:r>
      <w:r w:rsidRPr="00454CF1">
        <w:rPr>
          <w:color w:val="000000" w:themeColor="text1"/>
        </w:rPr>
        <w:t xml:space="preserve"> </w:t>
      </w:r>
      <w:r>
        <w:rPr>
          <w:color w:val="000000" w:themeColor="text1"/>
        </w:rPr>
        <w:t xml:space="preserve">male </w:t>
      </w:r>
      <w:r w:rsidRPr="00454CF1">
        <w:rPr>
          <w:color w:val="000000" w:themeColor="text1"/>
        </w:rPr>
        <w:t>Chinese sports fan</w:t>
      </w:r>
      <w:r>
        <w:rPr>
          <w:color w:val="000000" w:themeColor="text1"/>
        </w:rPr>
        <w:t xml:space="preserve"> community. It</w:t>
      </w:r>
      <w:r w:rsidRPr="00454CF1">
        <w:rPr>
          <w:color w:val="000000" w:themeColor="text1"/>
        </w:rPr>
        <w:t xml:space="preserve"> is crucial to acknowledge the diversity of perspectives within this group. Adher</w:t>
      </w:r>
      <w:r>
        <w:rPr>
          <w:color w:val="000000" w:themeColor="text1"/>
        </w:rPr>
        <w:t>ing</w:t>
      </w:r>
      <w:r w:rsidRPr="00454CF1">
        <w:rPr>
          <w:color w:val="000000" w:themeColor="text1"/>
        </w:rPr>
        <w:t xml:space="preserve"> to the principles of beneficence and non-maleficence</w:t>
      </w:r>
      <w:r>
        <w:rPr>
          <w:color w:val="000000" w:themeColor="text1"/>
        </w:rPr>
        <w:t xml:space="preserve"> (Andersson et al., 2010)</w:t>
      </w:r>
      <w:r w:rsidRPr="00454CF1">
        <w:rPr>
          <w:color w:val="000000" w:themeColor="text1"/>
        </w:rPr>
        <w:t xml:space="preserve">, </w:t>
      </w:r>
      <w:r>
        <w:rPr>
          <w:color w:val="000000" w:themeColor="text1"/>
        </w:rPr>
        <w:t xml:space="preserve">our </w:t>
      </w:r>
      <w:r w:rsidRPr="00454CF1">
        <w:rPr>
          <w:color w:val="000000" w:themeColor="text1"/>
        </w:rPr>
        <w:t xml:space="preserve">research </w:t>
      </w:r>
      <w:r>
        <w:rPr>
          <w:color w:val="000000" w:themeColor="text1"/>
        </w:rPr>
        <w:t xml:space="preserve">was guided by a commitment to produce beneficial results and prevent any potential harm. The study structured </w:t>
      </w:r>
      <w:r w:rsidRPr="00454CF1">
        <w:rPr>
          <w:color w:val="000000" w:themeColor="text1"/>
        </w:rPr>
        <w:t xml:space="preserve">as a critique of the </w:t>
      </w:r>
      <w:r>
        <w:rPr>
          <w:color w:val="000000" w:themeColor="text1"/>
        </w:rPr>
        <w:t>problematic</w:t>
      </w:r>
      <w:r w:rsidRPr="00454CF1">
        <w:rPr>
          <w:color w:val="000000" w:themeColor="text1"/>
        </w:rPr>
        <w:t xml:space="preserve"> gender </w:t>
      </w:r>
      <w:r>
        <w:rPr>
          <w:color w:val="000000" w:themeColor="text1"/>
        </w:rPr>
        <w:t xml:space="preserve">power </w:t>
      </w:r>
      <w:r w:rsidRPr="00454CF1">
        <w:rPr>
          <w:color w:val="000000" w:themeColor="text1"/>
        </w:rPr>
        <w:t xml:space="preserve">dynamics </w:t>
      </w:r>
      <w:r>
        <w:rPr>
          <w:color w:val="000000" w:themeColor="text1"/>
        </w:rPr>
        <w:t>being perpetuated</w:t>
      </w:r>
      <w:r w:rsidRPr="00454CF1">
        <w:rPr>
          <w:color w:val="000000" w:themeColor="text1"/>
        </w:rPr>
        <w:t xml:space="preserve"> in </w:t>
      </w:r>
      <w:r>
        <w:rPr>
          <w:color w:val="000000" w:themeColor="text1"/>
        </w:rPr>
        <w:t xml:space="preserve">China’s </w:t>
      </w:r>
      <w:r w:rsidRPr="00454CF1">
        <w:rPr>
          <w:color w:val="000000" w:themeColor="text1"/>
        </w:rPr>
        <w:t xml:space="preserve">sports fandom, </w:t>
      </w:r>
      <w:r>
        <w:rPr>
          <w:color w:val="000000" w:themeColor="text1"/>
        </w:rPr>
        <w:t>with the goal of fostering</w:t>
      </w:r>
      <w:r w:rsidRPr="00454CF1">
        <w:rPr>
          <w:color w:val="000000" w:themeColor="text1"/>
        </w:rPr>
        <w:t xml:space="preserve"> greater respect and equality for female athletes. </w:t>
      </w:r>
      <w:r>
        <w:rPr>
          <w:color w:val="000000" w:themeColor="text1"/>
        </w:rPr>
        <w:t>In this way, the</w:t>
      </w:r>
      <w:r w:rsidRPr="00454CF1">
        <w:rPr>
          <w:color w:val="000000" w:themeColor="text1"/>
        </w:rPr>
        <w:t xml:space="preserve"> </w:t>
      </w:r>
      <w:r>
        <w:rPr>
          <w:color w:val="000000" w:themeColor="text1"/>
        </w:rPr>
        <w:t>research findings</w:t>
      </w:r>
      <w:r w:rsidRPr="00454CF1">
        <w:rPr>
          <w:color w:val="000000" w:themeColor="text1"/>
        </w:rPr>
        <w:t xml:space="preserve"> serve as a </w:t>
      </w:r>
      <w:r>
        <w:rPr>
          <w:color w:val="000000" w:themeColor="text1"/>
        </w:rPr>
        <w:t xml:space="preserve">valuable </w:t>
      </w:r>
      <w:r w:rsidRPr="00454CF1">
        <w:rPr>
          <w:color w:val="000000" w:themeColor="text1"/>
        </w:rPr>
        <w:t>resource to guide campaigns or program</w:t>
      </w:r>
      <w:r>
        <w:rPr>
          <w:color w:val="000000" w:themeColor="text1"/>
        </w:rPr>
        <w:t>me</w:t>
      </w:r>
      <w:r w:rsidRPr="00454CF1">
        <w:rPr>
          <w:color w:val="000000" w:themeColor="text1"/>
        </w:rPr>
        <w:t xml:space="preserve">s </w:t>
      </w:r>
      <w:r>
        <w:rPr>
          <w:color w:val="000000" w:themeColor="text1"/>
        </w:rPr>
        <w:t>dedicated</w:t>
      </w:r>
      <w:r w:rsidRPr="00454CF1">
        <w:rPr>
          <w:color w:val="000000" w:themeColor="text1"/>
        </w:rPr>
        <w:t xml:space="preserve"> to countering sexism in sports and advocating for more accurate</w:t>
      </w:r>
      <w:r>
        <w:rPr>
          <w:color w:val="000000" w:themeColor="text1"/>
        </w:rPr>
        <w:t xml:space="preserve"> and </w:t>
      </w:r>
      <w:r w:rsidRPr="00454CF1">
        <w:rPr>
          <w:color w:val="000000" w:themeColor="text1"/>
        </w:rPr>
        <w:t xml:space="preserve">positive representations of female athletes. </w:t>
      </w:r>
      <w:r>
        <w:rPr>
          <w:color w:val="000000" w:themeColor="text1"/>
        </w:rPr>
        <w:t>This reflects our self-identification as socially responsible researchers striving to decolonise existing scholarly knowledge of China’s sports fandom through the lenses of feminism and critical discourse studies.</w:t>
      </w:r>
    </w:p>
    <w:p w14:paraId="6BA441EB" w14:textId="77777777" w:rsidR="006D16F4" w:rsidRPr="00454CF1" w:rsidRDefault="006D16F4" w:rsidP="007B6436">
      <w:pPr>
        <w:rPr>
          <w:color w:val="000000" w:themeColor="text1"/>
        </w:rPr>
      </w:pPr>
    </w:p>
    <w:p w14:paraId="1781D03B" w14:textId="77777777" w:rsidR="006D16F4" w:rsidRPr="00454CF1" w:rsidRDefault="006D16F4" w:rsidP="007B6436">
      <w:pPr>
        <w:rPr>
          <w:color w:val="000000" w:themeColor="text1"/>
        </w:rPr>
      </w:pPr>
      <w:r>
        <w:rPr>
          <w:color w:val="000000" w:themeColor="text1"/>
        </w:rPr>
        <w:t xml:space="preserve">It </w:t>
      </w:r>
      <w:r>
        <w:rPr>
          <w:rFonts w:hint="eastAsia"/>
          <w:color w:val="000000" w:themeColor="text1"/>
        </w:rPr>
        <w:t>i</w:t>
      </w:r>
      <w:r>
        <w:rPr>
          <w:color w:val="000000" w:themeColor="text1"/>
        </w:rPr>
        <w:t xml:space="preserve">s worthwhile noting that </w:t>
      </w:r>
      <w:r w:rsidRPr="00454CF1">
        <w:rPr>
          <w:color w:val="000000" w:themeColor="text1"/>
        </w:rPr>
        <w:t>conduct</w:t>
      </w:r>
      <w:r>
        <w:rPr>
          <w:color w:val="000000" w:themeColor="text1"/>
        </w:rPr>
        <w:t>ing</w:t>
      </w:r>
      <w:r w:rsidRPr="00454CF1">
        <w:rPr>
          <w:color w:val="000000" w:themeColor="text1"/>
        </w:rPr>
        <w:t xml:space="preserve"> FCDA</w:t>
      </w:r>
      <w:r>
        <w:rPr>
          <w:color w:val="000000" w:themeColor="text1"/>
        </w:rPr>
        <w:t xml:space="preserve"> requires</w:t>
      </w:r>
      <w:r w:rsidRPr="00454CF1">
        <w:rPr>
          <w:color w:val="000000" w:themeColor="text1"/>
        </w:rPr>
        <w:t xml:space="preserve"> examin</w:t>
      </w:r>
      <w:r>
        <w:rPr>
          <w:color w:val="000000" w:themeColor="text1"/>
        </w:rPr>
        <w:t>ing</w:t>
      </w:r>
      <w:r w:rsidRPr="00454CF1">
        <w:rPr>
          <w:color w:val="000000" w:themeColor="text1"/>
        </w:rPr>
        <w:t xml:space="preserve"> and interpret</w:t>
      </w:r>
      <w:r>
        <w:rPr>
          <w:color w:val="000000" w:themeColor="text1"/>
        </w:rPr>
        <w:t>ing</w:t>
      </w:r>
      <w:r w:rsidRPr="00454CF1">
        <w:rPr>
          <w:color w:val="000000" w:themeColor="text1"/>
        </w:rPr>
        <w:t xml:space="preserve"> complex texts from a feminist perspective. </w:t>
      </w:r>
      <w:r>
        <w:rPr>
          <w:color w:val="000000" w:themeColor="text1"/>
        </w:rPr>
        <w:t>To do so, w</w:t>
      </w:r>
      <w:r w:rsidRPr="00454CF1">
        <w:rPr>
          <w:color w:val="000000" w:themeColor="text1"/>
        </w:rPr>
        <w:t>e did not just passively read the text</w:t>
      </w:r>
      <w:r>
        <w:rPr>
          <w:color w:val="000000" w:themeColor="text1"/>
        </w:rPr>
        <w:t xml:space="preserve">s </w:t>
      </w:r>
      <w:r w:rsidRPr="00454CF1">
        <w:rPr>
          <w:color w:val="000000" w:themeColor="text1"/>
        </w:rPr>
        <w:t xml:space="preserve">but actively engaged with </w:t>
      </w:r>
      <w:r>
        <w:rPr>
          <w:color w:val="000000" w:themeColor="text1"/>
        </w:rPr>
        <w:t>them</w:t>
      </w:r>
      <w:r w:rsidRPr="00454CF1">
        <w:rPr>
          <w:color w:val="000000" w:themeColor="text1"/>
        </w:rPr>
        <w:t xml:space="preserve">, </w:t>
      </w:r>
      <w:r>
        <w:rPr>
          <w:color w:val="000000" w:themeColor="text1"/>
        </w:rPr>
        <w:t>unravelling</w:t>
      </w:r>
      <w:r w:rsidRPr="00454CF1">
        <w:rPr>
          <w:color w:val="000000" w:themeColor="text1"/>
        </w:rPr>
        <w:t xml:space="preserve"> the various layers of meaning</w:t>
      </w:r>
      <w:r>
        <w:rPr>
          <w:color w:val="000000" w:themeColor="text1"/>
        </w:rPr>
        <w:t xml:space="preserve"> </w:t>
      </w:r>
      <w:r w:rsidRPr="00454CF1">
        <w:rPr>
          <w:color w:val="000000" w:themeColor="text1"/>
        </w:rPr>
        <w:t xml:space="preserve">and </w:t>
      </w:r>
      <w:r>
        <w:rPr>
          <w:color w:val="000000" w:themeColor="text1"/>
        </w:rPr>
        <w:t>uncovering</w:t>
      </w:r>
      <w:r w:rsidRPr="00454CF1">
        <w:rPr>
          <w:color w:val="000000" w:themeColor="text1"/>
        </w:rPr>
        <w:t xml:space="preserve"> the underlying assumptions, ideologies, and power dynamics. One key component of our analytical skills was critical reading ability. </w:t>
      </w:r>
      <w:r>
        <w:rPr>
          <w:color w:val="000000" w:themeColor="text1"/>
        </w:rPr>
        <w:t>While</w:t>
      </w:r>
      <w:r w:rsidRPr="00454CF1">
        <w:rPr>
          <w:color w:val="000000" w:themeColor="text1"/>
        </w:rPr>
        <w:t xml:space="preserve"> reading the posts, we focused not </w:t>
      </w:r>
      <w:r>
        <w:rPr>
          <w:color w:val="000000" w:themeColor="text1"/>
        </w:rPr>
        <w:t>only on</w:t>
      </w:r>
      <w:r w:rsidRPr="00454CF1">
        <w:rPr>
          <w:color w:val="000000" w:themeColor="text1"/>
        </w:rPr>
        <w:t xml:space="preserve"> what </w:t>
      </w:r>
      <w:r>
        <w:rPr>
          <w:color w:val="000000" w:themeColor="text1"/>
        </w:rPr>
        <w:t>wa</w:t>
      </w:r>
      <w:r w:rsidRPr="00454CF1">
        <w:rPr>
          <w:color w:val="000000" w:themeColor="text1"/>
        </w:rPr>
        <w:t xml:space="preserve">s being said, but </w:t>
      </w:r>
      <w:r>
        <w:rPr>
          <w:color w:val="000000" w:themeColor="text1"/>
        </w:rPr>
        <w:t xml:space="preserve">also on </w:t>
      </w:r>
      <w:r w:rsidRPr="00454CF1">
        <w:rPr>
          <w:color w:val="000000" w:themeColor="text1"/>
        </w:rPr>
        <w:t xml:space="preserve">how it </w:t>
      </w:r>
      <w:r>
        <w:rPr>
          <w:color w:val="000000" w:themeColor="text1"/>
        </w:rPr>
        <w:t>was</w:t>
      </w:r>
      <w:r w:rsidRPr="00454CF1">
        <w:rPr>
          <w:color w:val="000000" w:themeColor="text1"/>
        </w:rPr>
        <w:t xml:space="preserve"> said, and what </w:t>
      </w:r>
      <w:r>
        <w:rPr>
          <w:color w:val="000000" w:themeColor="text1"/>
        </w:rPr>
        <w:t>wa</w:t>
      </w:r>
      <w:r w:rsidRPr="00454CF1">
        <w:rPr>
          <w:color w:val="000000" w:themeColor="text1"/>
        </w:rPr>
        <w:t>s left unsaid. By discerning patterns, inconsistencies, and biases, we gain</w:t>
      </w:r>
      <w:r>
        <w:rPr>
          <w:color w:val="000000" w:themeColor="text1"/>
        </w:rPr>
        <w:t>ed</w:t>
      </w:r>
      <w:r w:rsidRPr="00454CF1">
        <w:rPr>
          <w:color w:val="000000" w:themeColor="text1"/>
        </w:rPr>
        <w:t xml:space="preserve"> insight</w:t>
      </w:r>
      <w:r>
        <w:rPr>
          <w:color w:val="000000" w:themeColor="text1"/>
        </w:rPr>
        <w:t>s</w:t>
      </w:r>
      <w:r w:rsidRPr="00454CF1">
        <w:rPr>
          <w:color w:val="000000" w:themeColor="text1"/>
        </w:rPr>
        <w:t xml:space="preserve"> into how gender </w:t>
      </w:r>
      <w:r>
        <w:rPr>
          <w:color w:val="000000" w:themeColor="text1"/>
        </w:rPr>
        <w:t xml:space="preserve">power </w:t>
      </w:r>
      <w:r w:rsidRPr="00454CF1">
        <w:rPr>
          <w:color w:val="000000" w:themeColor="text1"/>
        </w:rPr>
        <w:t xml:space="preserve">dynamics </w:t>
      </w:r>
      <w:r>
        <w:rPr>
          <w:color w:val="000000" w:themeColor="text1"/>
        </w:rPr>
        <w:t>were</w:t>
      </w:r>
      <w:r w:rsidRPr="00454CF1">
        <w:rPr>
          <w:color w:val="000000" w:themeColor="text1"/>
        </w:rPr>
        <w:t xml:space="preserve"> enacted and negotiated within the disc</w:t>
      </w:r>
      <w:r>
        <w:rPr>
          <w:color w:val="000000" w:themeColor="text1"/>
        </w:rPr>
        <w:t>ursive structure of the textual data</w:t>
      </w:r>
      <w:r w:rsidRPr="00454CF1">
        <w:rPr>
          <w:color w:val="000000" w:themeColor="text1"/>
        </w:rPr>
        <w:t>.</w:t>
      </w:r>
      <w:r w:rsidRPr="006D7373">
        <w:rPr>
          <w:color w:val="000000" w:themeColor="text1"/>
        </w:rPr>
        <w:t xml:space="preserve"> </w:t>
      </w:r>
      <w:r>
        <w:rPr>
          <w:color w:val="000000" w:themeColor="text1"/>
        </w:rPr>
        <w:t>The analytical procedure we followed helped us achieve the research goals and provide guidance for fellow critical discourse analysts to practise FCDA-informed analysis in their own projects.</w:t>
      </w:r>
    </w:p>
    <w:p w14:paraId="6A1E24A6" w14:textId="77777777" w:rsidR="006D16F4" w:rsidRPr="00454CF1" w:rsidRDefault="006D16F4" w:rsidP="007B6436">
      <w:pPr>
        <w:rPr>
          <w:color w:val="000000" w:themeColor="text1"/>
        </w:rPr>
      </w:pPr>
    </w:p>
    <w:p w14:paraId="2170DD82" w14:textId="77777777" w:rsidR="006D16F4" w:rsidRPr="00454CF1" w:rsidRDefault="006D16F4" w:rsidP="007B6436">
      <w:pPr>
        <w:rPr>
          <w:color w:val="000000" w:themeColor="text1"/>
        </w:rPr>
      </w:pPr>
      <w:r>
        <w:rPr>
          <w:color w:val="000000" w:themeColor="text1"/>
        </w:rPr>
        <w:t>In our research practice, language translation also emerged as a practical issue with which we had to address. As we presented</w:t>
      </w:r>
      <w:r w:rsidRPr="00454CF1">
        <w:rPr>
          <w:color w:val="000000" w:themeColor="text1"/>
        </w:rPr>
        <w:t xml:space="preserve"> </w:t>
      </w:r>
      <w:r>
        <w:rPr>
          <w:color w:val="000000" w:themeColor="text1"/>
        </w:rPr>
        <w:t xml:space="preserve">our research outcomes in </w:t>
      </w:r>
      <w:r w:rsidRPr="00454CF1">
        <w:rPr>
          <w:color w:val="000000" w:themeColor="text1"/>
        </w:rPr>
        <w:t xml:space="preserve">English, we employed appropriate </w:t>
      </w:r>
      <w:r w:rsidRPr="00454CF1">
        <w:rPr>
          <w:color w:val="000000" w:themeColor="text1"/>
        </w:rPr>
        <w:lastRenderedPageBreak/>
        <w:t xml:space="preserve">translation techniques to ensure accuracy and maintain the integrity of the data. Translations were conducted by bilingual researchers familiar with the cultural context and linguistic nuances of both languages. </w:t>
      </w:r>
      <w:r>
        <w:rPr>
          <w:color w:val="000000" w:themeColor="text1"/>
        </w:rPr>
        <w:t xml:space="preserve">It is important to note that the involvement of slangs and Internet buzzwords in the original Chinese-language posts added an additional layer of complexity to the translation process. Researchers had to decode the cultural connotations of these Internet buzzwords, including their cultural references and contextualised uses. To overcome this challenge, we engaged in thorough discussions and sought consensus to fully understand </w:t>
      </w:r>
      <w:r>
        <w:rPr>
          <w:rFonts w:hint="eastAsia"/>
          <w:color w:val="000000" w:themeColor="text1"/>
        </w:rPr>
        <w:t>t</w:t>
      </w:r>
      <w:r>
        <w:rPr>
          <w:color w:val="000000" w:themeColor="text1"/>
        </w:rPr>
        <w:t>he content. This additional procedure ensured that the translations captured not only the literal meanings of the words but also their socio-cultural and political undertones. Consideration</w:t>
      </w:r>
      <w:r w:rsidRPr="00454CF1">
        <w:rPr>
          <w:color w:val="000000" w:themeColor="text1"/>
        </w:rPr>
        <w:t xml:space="preserve"> was taken to accurately convey the meaning and intentions of the original Chinese posts in the translated English versions. </w:t>
      </w:r>
      <w:r>
        <w:rPr>
          <w:color w:val="000000" w:themeColor="text1"/>
        </w:rPr>
        <w:t>Such translation techniques are transferrable skills, applicable to any research projects involving non-English data.</w:t>
      </w:r>
    </w:p>
    <w:p w14:paraId="01EE789B" w14:textId="77777777" w:rsidR="006D16F4" w:rsidRPr="00454CF1" w:rsidRDefault="006D16F4" w:rsidP="007B6436">
      <w:pPr>
        <w:rPr>
          <w:color w:val="000000" w:themeColor="text1"/>
        </w:rPr>
      </w:pPr>
    </w:p>
    <w:p w14:paraId="34958483" w14:textId="77777777" w:rsidR="006D16F4" w:rsidRPr="00454CF1" w:rsidRDefault="006D16F4" w:rsidP="007B6436">
      <w:pPr>
        <w:rPr>
          <w:color w:val="000000" w:themeColor="text1"/>
          <w:lang w:eastAsia="en-US"/>
        </w:rPr>
      </w:pPr>
      <w:r>
        <w:rPr>
          <w:color w:val="000000" w:themeColor="text1"/>
        </w:rPr>
        <w:t>E</w:t>
      </w:r>
      <w:r w:rsidRPr="00454CF1">
        <w:rPr>
          <w:color w:val="000000" w:themeColor="text1"/>
        </w:rPr>
        <w:t>ffective time management is another essential skill</w:t>
      </w:r>
      <w:r>
        <w:rPr>
          <w:color w:val="000000" w:themeColor="text1"/>
        </w:rPr>
        <w:t xml:space="preserve"> in our research</w:t>
      </w:r>
      <w:r w:rsidRPr="00454CF1">
        <w:rPr>
          <w:color w:val="000000" w:themeColor="text1"/>
        </w:rPr>
        <w:t xml:space="preserve">, especially when dealing with </w:t>
      </w:r>
      <w:r>
        <w:rPr>
          <w:color w:val="000000" w:themeColor="text1"/>
        </w:rPr>
        <w:t>a large amount</w:t>
      </w:r>
      <w:r w:rsidRPr="00454CF1">
        <w:rPr>
          <w:color w:val="000000" w:themeColor="text1"/>
        </w:rPr>
        <w:t xml:space="preserve"> of data. We faced the task of efficiently sifting through numerous online posts and threads</w:t>
      </w:r>
      <w:r>
        <w:rPr>
          <w:color w:val="000000" w:themeColor="text1"/>
        </w:rPr>
        <w:t xml:space="preserve"> while </w:t>
      </w:r>
      <w:r w:rsidRPr="00454CF1">
        <w:rPr>
          <w:color w:val="000000" w:themeColor="text1"/>
        </w:rPr>
        <w:t xml:space="preserve">juggling data collection, analysis, and interpretation. This process presented a significant challenge, and the time constraints added additional pressure on our research workflow. </w:t>
      </w:r>
      <w:r w:rsidRPr="003A5BB4">
        <w:rPr>
          <w:color w:val="000000" w:themeColor="text1"/>
        </w:rPr>
        <w:t xml:space="preserve">Under these circumstances, we adopted a systematic approach by </w:t>
      </w:r>
      <w:r w:rsidRPr="00751704">
        <w:rPr>
          <w:color w:val="000000" w:themeColor="text1"/>
        </w:rPr>
        <w:t>setting</w:t>
      </w:r>
      <w:r w:rsidRPr="003A5BB4">
        <w:rPr>
          <w:color w:val="000000" w:themeColor="text1"/>
        </w:rPr>
        <w:t xml:space="preserve"> clear and </w:t>
      </w:r>
      <w:r w:rsidRPr="00751704">
        <w:rPr>
          <w:color w:val="000000" w:themeColor="text1"/>
        </w:rPr>
        <w:t>achievable</w:t>
      </w:r>
      <w:r w:rsidRPr="003A5BB4">
        <w:rPr>
          <w:color w:val="000000" w:themeColor="text1"/>
        </w:rPr>
        <w:t xml:space="preserve"> goals</w:t>
      </w:r>
      <w:r>
        <w:rPr>
          <w:color w:val="000000" w:themeColor="text1"/>
        </w:rPr>
        <w:t xml:space="preserve"> </w:t>
      </w:r>
      <w:r w:rsidRPr="00751704">
        <w:rPr>
          <w:color w:val="000000" w:themeColor="text1"/>
        </w:rPr>
        <w:t xml:space="preserve">and </w:t>
      </w:r>
      <w:r w:rsidRPr="003A5BB4">
        <w:rPr>
          <w:color w:val="000000" w:themeColor="text1"/>
        </w:rPr>
        <w:t>breaking down the overarching research process into manageable tasks</w:t>
      </w:r>
      <w:r w:rsidRPr="00F04EFD">
        <w:rPr>
          <w:color w:val="000000" w:themeColor="text1"/>
        </w:rPr>
        <w:t xml:space="preserve"> (Phillips et al., 2008)</w:t>
      </w:r>
      <w:r w:rsidRPr="003A5BB4">
        <w:rPr>
          <w:color w:val="000000" w:themeColor="text1"/>
        </w:rPr>
        <w:t>.</w:t>
      </w:r>
      <w:r w:rsidRPr="00454CF1">
        <w:rPr>
          <w:color w:val="000000" w:themeColor="text1"/>
        </w:rPr>
        <w:t xml:space="preserve"> This approach </w:t>
      </w:r>
      <w:r>
        <w:rPr>
          <w:color w:val="000000" w:themeColor="text1"/>
        </w:rPr>
        <w:t>allowed</w:t>
      </w:r>
      <w:r w:rsidRPr="00454CF1">
        <w:rPr>
          <w:color w:val="000000" w:themeColor="text1"/>
        </w:rPr>
        <w:t xml:space="preserve"> us to prioritise the most crucial steps</w:t>
      </w:r>
      <w:r>
        <w:rPr>
          <w:color w:val="000000" w:themeColor="text1"/>
        </w:rPr>
        <w:t xml:space="preserve"> and establish </w:t>
      </w:r>
      <w:r w:rsidRPr="00454CF1">
        <w:rPr>
          <w:color w:val="000000" w:themeColor="text1"/>
        </w:rPr>
        <w:t xml:space="preserve">a well-defined timeline for each stage, </w:t>
      </w:r>
      <w:r>
        <w:rPr>
          <w:color w:val="000000" w:themeColor="text1"/>
        </w:rPr>
        <w:t>including</w:t>
      </w:r>
      <w:r w:rsidRPr="00454CF1">
        <w:rPr>
          <w:color w:val="000000" w:themeColor="text1"/>
        </w:rPr>
        <w:t xml:space="preserve"> data collection, analysis, and the composition of the final report. </w:t>
      </w:r>
      <w:r>
        <w:rPr>
          <w:color w:val="000000" w:themeColor="text1"/>
        </w:rPr>
        <w:t>We also</w:t>
      </w:r>
      <w:r w:rsidRPr="00454CF1">
        <w:rPr>
          <w:color w:val="000000" w:themeColor="text1"/>
        </w:rPr>
        <w:t xml:space="preserve"> balanced thoroughness with efficiency</w:t>
      </w:r>
      <w:r>
        <w:rPr>
          <w:color w:val="000000" w:themeColor="text1"/>
        </w:rPr>
        <w:t>, ensuring our analysis was</w:t>
      </w:r>
      <w:r w:rsidRPr="00454CF1">
        <w:rPr>
          <w:color w:val="000000" w:themeColor="text1"/>
        </w:rPr>
        <w:t xml:space="preserve"> meticulous and detailed </w:t>
      </w:r>
      <w:r>
        <w:rPr>
          <w:color w:val="000000" w:themeColor="text1"/>
        </w:rPr>
        <w:t>without getting</w:t>
      </w:r>
      <w:r w:rsidRPr="00454CF1">
        <w:rPr>
          <w:color w:val="000000" w:themeColor="text1"/>
        </w:rPr>
        <w:t xml:space="preserve"> caught up </w:t>
      </w:r>
      <w:r>
        <w:rPr>
          <w:color w:val="000000" w:themeColor="text1"/>
        </w:rPr>
        <w:t>in insignificant details</w:t>
      </w:r>
      <w:r w:rsidRPr="00454CF1">
        <w:rPr>
          <w:color w:val="000000" w:themeColor="text1"/>
        </w:rPr>
        <w:t xml:space="preserve"> that </w:t>
      </w:r>
      <w:r>
        <w:rPr>
          <w:color w:val="000000" w:themeColor="text1"/>
        </w:rPr>
        <w:t>did not serve the research goals</w:t>
      </w:r>
      <w:r w:rsidRPr="00454CF1">
        <w:rPr>
          <w:color w:val="000000" w:themeColor="text1"/>
        </w:rPr>
        <w:t xml:space="preserve">. </w:t>
      </w:r>
      <w:r>
        <w:rPr>
          <w:color w:val="000000" w:themeColor="text1"/>
        </w:rPr>
        <w:t>As such w</w:t>
      </w:r>
      <w:r w:rsidRPr="00454CF1">
        <w:rPr>
          <w:color w:val="000000" w:themeColor="text1"/>
        </w:rPr>
        <w:t xml:space="preserve">e developed strategies to identify and focus on the most relevant and meaningful data. By navigating these complexities and actively managing our time, we ensured that our research </w:t>
      </w:r>
      <w:r>
        <w:rPr>
          <w:color w:val="000000" w:themeColor="text1"/>
        </w:rPr>
        <w:t>progressed</w:t>
      </w:r>
      <w:r w:rsidRPr="00454CF1">
        <w:rPr>
          <w:color w:val="000000" w:themeColor="text1"/>
        </w:rPr>
        <w:t xml:space="preserve"> smoothly and efficiently.</w:t>
      </w:r>
    </w:p>
    <w:p w14:paraId="670963E4" w14:textId="77777777" w:rsidR="006D16F4" w:rsidRPr="00454CF1" w:rsidRDefault="006D16F4" w:rsidP="007B6436">
      <w:pPr>
        <w:rPr>
          <w:color w:val="000000" w:themeColor="text1"/>
        </w:rPr>
      </w:pPr>
    </w:p>
    <w:p w14:paraId="6E4A0B8D" w14:textId="77777777" w:rsidR="006D16F4" w:rsidRDefault="006D16F4" w:rsidP="007B6436">
      <w:pPr>
        <w:rPr>
          <w:color w:val="000000" w:themeColor="text1"/>
        </w:rPr>
      </w:pPr>
      <w:r w:rsidRPr="00454CF1">
        <w:rPr>
          <w:color w:val="000000" w:themeColor="text1"/>
        </w:rPr>
        <w:t xml:space="preserve">While adhering to our planned schedule, we also recognised the need for flexibility to accommodate unforeseen circumstances. Such challenges ranged from technical complications to the realisation that specific data required more analytical </w:t>
      </w:r>
      <w:r>
        <w:rPr>
          <w:color w:val="000000" w:themeColor="text1"/>
        </w:rPr>
        <w:t>attention</w:t>
      </w:r>
      <w:r w:rsidRPr="00454CF1">
        <w:rPr>
          <w:color w:val="000000" w:themeColor="text1"/>
        </w:rPr>
        <w:t xml:space="preserve"> than initially </w:t>
      </w:r>
      <w:r>
        <w:rPr>
          <w:color w:val="000000" w:themeColor="text1"/>
        </w:rPr>
        <w:t>anticipated</w:t>
      </w:r>
      <w:r w:rsidRPr="00454CF1">
        <w:rPr>
          <w:color w:val="000000" w:themeColor="text1"/>
        </w:rPr>
        <w:t xml:space="preserve">. </w:t>
      </w:r>
      <w:r>
        <w:rPr>
          <w:color w:val="000000" w:themeColor="text1"/>
        </w:rPr>
        <w:t>In response</w:t>
      </w:r>
      <w:r w:rsidRPr="00454CF1">
        <w:rPr>
          <w:color w:val="000000" w:themeColor="text1"/>
        </w:rPr>
        <w:t xml:space="preserve">, we persistently sought solutions and </w:t>
      </w:r>
      <w:r>
        <w:rPr>
          <w:color w:val="000000" w:themeColor="text1"/>
        </w:rPr>
        <w:t>readily</w:t>
      </w:r>
      <w:r w:rsidRPr="00454CF1">
        <w:rPr>
          <w:color w:val="000000" w:themeColor="text1"/>
        </w:rPr>
        <w:t xml:space="preserve"> </w:t>
      </w:r>
      <w:r>
        <w:rPr>
          <w:color w:val="000000" w:themeColor="text1"/>
        </w:rPr>
        <w:t xml:space="preserve">sought </w:t>
      </w:r>
      <w:r w:rsidRPr="00454CF1">
        <w:rPr>
          <w:color w:val="000000" w:themeColor="text1"/>
        </w:rPr>
        <w:t>assistance</w:t>
      </w:r>
      <w:r>
        <w:rPr>
          <w:color w:val="000000" w:themeColor="text1"/>
        </w:rPr>
        <w:t xml:space="preserve"> from each other</w:t>
      </w:r>
      <w:r w:rsidRPr="00454CF1">
        <w:rPr>
          <w:color w:val="000000" w:themeColor="text1"/>
        </w:rPr>
        <w:t xml:space="preserve"> when necessary, ensuring our commitment to </w:t>
      </w:r>
      <w:r>
        <w:rPr>
          <w:color w:val="000000" w:themeColor="text1"/>
        </w:rPr>
        <w:t xml:space="preserve">maintaining </w:t>
      </w:r>
      <w:r w:rsidRPr="00454CF1">
        <w:rPr>
          <w:color w:val="000000" w:themeColor="text1"/>
        </w:rPr>
        <w:t>the integrity and timeliness of the research project.</w:t>
      </w:r>
      <w:r>
        <w:rPr>
          <w:color w:val="000000" w:themeColor="text1"/>
        </w:rPr>
        <w:t xml:space="preserve"> The necessity of such flexible planning is </w:t>
      </w:r>
      <w:r>
        <w:rPr>
          <w:color w:val="000000" w:themeColor="text1"/>
        </w:rPr>
        <w:lastRenderedPageBreak/>
        <w:t>another lesson we learned through conducting the current research project, and we believe it is another transferrable skill with potential application in a wider context.</w:t>
      </w:r>
    </w:p>
    <w:p w14:paraId="78FD3571" w14:textId="77777777" w:rsidR="006D16F4" w:rsidRDefault="006D16F4" w:rsidP="007B6436">
      <w:pPr>
        <w:rPr>
          <w:color w:val="000000" w:themeColor="text1"/>
        </w:rPr>
      </w:pPr>
    </w:p>
    <w:p w14:paraId="29AA0561" w14:textId="77777777" w:rsidR="006D16F4" w:rsidRPr="00454CF1" w:rsidRDefault="006D16F4" w:rsidP="007B6436">
      <w:pPr>
        <w:pStyle w:val="H2"/>
        <w:spacing w:line="240" w:lineRule="auto"/>
        <w:rPr>
          <w:color w:val="000000" w:themeColor="text1"/>
        </w:rPr>
      </w:pPr>
      <w:r w:rsidRPr="00454CF1">
        <w:rPr>
          <w:color w:val="000000" w:themeColor="text1"/>
        </w:rPr>
        <w:t>Section Summary</w:t>
      </w:r>
    </w:p>
    <w:p w14:paraId="1B9BC077" w14:textId="77777777" w:rsidR="006D16F4" w:rsidRPr="00454CF1" w:rsidRDefault="006D16F4" w:rsidP="006D16F4">
      <w:pPr>
        <w:numPr>
          <w:ilvl w:val="0"/>
          <w:numId w:val="2"/>
        </w:numPr>
        <w:spacing w:line="240" w:lineRule="auto"/>
        <w:ind w:left="993" w:hanging="284"/>
        <w:rPr>
          <w:i/>
          <w:color w:val="000000" w:themeColor="text1"/>
        </w:rPr>
      </w:pPr>
      <w:r>
        <w:rPr>
          <w:color w:val="000000" w:themeColor="text1"/>
        </w:rPr>
        <w:t>How to address</w:t>
      </w:r>
      <w:r w:rsidRPr="00454CF1">
        <w:rPr>
          <w:color w:val="000000" w:themeColor="text1"/>
        </w:rPr>
        <w:t xml:space="preserve"> ethical considerations in data handling.</w:t>
      </w:r>
    </w:p>
    <w:p w14:paraId="41334EB3" w14:textId="77777777" w:rsidR="006D16F4" w:rsidRPr="00454CF1" w:rsidRDefault="006D16F4" w:rsidP="006D16F4">
      <w:pPr>
        <w:numPr>
          <w:ilvl w:val="0"/>
          <w:numId w:val="2"/>
        </w:numPr>
        <w:spacing w:line="240" w:lineRule="auto"/>
        <w:ind w:left="993" w:hanging="284"/>
        <w:rPr>
          <w:i/>
          <w:color w:val="000000" w:themeColor="text1"/>
        </w:rPr>
      </w:pPr>
      <w:r>
        <w:rPr>
          <w:color w:val="000000" w:themeColor="text1"/>
        </w:rPr>
        <w:t>How to avoid</w:t>
      </w:r>
      <w:r w:rsidRPr="00454CF1">
        <w:rPr>
          <w:color w:val="000000" w:themeColor="text1"/>
        </w:rPr>
        <w:t xml:space="preserve"> potential harm and responsible communication in relation to research findings.</w:t>
      </w:r>
    </w:p>
    <w:p w14:paraId="685F0F14" w14:textId="77777777" w:rsidR="006D16F4" w:rsidRPr="00454CF1" w:rsidRDefault="006D16F4" w:rsidP="006D16F4">
      <w:pPr>
        <w:numPr>
          <w:ilvl w:val="0"/>
          <w:numId w:val="2"/>
        </w:numPr>
        <w:spacing w:line="240" w:lineRule="auto"/>
        <w:ind w:left="993" w:hanging="284"/>
        <w:rPr>
          <w:i/>
          <w:color w:val="000000" w:themeColor="text1"/>
        </w:rPr>
      </w:pPr>
      <w:r>
        <w:rPr>
          <w:color w:val="000000" w:themeColor="text1"/>
        </w:rPr>
        <w:t xml:space="preserve">How to cope with the </w:t>
      </w:r>
      <w:r w:rsidRPr="00454CF1">
        <w:rPr>
          <w:color w:val="000000" w:themeColor="text1"/>
        </w:rPr>
        <w:t>cross-cultural</w:t>
      </w:r>
      <w:r>
        <w:rPr>
          <w:color w:val="000000" w:themeColor="text1"/>
        </w:rPr>
        <w:t xml:space="preserve"> dimension of</w:t>
      </w:r>
      <w:r w:rsidRPr="00454CF1">
        <w:rPr>
          <w:color w:val="000000" w:themeColor="text1"/>
        </w:rPr>
        <w:t xml:space="preserve"> translation processes.</w:t>
      </w:r>
    </w:p>
    <w:p w14:paraId="21D25B3E" w14:textId="77777777" w:rsidR="006D16F4" w:rsidRPr="00454CF1" w:rsidRDefault="006D16F4" w:rsidP="006D16F4">
      <w:pPr>
        <w:numPr>
          <w:ilvl w:val="0"/>
          <w:numId w:val="2"/>
        </w:numPr>
        <w:spacing w:line="240" w:lineRule="auto"/>
        <w:ind w:left="993" w:hanging="284"/>
        <w:rPr>
          <w:i/>
          <w:color w:val="000000" w:themeColor="text1"/>
        </w:rPr>
      </w:pPr>
      <w:r>
        <w:rPr>
          <w:color w:val="000000" w:themeColor="text1"/>
        </w:rPr>
        <w:t>How to effectively manage time</w:t>
      </w:r>
      <w:r w:rsidRPr="00454CF1">
        <w:rPr>
          <w:color w:val="000000" w:themeColor="text1"/>
        </w:rPr>
        <w:t xml:space="preserve"> </w:t>
      </w:r>
      <w:r>
        <w:rPr>
          <w:color w:val="000000" w:themeColor="text1"/>
        </w:rPr>
        <w:t>in research practice</w:t>
      </w:r>
      <w:r w:rsidRPr="00454CF1">
        <w:rPr>
          <w:color w:val="000000" w:themeColor="text1"/>
        </w:rPr>
        <w:t>.</w:t>
      </w:r>
    </w:p>
    <w:p w14:paraId="78D6CAFC" w14:textId="77777777" w:rsidR="006D16F4" w:rsidRPr="006D16F4" w:rsidRDefault="006D16F4" w:rsidP="007B6436">
      <w:pPr>
        <w:ind w:left="360"/>
        <w:rPr>
          <w:iCs/>
        </w:rPr>
      </w:pPr>
    </w:p>
    <w:p w14:paraId="63361916" w14:textId="77777777" w:rsidR="006D16F4" w:rsidRPr="00E57AB7" w:rsidRDefault="006D16F4" w:rsidP="007B6436">
      <w:pPr>
        <w:pStyle w:val="H1"/>
      </w:pPr>
      <w:r w:rsidRPr="00E57AB7">
        <w:t>Method in Action</w:t>
      </w:r>
    </w:p>
    <w:p w14:paraId="24756B4E" w14:textId="77777777" w:rsidR="006D16F4" w:rsidRPr="00454CF1" w:rsidRDefault="006D16F4" w:rsidP="007B6436">
      <w:pPr>
        <w:rPr>
          <w:color w:val="000000" w:themeColor="text1"/>
        </w:rPr>
      </w:pPr>
      <w:r>
        <w:rPr>
          <w:color w:val="000000" w:themeColor="text1"/>
        </w:rPr>
        <w:t>Upon the completion of the research project, we learned several lessons</w:t>
      </w:r>
      <w:r w:rsidRPr="00454CF1">
        <w:rPr>
          <w:color w:val="000000" w:themeColor="text1"/>
        </w:rPr>
        <w:t>.</w:t>
      </w:r>
      <w:r>
        <w:rPr>
          <w:color w:val="000000" w:themeColor="text1"/>
        </w:rPr>
        <w:t xml:space="preserve"> First, we recognise the significance of defining a clear trajectory for data analysis, which relies on the formation of appropriate research questions.</w:t>
      </w:r>
      <w:r w:rsidRPr="00454CF1">
        <w:rPr>
          <w:color w:val="000000" w:themeColor="text1"/>
        </w:rPr>
        <w:t xml:space="preserve"> </w:t>
      </w:r>
      <w:r>
        <w:rPr>
          <w:color w:val="000000" w:themeColor="text1"/>
        </w:rPr>
        <w:t xml:space="preserve">In our project, the entire process started with the identification of </w:t>
      </w:r>
      <w:r w:rsidRPr="00454CF1">
        <w:rPr>
          <w:color w:val="000000" w:themeColor="text1"/>
        </w:rPr>
        <w:t>research question</w:t>
      </w:r>
      <w:r>
        <w:rPr>
          <w:color w:val="000000" w:themeColor="text1"/>
        </w:rPr>
        <w:t>s that shed light on</w:t>
      </w:r>
      <w:r w:rsidRPr="00454CF1">
        <w:rPr>
          <w:color w:val="000000" w:themeColor="text1"/>
        </w:rPr>
        <w:t xml:space="preserve"> the manifestation of </w:t>
      </w:r>
      <w:r>
        <w:rPr>
          <w:color w:val="000000" w:themeColor="text1"/>
        </w:rPr>
        <w:t>sexism and gender stereotypes</w:t>
      </w:r>
      <w:r w:rsidRPr="00454CF1">
        <w:rPr>
          <w:color w:val="000000" w:themeColor="text1"/>
        </w:rPr>
        <w:t xml:space="preserve"> in </w:t>
      </w:r>
      <w:r>
        <w:rPr>
          <w:color w:val="000000" w:themeColor="text1"/>
        </w:rPr>
        <w:t xml:space="preserve">the discussions of </w:t>
      </w:r>
      <w:r w:rsidRPr="00454CF1">
        <w:rPr>
          <w:color w:val="000000" w:themeColor="text1"/>
        </w:rPr>
        <w:t>male Chinese sports fans on</w:t>
      </w:r>
      <w:r>
        <w:rPr>
          <w:color w:val="000000" w:themeColor="text1"/>
        </w:rPr>
        <w:t xml:space="preserve"> </w:t>
      </w:r>
      <w:proofErr w:type="spellStart"/>
      <w:r>
        <w:rPr>
          <w:color w:val="000000" w:themeColor="text1"/>
        </w:rPr>
        <w:t>Hupu</w:t>
      </w:r>
      <w:proofErr w:type="spellEnd"/>
      <w:r w:rsidRPr="00454CF1">
        <w:rPr>
          <w:color w:val="000000" w:themeColor="text1"/>
        </w:rPr>
        <w:t xml:space="preserve">. </w:t>
      </w:r>
      <w:r>
        <w:rPr>
          <w:color w:val="000000" w:themeColor="text1"/>
        </w:rPr>
        <w:t>The development of these research questions was informed by our thorough consultation of existing literature, which emphasised the role of social-mediated communication in revealing</w:t>
      </w:r>
      <w:r w:rsidRPr="00454CF1">
        <w:rPr>
          <w:color w:val="000000" w:themeColor="text1"/>
        </w:rPr>
        <w:t xml:space="preserve"> broader gender power dynamics </w:t>
      </w:r>
      <w:r>
        <w:rPr>
          <w:color w:val="000000" w:themeColor="text1"/>
        </w:rPr>
        <w:t>with</w:t>
      </w:r>
      <w:r w:rsidRPr="00454CF1">
        <w:rPr>
          <w:color w:val="000000" w:themeColor="text1"/>
        </w:rPr>
        <w:t>in Chinese sports fandom.</w:t>
      </w:r>
      <w:r>
        <w:rPr>
          <w:color w:val="000000" w:themeColor="text1"/>
        </w:rPr>
        <w:t xml:space="preserve"> Having well-defined research questions provided us with a solid foundation for data analysis. This experience highlights the importance of designing an FCDA research with theoretically informed research questions in mind.</w:t>
      </w:r>
    </w:p>
    <w:p w14:paraId="47A263B4" w14:textId="77777777" w:rsidR="006D16F4" w:rsidRPr="00454CF1" w:rsidRDefault="006D16F4" w:rsidP="007B6436">
      <w:pPr>
        <w:rPr>
          <w:color w:val="000000" w:themeColor="text1"/>
        </w:rPr>
      </w:pPr>
    </w:p>
    <w:p w14:paraId="3BD7DE76" w14:textId="77777777" w:rsidR="006D16F4" w:rsidRDefault="006D16F4" w:rsidP="007B6436">
      <w:pPr>
        <w:rPr>
          <w:color w:val="000000" w:themeColor="text1"/>
        </w:rPr>
      </w:pPr>
      <w:r>
        <w:rPr>
          <w:color w:val="000000" w:themeColor="text1"/>
        </w:rPr>
        <w:t xml:space="preserve">During the data collection stage, issues also emerged as we tried to select appropriate data for analysis. Given the </w:t>
      </w:r>
      <w:r w:rsidRPr="00454CF1">
        <w:rPr>
          <w:color w:val="000000" w:themeColor="text1"/>
        </w:rPr>
        <w:t>vast amount of text</w:t>
      </w:r>
      <w:r>
        <w:rPr>
          <w:color w:val="000000" w:themeColor="text1"/>
        </w:rPr>
        <w:t>ual data available, meticulous attention</w:t>
      </w:r>
      <w:r w:rsidRPr="00454CF1">
        <w:rPr>
          <w:color w:val="000000" w:themeColor="text1"/>
        </w:rPr>
        <w:t xml:space="preserve"> </w:t>
      </w:r>
      <w:r>
        <w:rPr>
          <w:color w:val="000000" w:themeColor="text1"/>
        </w:rPr>
        <w:t>to detail was required. We</w:t>
      </w:r>
      <w:r w:rsidRPr="00454CF1">
        <w:rPr>
          <w:color w:val="000000" w:themeColor="text1"/>
        </w:rPr>
        <w:t xml:space="preserve"> </w:t>
      </w:r>
      <w:r>
        <w:rPr>
          <w:color w:val="000000" w:themeColor="text1"/>
        </w:rPr>
        <w:t>aimed to</w:t>
      </w:r>
      <w:r w:rsidRPr="00454CF1">
        <w:rPr>
          <w:color w:val="000000" w:themeColor="text1"/>
        </w:rPr>
        <w:t xml:space="preserve"> </w:t>
      </w:r>
      <w:r>
        <w:rPr>
          <w:color w:val="000000" w:themeColor="text1"/>
        </w:rPr>
        <w:t>en</w:t>
      </w:r>
      <w:r w:rsidRPr="00454CF1">
        <w:rPr>
          <w:color w:val="000000" w:themeColor="text1"/>
        </w:rPr>
        <w:t xml:space="preserve">sure </w:t>
      </w:r>
      <w:r>
        <w:rPr>
          <w:color w:val="000000" w:themeColor="text1"/>
        </w:rPr>
        <w:t xml:space="preserve">that </w:t>
      </w:r>
      <w:r w:rsidRPr="00454CF1">
        <w:rPr>
          <w:color w:val="000000" w:themeColor="text1"/>
        </w:rPr>
        <w:t xml:space="preserve">the selected data </w:t>
      </w:r>
      <w:r>
        <w:rPr>
          <w:color w:val="000000" w:themeColor="text1"/>
        </w:rPr>
        <w:t>encompassed</w:t>
      </w:r>
      <w:r w:rsidRPr="00454CF1">
        <w:rPr>
          <w:color w:val="000000" w:themeColor="text1"/>
        </w:rPr>
        <w:t xml:space="preserve"> a wide range of perspectives</w:t>
      </w:r>
      <w:r>
        <w:rPr>
          <w:color w:val="000000" w:themeColor="text1"/>
        </w:rPr>
        <w:t xml:space="preserve">, </w:t>
      </w:r>
      <w:r w:rsidRPr="00454CF1">
        <w:rPr>
          <w:color w:val="000000" w:themeColor="text1"/>
        </w:rPr>
        <w:t>avoid</w:t>
      </w:r>
      <w:r>
        <w:rPr>
          <w:color w:val="000000" w:themeColor="text1"/>
        </w:rPr>
        <w:t>ing</w:t>
      </w:r>
      <w:r w:rsidRPr="00454CF1">
        <w:rPr>
          <w:color w:val="000000" w:themeColor="text1"/>
        </w:rPr>
        <w:t xml:space="preserve"> </w:t>
      </w:r>
      <w:r>
        <w:rPr>
          <w:color w:val="000000" w:themeColor="text1"/>
        </w:rPr>
        <w:t xml:space="preserve">personal </w:t>
      </w:r>
      <w:r w:rsidRPr="00454CF1">
        <w:rPr>
          <w:color w:val="000000" w:themeColor="text1"/>
        </w:rPr>
        <w:t>bias</w:t>
      </w:r>
      <w:r>
        <w:rPr>
          <w:color w:val="000000" w:themeColor="text1"/>
        </w:rPr>
        <w:t xml:space="preserve">es </w:t>
      </w:r>
      <w:r w:rsidRPr="00454CF1">
        <w:rPr>
          <w:color w:val="000000" w:themeColor="text1"/>
        </w:rPr>
        <w:t>and increas</w:t>
      </w:r>
      <w:r>
        <w:rPr>
          <w:color w:val="000000" w:themeColor="text1"/>
        </w:rPr>
        <w:t>ing</w:t>
      </w:r>
      <w:r w:rsidRPr="00454CF1">
        <w:rPr>
          <w:color w:val="000000" w:themeColor="text1"/>
        </w:rPr>
        <w:t xml:space="preserve"> the relevance of our research findings to a broader context. </w:t>
      </w:r>
      <w:r>
        <w:rPr>
          <w:color w:val="000000" w:themeColor="text1"/>
        </w:rPr>
        <w:t xml:space="preserve">To address this issue, we recognised that </w:t>
      </w:r>
      <w:r w:rsidRPr="00454CF1">
        <w:rPr>
          <w:color w:val="000000" w:themeColor="text1"/>
        </w:rPr>
        <w:t xml:space="preserve">Chinese-language sports fandom platforms often serve as an extension of broader societal discourse, </w:t>
      </w:r>
      <w:r>
        <w:rPr>
          <w:color w:val="000000" w:themeColor="text1"/>
        </w:rPr>
        <w:t>upon which</w:t>
      </w:r>
      <w:r w:rsidRPr="00454CF1">
        <w:rPr>
          <w:color w:val="000000" w:themeColor="text1"/>
        </w:rPr>
        <w:t xml:space="preserve"> gender power relations are deliberated. </w:t>
      </w:r>
      <w:r>
        <w:rPr>
          <w:color w:val="000000" w:themeColor="text1"/>
        </w:rPr>
        <w:t>This recognition allowed us to</w:t>
      </w:r>
      <w:r w:rsidRPr="00454CF1">
        <w:rPr>
          <w:color w:val="000000" w:themeColor="text1"/>
        </w:rPr>
        <w:t xml:space="preserve"> confidently assert that our chosen texts </w:t>
      </w:r>
      <w:r>
        <w:rPr>
          <w:color w:val="000000" w:themeColor="text1"/>
        </w:rPr>
        <w:t>entail the potential to offer a glimpse of how focal societal issues play out within the discursive realm</w:t>
      </w:r>
      <w:r w:rsidRPr="00454CF1">
        <w:rPr>
          <w:color w:val="000000" w:themeColor="text1"/>
        </w:rPr>
        <w:t xml:space="preserve">. </w:t>
      </w:r>
    </w:p>
    <w:p w14:paraId="637E2830" w14:textId="77777777" w:rsidR="006D16F4" w:rsidRDefault="006D16F4" w:rsidP="007B6436">
      <w:pPr>
        <w:rPr>
          <w:color w:val="000000" w:themeColor="text1"/>
        </w:rPr>
      </w:pPr>
    </w:p>
    <w:p w14:paraId="79D892AD" w14:textId="77777777" w:rsidR="006D16F4" w:rsidRDefault="006D16F4" w:rsidP="007B6436">
      <w:pPr>
        <w:rPr>
          <w:color w:val="000000" w:themeColor="text1"/>
        </w:rPr>
      </w:pPr>
      <w:r>
        <w:rPr>
          <w:color w:val="000000" w:themeColor="text1"/>
        </w:rPr>
        <w:t xml:space="preserve">While our initial plan involved employing both quantitative content analysis (CA) and feminist critical discourse analysis (FCDA), we ultimately made the deliberate decision to present only the findings of FCDA. This decision was driven by the nature of our research questions and the specific focus on gender power dynamics. Within its feminist paradigm of sociolinguistic inquiry, FCDA offers valuable opportunities to elicit how discursive practices showcase gender power dynamics established in wider society. Although quantitative CA helped us capture general trends in </w:t>
      </w:r>
      <w:proofErr w:type="spellStart"/>
      <w:r>
        <w:rPr>
          <w:color w:val="000000" w:themeColor="text1"/>
        </w:rPr>
        <w:t>Hupu</w:t>
      </w:r>
      <w:proofErr w:type="spellEnd"/>
      <w:r>
        <w:rPr>
          <w:color w:val="000000" w:themeColor="text1"/>
        </w:rPr>
        <w:t xml:space="preserve"> users’ postings, it became evident that FCDA was better suited to address the complexities and nuances of our research objectives.</w:t>
      </w:r>
    </w:p>
    <w:p w14:paraId="047FDD81" w14:textId="77777777" w:rsidR="006D16F4" w:rsidRDefault="006D16F4" w:rsidP="007B6436">
      <w:pPr>
        <w:rPr>
          <w:color w:val="000000" w:themeColor="text1"/>
        </w:rPr>
      </w:pPr>
    </w:p>
    <w:p w14:paraId="38614BA5" w14:textId="77777777" w:rsidR="006D16F4" w:rsidRPr="00454CF1" w:rsidRDefault="006D16F4" w:rsidP="007B6436">
      <w:pPr>
        <w:rPr>
          <w:color w:val="000000" w:themeColor="text1"/>
        </w:rPr>
      </w:pPr>
      <w:r>
        <w:rPr>
          <w:color w:val="000000" w:themeColor="text1"/>
        </w:rPr>
        <w:t>Furthermore, it is essential to acknowledge that the publication of research papers often requires authors to respect in-house word limit requirements, rendering the necessity to prioritise the most relevant and impactful results. Consequently, a mixed-methods approach was unselected in our research, albeit its merits. Reflecting on our experience, we conclude that researchers should thoughtfully consider and select the most appropriate methods that align with their specific research purposes.</w:t>
      </w:r>
    </w:p>
    <w:p w14:paraId="079FD21C" w14:textId="77777777" w:rsidR="006D16F4" w:rsidRPr="00454CF1" w:rsidRDefault="006D16F4" w:rsidP="007B6436">
      <w:pPr>
        <w:rPr>
          <w:color w:val="000000" w:themeColor="text1"/>
        </w:rPr>
      </w:pPr>
    </w:p>
    <w:p w14:paraId="194C357F" w14:textId="77777777" w:rsidR="006D16F4" w:rsidRPr="00454CF1" w:rsidRDefault="006D16F4" w:rsidP="007B6436">
      <w:pPr>
        <w:rPr>
          <w:color w:val="000000" w:themeColor="text1"/>
        </w:rPr>
      </w:pPr>
      <w:r>
        <w:rPr>
          <w:color w:val="000000" w:themeColor="text1"/>
        </w:rPr>
        <w:t>At the data analysis stage</w:t>
      </w:r>
      <w:r w:rsidRPr="00454CF1">
        <w:rPr>
          <w:color w:val="000000" w:themeColor="text1"/>
        </w:rPr>
        <w:t xml:space="preserve">, </w:t>
      </w:r>
      <w:r>
        <w:rPr>
          <w:color w:val="000000" w:themeColor="text1"/>
        </w:rPr>
        <w:t>the most challenging issue we faced was the striking a balance between offering insightful data analysis and generating generalisable research findings. Given the interpretive nature of</w:t>
      </w:r>
      <w:r w:rsidRPr="00454CF1">
        <w:rPr>
          <w:color w:val="000000" w:themeColor="text1"/>
        </w:rPr>
        <w:t xml:space="preserve"> FCDA, </w:t>
      </w:r>
      <w:r>
        <w:rPr>
          <w:color w:val="000000" w:themeColor="text1"/>
        </w:rPr>
        <w:t>the research</w:t>
      </w:r>
      <w:r w:rsidRPr="00454CF1">
        <w:rPr>
          <w:color w:val="000000" w:themeColor="text1"/>
        </w:rPr>
        <w:t xml:space="preserve"> findings</w:t>
      </w:r>
      <w:r>
        <w:rPr>
          <w:color w:val="000000" w:themeColor="text1"/>
        </w:rPr>
        <w:t xml:space="preserve"> built upon such analyses</w:t>
      </w:r>
      <w:r w:rsidRPr="00454CF1">
        <w:rPr>
          <w:color w:val="000000" w:themeColor="text1"/>
        </w:rPr>
        <w:t xml:space="preserve"> are not</w:t>
      </w:r>
      <w:r>
        <w:rPr>
          <w:color w:val="000000" w:themeColor="text1"/>
        </w:rPr>
        <w:t xml:space="preserve"> meant to be</w:t>
      </w:r>
      <w:r w:rsidRPr="00454CF1">
        <w:rPr>
          <w:color w:val="000000" w:themeColor="text1"/>
        </w:rPr>
        <w:t xml:space="preserve"> ‘objective’ facts but </w:t>
      </w:r>
      <w:r>
        <w:rPr>
          <w:color w:val="000000" w:themeColor="text1"/>
        </w:rPr>
        <w:t>subjective</w:t>
      </w:r>
      <w:r w:rsidRPr="00454CF1">
        <w:rPr>
          <w:color w:val="000000" w:themeColor="text1"/>
        </w:rPr>
        <w:t xml:space="preserve"> interpretations of</w:t>
      </w:r>
      <w:r>
        <w:rPr>
          <w:color w:val="000000" w:themeColor="text1"/>
        </w:rPr>
        <w:t xml:space="preserve"> social phenomena</w:t>
      </w:r>
      <w:r w:rsidRPr="00454CF1">
        <w:rPr>
          <w:color w:val="000000" w:themeColor="text1"/>
        </w:rPr>
        <w:t xml:space="preserve">. </w:t>
      </w:r>
      <w:r>
        <w:rPr>
          <w:color w:val="000000" w:themeColor="text1"/>
        </w:rPr>
        <w:t>Indeed, d</w:t>
      </w:r>
      <w:r w:rsidRPr="00454CF1">
        <w:rPr>
          <w:color w:val="000000" w:themeColor="text1"/>
        </w:rPr>
        <w:t>ifferent researchers may analyse the same piece of text in various ways, making it difficult to definitively determine</w:t>
      </w:r>
      <w:r>
        <w:rPr>
          <w:color w:val="000000" w:themeColor="text1"/>
        </w:rPr>
        <w:t xml:space="preserve"> </w:t>
      </w:r>
      <w:r w:rsidRPr="00454CF1">
        <w:rPr>
          <w:color w:val="000000" w:themeColor="text1"/>
        </w:rPr>
        <w:t xml:space="preserve">the most </w:t>
      </w:r>
      <w:r>
        <w:rPr>
          <w:color w:val="000000" w:themeColor="text1"/>
        </w:rPr>
        <w:t>‘</w:t>
      </w:r>
      <w:r w:rsidRPr="00454CF1">
        <w:rPr>
          <w:color w:val="000000" w:themeColor="text1"/>
        </w:rPr>
        <w:t>accurate</w:t>
      </w:r>
      <w:r>
        <w:rPr>
          <w:color w:val="000000" w:themeColor="text1"/>
        </w:rPr>
        <w:t>’</w:t>
      </w:r>
      <w:r w:rsidRPr="00454CF1">
        <w:rPr>
          <w:color w:val="000000" w:themeColor="text1"/>
        </w:rPr>
        <w:t xml:space="preserve"> interpretation. This </w:t>
      </w:r>
      <w:r>
        <w:rPr>
          <w:color w:val="000000" w:themeColor="text1"/>
        </w:rPr>
        <w:t>feature of the approach</w:t>
      </w:r>
      <w:r w:rsidRPr="00454CF1">
        <w:rPr>
          <w:color w:val="000000" w:themeColor="text1"/>
        </w:rPr>
        <w:t xml:space="preserve"> </w:t>
      </w:r>
      <w:r>
        <w:rPr>
          <w:color w:val="000000" w:themeColor="text1"/>
        </w:rPr>
        <w:t>raises questions concerning the</w:t>
      </w:r>
      <w:r w:rsidRPr="00454CF1">
        <w:rPr>
          <w:color w:val="000000" w:themeColor="text1"/>
        </w:rPr>
        <w:t xml:space="preserve"> reliability and validity</w:t>
      </w:r>
      <w:r>
        <w:rPr>
          <w:color w:val="000000" w:themeColor="text1"/>
        </w:rPr>
        <w:t xml:space="preserve"> of the research findings</w:t>
      </w:r>
      <w:r w:rsidRPr="00454CF1">
        <w:rPr>
          <w:color w:val="000000" w:themeColor="text1"/>
        </w:rPr>
        <w:t xml:space="preserve">. </w:t>
      </w:r>
      <w:r>
        <w:rPr>
          <w:color w:val="000000" w:themeColor="text1"/>
        </w:rPr>
        <w:t>To address this challenge, we adopted a triangulation strategy by involving more than one researcher in the analysis process. The results of the preliminary analysis were cross-checked by a third author</w:t>
      </w:r>
      <w:r w:rsidRPr="00454CF1">
        <w:rPr>
          <w:color w:val="000000" w:themeColor="text1"/>
        </w:rPr>
        <w:t xml:space="preserve">. </w:t>
      </w:r>
      <w:r>
        <w:rPr>
          <w:color w:val="000000" w:themeColor="text1"/>
        </w:rPr>
        <w:t>The inclusion of multiple researchers with varied backgrounds allowed us to explore different dimensions of the gendered discourses in China’s sports fandom. Researcher triangulation</w:t>
      </w:r>
      <w:r w:rsidRPr="00454CF1">
        <w:rPr>
          <w:color w:val="000000" w:themeColor="text1"/>
        </w:rPr>
        <w:t xml:space="preserve"> enhance</w:t>
      </w:r>
      <w:r>
        <w:rPr>
          <w:color w:val="000000" w:themeColor="text1"/>
        </w:rPr>
        <w:t>d</w:t>
      </w:r>
      <w:r w:rsidRPr="00454CF1">
        <w:rPr>
          <w:color w:val="000000" w:themeColor="text1"/>
        </w:rPr>
        <w:t xml:space="preserve"> the credibility of our interpretations</w:t>
      </w:r>
      <w:r>
        <w:rPr>
          <w:color w:val="000000" w:themeColor="text1"/>
        </w:rPr>
        <w:t xml:space="preserve"> and facilitated engagement with</w:t>
      </w:r>
      <w:r w:rsidRPr="00454CF1">
        <w:rPr>
          <w:color w:val="000000" w:themeColor="text1"/>
        </w:rPr>
        <w:t xml:space="preserve"> </w:t>
      </w:r>
      <w:r>
        <w:rPr>
          <w:color w:val="000000" w:themeColor="text1"/>
        </w:rPr>
        <w:t>readers from various disciplines and cultural contexts. W</w:t>
      </w:r>
      <w:r w:rsidRPr="00454CF1">
        <w:rPr>
          <w:color w:val="000000" w:themeColor="text1"/>
        </w:rPr>
        <w:t xml:space="preserve">e </w:t>
      </w:r>
      <w:r>
        <w:rPr>
          <w:color w:val="000000" w:themeColor="text1"/>
        </w:rPr>
        <w:t>also strengthened</w:t>
      </w:r>
      <w:r w:rsidRPr="00454CF1">
        <w:rPr>
          <w:color w:val="000000" w:themeColor="text1"/>
        </w:rPr>
        <w:t xml:space="preserve"> our propositions with evidence from existing literature</w:t>
      </w:r>
      <w:r>
        <w:rPr>
          <w:color w:val="000000" w:themeColor="text1"/>
        </w:rPr>
        <w:t>, fostering meaningful discussions and potential applications of the research findings in diverse academic and social settings.</w:t>
      </w:r>
    </w:p>
    <w:p w14:paraId="1BACFAE4" w14:textId="77777777" w:rsidR="006D16F4" w:rsidRPr="00454CF1" w:rsidRDefault="006D16F4" w:rsidP="007B6436">
      <w:pPr>
        <w:rPr>
          <w:color w:val="000000" w:themeColor="text1"/>
        </w:rPr>
      </w:pPr>
    </w:p>
    <w:p w14:paraId="5621C7AE" w14:textId="77777777" w:rsidR="006D16F4" w:rsidRDefault="006D16F4" w:rsidP="007B6436">
      <w:pPr>
        <w:rPr>
          <w:color w:val="000000" w:themeColor="text1"/>
        </w:rPr>
      </w:pPr>
      <w:r w:rsidRPr="00454CF1">
        <w:rPr>
          <w:color w:val="000000" w:themeColor="text1"/>
        </w:rPr>
        <w:lastRenderedPageBreak/>
        <w:t xml:space="preserve">Another challenge </w:t>
      </w:r>
      <w:r>
        <w:rPr>
          <w:color w:val="000000" w:themeColor="text1"/>
        </w:rPr>
        <w:t>we encountered</w:t>
      </w:r>
      <w:r w:rsidRPr="00454CF1">
        <w:rPr>
          <w:color w:val="000000" w:themeColor="text1"/>
        </w:rPr>
        <w:t xml:space="preserve"> </w:t>
      </w:r>
      <w:r>
        <w:rPr>
          <w:color w:val="000000" w:themeColor="text1"/>
        </w:rPr>
        <w:t>was</w:t>
      </w:r>
      <w:r w:rsidRPr="00454CF1">
        <w:rPr>
          <w:color w:val="000000" w:themeColor="text1"/>
        </w:rPr>
        <w:t xml:space="preserve"> the issue of </w:t>
      </w:r>
      <w:r>
        <w:rPr>
          <w:color w:val="000000" w:themeColor="text1"/>
        </w:rPr>
        <w:t>the wider applicability of the FCDA results. The approach</w:t>
      </w:r>
      <w:r w:rsidRPr="00454CF1">
        <w:rPr>
          <w:color w:val="000000" w:themeColor="text1"/>
        </w:rPr>
        <w:t xml:space="preserve"> </w:t>
      </w:r>
      <w:r>
        <w:rPr>
          <w:color w:val="000000" w:themeColor="text1"/>
        </w:rPr>
        <w:t>is heavily context-dependent</w:t>
      </w:r>
      <w:r w:rsidRPr="00454CF1">
        <w:rPr>
          <w:color w:val="000000" w:themeColor="text1"/>
        </w:rPr>
        <w:t>,</w:t>
      </w:r>
      <w:r>
        <w:rPr>
          <w:color w:val="000000" w:themeColor="text1"/>
        </w:rPr>
        <w:t xml:space="preserve"> warranting a research trajectory not being constrained by conventional foci on generalisable findings</w:t>
      </w:r>
      <w:r w:rsidRPr="00454CF1">
        <w:rPr>
          <w:color w:val="000000" w:themeColor="text1"/>
        </w:rPr>
        <w:t xml:space="preserve">. </w:t>
      </w:r>
      <w:r>
        <w:rPr>
          <w:color w:val="000000" w:themeColor="text1"/>
        </w:rPr>
        <w:t xml:space="preserve">Yet, it remains necessary to avoid cherry-picking data that support preconceived ideas. To overcome this challenge, we adopted </w:t>
      </w:r>
      <w:r w:rsidRPr="00454CF1">
        <w:rPr>
          <w:color w:val="000000" w:themeColor="text1"/>
        </w:rPr>
        <w:t xml:space="preserve">a multi-case analysis strategy, focusing on two </w:t>
      </w:r>
      <w:r>
        <w:rPr>
          <w:color w:val="000000" w:themeColor="text1"/>
        </w:rPr>
        <w:t>distinct research objects,</w:t>
      </w:r>
      <w:r w:rsidRPr="00454CF1">
        <w:rPr>
          <w:color w:val="000000" w:themeColor="text1"/>
        </w:rPr>
        <w:t xml:space="preserve"> Zhuang </w:t>
      </w:r>
      <w:proofErr w:type="spellStart"/>
      <w:r w:rsidRPr="00454CF1">
        <w:rPr>
          <w:color w:val="000000" w:themeColor="text1"/>
        </w:rPr>
        <w:t>Yufei</w:t>
      </w:r>
      <w:proofErr w:type="spellEnd"/>
      <w:r w:rsidRPr="00454CF1">
        <w:rPr>
          <w:color w:val="000000" w:themeColor="text1"/>
        </w:rPr>
        <w:t xml:space="preserve"> and Marta Vieira da Silva. This approach </w:t>
      </w:r>
      <w:r>
        <w:rPr>
          <w:color w:val="000000" w:themeColor="text1"/>
        </w:rPr>
        <w:t>enabled</w:t>
      </w:r>
      <w:r w:rsidRPr="00454CF1">
        <w:rPr>
          <w:color w:val="000000" w:themeColor="text1"/>
        </w:rPr>
        <w:t xml:space="preserve"> us to avoid over-reliance on a single case, providing a more comprehensive and holistic </w:t>
      </w:r>
      <w:r>
        <w:rPr>
          <w:color w:val="000000" w:themeColor="text1"/>
        </w:rPr>
        <w:t>analysis that considers different situations</w:t>
      </w:r>
      <w:r w:rsidRPr="00454CF1">
        <w:rPr>
          <w:color w:val="000000" w:themeColor="text1"/>
        </w:rPr>
        <w:t xml:space="preserve">. </w:t>
      </w:r>
      <w:r w:rsidRPr="003A5BB4">
        <w:rPr>
          <w:color w:val="000000" w:themeColor="text1"/>
        </w:rPr>
        <w:t>By identifying commonalities and differences, we reinforced the validity of our findings and expanded their implications.</w:t>
      </w:r>
      <w:r w:rsidRPr="00454CF1">
        <w:rPr>
          <w:color w:val="000000" w:themeColor="text1"/>
        </w:rPr>
        <w:t xml:space="preserve"> </w:t>
      </w:r>
      <w:r w:rsidRPr="006C6533">
        <w:rPr>
          <w:color w:val="000000" w:themeColor="text1"/>
        </w:rPr>
        <w:t>One should note that even with two cases, the generalisability remains limited</w:t>
      </w:r>
      <w:r w:rsidRPr="00F04EFD">
        <w:rPr>
          <w:color w:val="000000" w:themeColor="text1"/>
        </w:rPr>
        <w:t>.</w:t>
      </w:r>
      <w:r>
        <w:rPr>
          <w:color w:val="000000" w:themeColor="text1"/>
        </w:rPr>
        <w:t xml:space="preserve"> Yet, albeit with such limits, our careful selection of</w:t>
      </w:r>
      <w:r w:rsidRPr="00454CF1">
        <w:rPr>
          <w:color w:val="000000" w:themeColor="text1"/>
        </w:rPr>
        <w:t xml:space="preserve"> </w:t>
      </w:r>
      <w:r>
        <w:rPr>
          <w:color w:val="000000" w:themeColor="text1"/>
        </w:rPr>
        <w:t>cases</w:t>
      </w:r>
      <w:r w:rsidRPr="00454CF1">
        <w:rPr>
          <w:color w:val="000000" w:themeColor="text1"/>
        </w:rPr>
        <w:t xml:space="preserve"> help</w:t>
      </w:r>
      <w:r>
        <w:rPr>
          <w:color w:val="000000" w:themeColor="text1"/>
        </w:rPr>
        <w:t>ed</w:t>
      </w:r>
      <w:r w:rsidRPr="00454CF1">
        <w:rPr>
          <w:color w:val="000000" w:themeColor="text1"/>
        </w:rPr>
        <w:t xml:space="preserve"> mitigate </w:t>
      </w:r>
      <w:r>
        <w:rPr>
          <w:color w:val="000000" w:themeColor="text1"/>
        </w:rPr>
        <w:t>this issue</w:t>
      </w:r>
      <w:r w:rsidRPr="00454CF1">
        <w:rPr>
          <w:color w:val="000000" w:themeColor="text1"/>
        </w:rPr>
        <w:t xml:space="preserve">, ensuring that our research provides valuable insights into specific instances </w:t>
      </w:r>
      <w:r>
        <w:rPr>
          <w:color w:val="000000" w:themeColor="text1"/>
        </w:rPr>
        <w:t>while</w:t>
      </w:r>
      <w:r w:rsidRPr="00454CF1">
        <w:rPr>
          <w:color w:val="000000" w:themeColor="text1"/>
        </w:rPr>
        <w:t xml:space="preserve"> also contribut</w:t>
      </w:r>
      <w:r>
        <w:rPr>
          <w:color w:val="000000" w:themeColor="text1"/>
        </w:rPr>
        <w:t>ing</w:t>
      </w:r>
      <w:r w:rsidRPr="00454CF1">
        <w:rPr>
          <w:color w:val="000000" w:themeColor="text1"/>
        </w:rPr>
        <w:t xml:space="preserve"> to broader discussions </w:t>
      </w:r>
      <w:r>
        <w:rPr>
          <w:color w:val="000000" w:themeColor="text1"/>
        </w:rPr>
        <w:t>on</w:t>
      </w:r>
      <w:r w:rsidRPr="00454CF1">
        <w:rPr>
          <w:color w:val="000000" w:themeColor="text1"/>
        </w:rPr>
        <w:t xml:space="preserve"> gender discourse analysis.</w:t>
      </w:r>
      <w:r>
        <w:rPr>
          <w:color w:val="000000" w:themeColor="text1"/>
        </w:rPr>
        <w:t xml:space="preserve"> </w:t>
      </w:r>
    </w:p>
    <w:p w14:paraId="68F649A8" w14:textId="77777777" w:rsidR="006D16F4" w:rsidRDefault="006D16F4" w:rsidP="007B6436">
      <w:pPr>
        <w:rPr>
          <w:color w:val="000000" w:themeColor="text1"/>
        </w:rPr>
      </w:pPr>
    </w:p>
    <w:p w14:paraId="4B749E01" w14:textId="77777777" w:rsidR="006D16F4" w:rsidRDefault="006D16F4" w:rsidP="007B6436">
      <w:pPr>
        <w:rPr>
          <w:color w:val="000000" w:themeColor="text1"/>
        </w:rPr>
      </w:pPr>
      <w:r>
        <w:rPr>
          <w:color w:val="000000" w:themeColor="text1"/>
        </w:rPr>
        <w:t xml:space="preserve">While we strived to address the challenges mentioned above, one area where we could have improved is the potential biases involved in the selection of our case studies. Our focus on Zhang </w:t>
      </w:r>
      <w:proofErr w:type="spellStart"/>
      <w:r>
        <w:rPr>
          <w:color w:val="000000" w:themeColor="text1"/>
        </w:rPr>
        <w:t>Yufei</w:t>
      </w:r>
      <w:proofErr w:type="spellEnd"/>
      <w:r>
        <w:rPr>
          <w:color w:val="000000" w:themeColor="text1"/>
        </w:rPr>
        <w:t xml:space="preserve"> and Marta Vieira da Silva may have inadvertently overlooked other relevant sportswomen or aspects of gender stereotyping within China’s sports fandom. For example, incorporating a mixed use of both popular and less-known sportswomen as the case studies could help capture both mainstream discourses and often-overlooked rhetoric. We could have also considered different platforms or data sources beyond </w:t>
      </w:r>
      <w:proofErr w:type="spellStart"/>
      <w:r>
        <w:rPr>
          <w:color w:val="000000" w:themeColor="text1"/>
        </w:rPr>
        <w:t>Hupu</w:t>
      </w:r>
      <w:proofErr w:type="spellEnd"/>
      <w:r>
        <w:rPr>
          <w:color w:val="000000" w:themeColor="text1"/>
        </w:rPr>
        <w:t>, which would have provided a comprehensive understanding of the discursive landscape of China’s sports fandom culture.</w:t>
      </w:r>
    </w:p>
    <w:p w14:paraId="53DE5C63" w14:textId="77777777" w:rsidR="006D16F4" w:rsidRDefault="006D16F4" w:rsidP="007B6436">
      <w:pPr>
        <w:rPr>
          <w:color w:val="000000" w:themeColor="text1"/>
        </w:rPr>
      </w:pPr>
    </w:p>
    <w:p w14:paraId="148B1B82" w14:textId="77777777" w:rsidR="006D16F4" w:rsidRDefault="006D16F4" w:rsidP="007B6436">
      <w:pPr>
        <w:rPr>
          <w:color w:val="000000" w:themeColor="text1"/>
        </w:rPr>
      </w:pPr>
      <w:r w:rsidRPr="000D1631">
        <w:rPr>
          <w:color w:val="000000" w:themeColor="text1"/>
        </w:rPr>
        <w:t xml:space="preserve">Albeit with the aforementioned limits, our experience shows that </w:t>
      </w:r>
      <w:r>
        <w:rPr>
          <w:color w:val="000000" w:themeColor="text1"/>
        </w:rPr>
        <w:t>the</w:t>
      </w:r>
      <w:r w:rsidRPr="000D1631">
        <w:rPr>
          <w:color w:val="000000" w:themeColor="text1"/>
        </w:rPr>
        <w:t xml:space="preserve"> effective implementation of FCDA in research practice is constrained by various factors, requiring careful, tactic planning to overcome challenges. The ability to </w:t>
      </w:r>
      <w:r>
        <w:rPr>
          <w:color w:val="000000" w:themeColor="text1"/>
        </w:rPr>
        <w:t>address</w:t>
      </w:r>
      <w:r w:rsidRPr="000D1631">
        <w:rPr>
          <w:color w:val="000000" w:themeColor="text1"/>
        </w:rPr>
        <w:t xml:space="preserve"> such challenges is an </w:t>
      </w:r>
      <w:r>
        <w:rPr>
          <w:color w:val="000000" w:themeColor="text1"/>
        </w:rPr>
        <w:t>essential</w:t>
      </w:r>
      <w:r w:rsidRPr="000D1631">
        <w:rPr>
          <w:color w:val="000000" w:themeColor="text1"/>
        </w:rPr>
        <w:t xml:space="preserve"> problem-solving skill</w:t>
      </w:r>
      <w:r>
        <w:rPr>
          <w:color w:val="000000" w:themeColor="text1"/>
        </w:rPr>
        <w:t xml:space="preserve"> that is valuable for</w:t>
      </w:r>
      <w:r w:rsidRPr="000D1631">
        <w:rPr>
          <w:color w:val="000000" w:themeColor="text1"/>
        </w:rPr>
        <w:t xml:space="preserve"> fellow researchers across </w:t>
      </w:r>
      <w:r>
        <w:rPr>
          <w:color w:val="000000" w:themeColor="text1"/>
        </w:rPr>
        <w:t>various fields</w:t>
      </w:r>
      <w:r w:rsidRPr="000D1631">
        <w:rPr>
          <w:color w:val="000000" w:themeColor="text1"/>
        </w:rPr>
        <w:t>.</w:t>
      </w:r>
    </w:p>
    <w:p w14:paraId="5F81183F" w14:textId="77777777" w:rsidR="006D16F4" w:rsidRPr="00454CF1" w:rsidRDefault="006D16F4" w:rsidP="007B6436">
      <w:pPr>
        <w:rPr>
          <w:color w:val="000000" w:themeColor="text1"/>
        </w:rPr>
      </w:pPr>
    </w:p>
    <w:p w14:paraId="37AB0007" w14:textId="77777777" w:rsidR="006D16F4" w:rsidRPr="00454CF1" w:rsidRDefault="006D16F4" w:rsidP="007B6436">
      <w:pPr>
        <w:pStyle w:val="H2"/>
        <w:spacing w:line="240" w:lineRule="auto"/>
        <w:rPr>
          <w:color w:val="000000" w:themeColor="text1"/>
        </w:rPr>
      </w:pPr>
      <w:r w:rsidRPr="00454CF1">
        <w:rPr>
          <w:color w:val="000000" w:themeColor="text1"/>
        </w:rPr>
        <w:t>Section Summary</w:t>
      </w:r>
    </w:p>
    <w:p w14:paraId="703675CF" w14:textId="77777777" w:rsidR="006D16F4" w:rsidRPr="00454CF1" w:rsidRDefault="006D16F4" w:rsidP="006D16F4">
      <w:pPr>
        <w:pStyle w:val="ListParagraph"/>
        <w:numPr>
          <w:ilvl w:val="0"/>
          <w:numId w:val="42"/>
        </w:numPr>
        <w:spacing w:after="160" w:line="259" w:lineRule="auto"/>
        <w:ind w:left="993" w:hanging="284"/>
        <w:rPr>
          <w:i/>
          <w:iCs/>
          <w:color w:val="000000" w:themeColor="text1"/>
        </w:rPr>
      </w:pPr>
      <w:r>
        <w:rPr>
          <w:color w:val="000000" w:themeColor="text1"/>
        </w:rPr>
        <w:t>FCDA-informed r</w:t>
      </w:r>
      <w:r w:rsidRPr="00454CF1">
        <w:rPr>
          <w:color w:val="000000" w:themeColor="text1"/>
        </w:rPr>
        <w:t>esearch</w:t>
      </w:r>
      <w:r>
        <w:rPr>
          <w:color w:val="000000" w:themeColor="text1"/>
        </w:rPr>
        <w:t xml:space="preserve"> requires advancing well-defined research questions to underpin it</w:t>
      </w:r>
      <w:r w:rsidRPr="00454CF1">
        <w:rPr>
          <w:color w:val="000000" w:themeColor="text1"/>
        </w:rPr>
        <w:t>.</w:t>
      </w:r>
    </w:p>
    <w:p w14:paraId="74528666" w14:textId="77777777" w:rsidR="006D16F4" w:rsidRPr="00454CF1" w:rsidRDefault="006D16F4" w:rsidP="006D16F4">
      <w:pPr>
        <w:pStyle w:val="ListParagraph"/>
        <w:numPr>
          <w:ilvl w:val="0"/>
          <w:numId w:val="42"/>
        </w:numPr>
        <w:spacing w:after="160" w:line="259" w:lineRule="auto"/>
        <w:ind w:left="993" w:hanging="284"/>
        <w:rPr>
          <w:i/>
          <w:iCs/>
          <w:color w:val="000000" w:themeColor="text1"/>
        </w:rPr>
      </w:pPr>
      <w:r>
        <w:rPr>
          <w:color w:val="000000" w:themeColor="text1"/>
        </w:rPr>
        <w:t>Data collection for FCDA projects relies on the careful selection of datasets</w:t>
      </w:r>
      <w:r w:rsidRPr="00454CF1">
        <w:rPr>
          <w:color w:val="000000" w:themeColor="text1"/>
        </w:rPr>
        <w:t>.</w:t>
      </w:r>
    </w:p>
    <w:p w14:paraId="1CFAEF2B" w14:textId="77777777" w:rsidR="006D16F4" w:rsidRPr="00454CF1" w:rsidRDefault="006D16F4" w:rsidP="006D16F4">
      <w:pPr>
        <w:pStyle w:val="ListParagraph"/>
        <w:numPr>
          <w:ilvl w:val="0"/>
          <w:numId w:val="42"/>
        </w:numPr>
        <w:spacing w:after="160" w:line="259" w:lineRule="auto"/>
        <w:ind w:left="993" w:hanging="284"/>
        <w:rPr>
          <w:i/>
          <w:iCs/>
          <w:color w:val="000000" w:themeColor="text1"/>
        </w:rPr>
      </w:pPr>
      <w:r>
        <w:rPr>
          <w:color w:val="000000" w:themeColor="text1"/>
        </w:rPr>
        <w:t>The interpretive nature of FCDA posed reliability and generalisability challenges, which can be addressed by triangulating different datasets and involving multiple data analysts.</w:t>
      </w:r>
    </w:p>
    <w:p w14:paraId="61B5FEB0" w14:textId="77777777" w:rsidR="006D16F4" w:rsidRPr="006D16F4" w:rsidRDefault="006D16F4" w:rsidP="007B6436">
      <w:pPr>
        <w:rPr>
          <w:iCs/>
        </w:rPr>
      </w:pPr>
    </w:p>
    <w:p w14:paraId="1DF89D60" w14:textId="77777777" w:rsidR="006D16F4" w:rsidRPr="00E57AB7" w:rsidRDefault="006D16F4" w:rsidP="007B6436">
      <w:pPr>
        <w:pStyle w:val="H1"/>
      </w:pPr>
      <w:r w:rsidRPr="00E57AB7">
        <w:t>Practical Lessons Learned</w:t>
      </w:r>
    </w:p>
    <w:p w14:paraId="304BA048" w14:textId="77777777" w:rsidR="006D16F4" w:rsidRPr="00454CF1" w:rsidRDefault="006D16F4" w:rsidP="007B6436">
      <w:pPr>
        <w:rPr>
          <w:color w:val="000000" w:themeColor="text1"/>
        </w:rPr>
      </w:pPr>
      <w:r w:rsidRPr="00454CF1">
        <w:rPr>
          <w:color w:val="000000" w:themeColor="text1"/>
        </w:rPr>
        <w:t>The success</w:t>
      </w:r>
      <w:r>
        <w:rPr>
          <w:color w:val="000000" w:themeColor="text1"/>
        </w:rPr>
        <w:t>ful completion</w:t>
      </w:r>
      <w:r w:rsidRPr="00454CF1">
        <w:rPr>
          <w:color w:val="000000" w:themeColor="text1"/>
        </w:rPr>
        <w:t xml:space="preserve"> of our </w:t>
      </w:r>
      <w:r>
        <w:rPr>
          <w:color w:val="000000" w:themeColor="text1"/>
        </w:rPr>
        <w:t>research relied on</w:t>
      </w:r>
      <w:r w:rsidRPr="00454CF1">
        <w:rPr>
          <w:color w:val="000000" w:themeColor="text1"/>
        </w:rPr>
        <w:t xml:space="preserve"> several key factors. First, </w:t>
      </w:r>
      <w:r>
        <w:rPr>
          <w:color w:val="000000" w:themeColor="text1"/>
        </w:rPr>
        <w:t>finding the suitable data source</w:t>
      </w:r>
      <w:r w:rsidDel="003A5BB4">
        <w:rPr>
          <w:color w:val="000000" w:themeColor="text1"/>
        </w:rPr>
        <w:t xml:space="preserve"> </w:t>
      </w:r>
      <w:r>
        <w:rPr>
          <w:color w:val="000000" w:themeColor="text1"/>
        </w:rPr>
        <w:t xml:space="preserve">was crucial for our text-driven research. To a certain extent, </w:t>
      </w:r>
      <w:proofErr w:type="spellStart"/>
      <w:r w:rsidRPr="00454CF1">
        <w:rPr>
          <w:color w:val="000000" w:themeColor="text1"/>
        </w:rPr>
        <w:t>Hupu</w:t>
      </w:r>
      <w:proofErr w:type="spellEnd"/>
      <w:r w:rsidRPr="00454CF1">
        <w:rPr>
          <w:color w:val="000000" w:themeColor="text1"/>
        </w:rPr>
        <w:t xml:space="preserve"> </w:t>
      </w:r>
      <w:r>
        <w:rPr>
          <w:color w:val="000000" w:themeColor="text1"/>
        </w:rPr>
        <w:t xml:space="preserve">proved to be a suitable choice </w:t>
      </w:r>
      <w:r w:rsidRPr="00454CF1">
        <w:rPr>
          <w:color w:val="000000" w:themeColor="text1"/>
        </w:rPr>
        <w:t xml:space="preserve">due to its large user base, </w:t>
      </w:r>
      <w:r>
        <w:rPr>
          <w:color w:val="000000" w:themeColor="text1"/>
        </w:rPr>
        <w:t xml:space="preserve">which provided </w:t>
      </w:r>
      <w:r w:rsidRPr="00454CF1">
        <w:rPr>
          <w:color w:val="000000" w:themeColor="text1"/>
        </w:rPr>
        <w:t xml:space="preserve">rich data for </w:t>
      </w:r>
      <w:r>
        <w:rPr>
          <w:color w:val="000000" w:themeColor="text1"/>
        </w:rPr>
        <w:t xml:space="preserve">our </w:t>
      </w:r>
      <w:r w:rsidRPr="00454CF1">
        <w:rPr>
          <w:color w:val="000000" w:themeColor="text1"/>
        </w:rPr>
        <w:t xml:space="preserve">analysis. By examining discussions and perspectives predominantly </w:t>
      </w:r>
      <w:r>
        <w:rPr>
          <w:color w:val="000000" w:themeColor="text1"/>
        </w:rPr>
        <w:t xml:space="preserve">from </w:t>
      </w:r>
      <w:r w:rsidRPr="00454CF1">
        <w:rPr>
          <w:color w:val="000000" w:themeColor="text1"/>
        </w:rPr>
        <w:t>male users, we gain</w:t>
      </w:r>
      <w:r>
        <w:rPr>
          <w:color w:val="000000" w:themeColor="text1"/>
        </w:rPr>
        <w:t>ed</w:t>
      </w:r>
      <w:r w:rsidRPr="00454CF1">
        <w:rPr>
          <w:color w:val="000000" w:themeColor="text1"/>
        </w:rPr>
        <w:t xml:space="preserve"> a</w:t>
      </w:r>
      <w:r>
        <w:rPr>
          <w:color w:val="000000" w:themeColor="text1"/>
        </w:rPr>
        <w:t>n in-depth</w:t>
      </w:r>
      <w:r w:rsidRPr="00454CF1">
        <w:rPr>
          <w:color w:val="000000" w:themeColor="text1"/>
        </w:rPr>
        <w:t xml:space="preserve"> understanding of the gendered discourses prevalent in </w:t>
      </w:r>
      <w:r>
        <w:rPr>
          <w:color w:val="000000" w:themeColor="text1"/>
        </w:rPr>
        <w:t>male fans’ consumption of</w:t>
      </w:r>
      <w:r w:rsidRPr="00454CF1">
        <w:rPr>
          <w:color w:val="000000" w:themeColor="text1"/>
        </w:rPr>
        <w:t xml:space="preserve"> women</w:t>
      </w:r>
      <w:r w:rsidRPr="00454CF1">
        <w:rPr>
          <w:rFonts w:hint="eastAsia"/>
          <w:color w:val="000000" w:themeColor="text1"/>
        </w:rPr>
        <w:t>’</w:t>
      </w:r>
      <w:r w:rsidRPr="00454CF1">
        <w:rPr>
          <w:color w:val="000000" w:themeColor="text1"/>
        </w:rPr>
        <w:t>s sports.</w:t>
      </w:r>
      <w:r>
        <w:rPr>
          <w:color w:val="000000" w:themeColor="text1"/>
        </w:rPr>
        <w:t xml:space="preserve"> It offers an ideal-type example for future researchers to explore the dynamic interplay between sports fandom and gendered discourses in the Chinese context and beyond.</w:t>
      </w:r>
    </w:p>
    <w:p w14:paraId="6050AFB0" w14:textId="77777777" w:rsidR="006D16F4" w:rsidRPr="00454CF1" w:rsidRDefault="006D16F4" w:rsidP="007B6436">
      <w:pPr>
        <w:rPr>
          <w:color w:val="000000" w:themeColor="text1"/>
        </w:rPr>
      </w:pPr>
    </w:p>
    <w:p w14:paraId="1270E25C" w14:textId="77777777" w:rsidR="006D16F4" w:rsidRPr="00454CF1" w:rsidRDefault="006D16F4" w:rsidP="007B6436">
      <w:pPr>
        <w:rPr>
          <w:color w:val="000000" w:themeColor="text1"/>
        </w:rPr>
      </w:pPr>
      <w:r>
        <w:rPr>
          <w:color w:val="000000" w:themeColor="text1"/>
        </w:rPr>
        <w:t>Considering the need for detailed analyses, data collection for FCDA-informed projects also requires careful selection and management of data size. On this note</w:t>
      </w:r>
      <w:r w:rsidRPr="00454CF1">
        <w:rPr>
          <w:color w:val="000000" w:themeColor="text1"/>
        </w:rPr>
        <w:t xml:space="preserve">, the selection of two </w:t>
      </w:r>
      <w:r>
        <w:rPr>
          <w:color w:val="000000" w:themeColor="text1"/>
        </w:rPr>
        <w:t xml:space="preserve">ideal-type </w:t>
      </w:r>
      <w:r w:rsidRPr="00454CF1">
        <w:rPr>
          <w:color w:val="000000" w:themeColor="text1"/>
        </w:rPr>
        <w:t xml:space="preserve">case studies, Zhang </w:t>
      </w:r>
      <w:proofErr w:type="spellStart"/>
      <w:r w:rsidRPr="00454CF1">
        <w:rPr>
          <w:color w:val="000000" w:themeColor="text1"/>
        </w:rPr>
        <w:t>Yufei</w:t>
      </w:r>
      <w:proofErr w:type="spellEnd"/>
      <w:r w:rsidRPr="00454CF1">
        <w:rPr>
          <w:color w:val="000000" w:themeColor="text1"/>
        </w:rPr>
        <w:t xml:space="preserve"> and Marta Vieira da Silva, in our research design</w:t>
      </w:r>
      <w:r>
        <w:rPr>
          <w:color w:val="000000" w:themeColor="text1"/>
        </w:rPr>
        <w:t>,</w:t>
      </w:r>
      <w:r w:rsidRPr="00454CF1">
        <w:rPr>
          <w:color w:val="000000" w:themeColor="text1"/>
        </w:rPr>
        <w:t xml:space="preserve"> </w:t>
      </w:r>
      <w:r>
        <w:rPr>
          <w:color w:val="000000" w:themeColor="text1"/>
        </w:rPr>
        <w:t>helped</w:t>
      </w:r>
      <w:r w:rsidRPr="00454CF1">
        <w:rPr>
          <w:color w:val="000000" w:themeColor="text1"/>
        </w:rPr>
        <w:t xml:space="preserve"> shed light on the issues </w:t>
      </w:r>
      <w:r>
        <w:rPr>
          <w:color w:val="000000" w:themeColor="text1"/>
        </w:rPr>
        <w:t xml:space="preserve">concerning the </w:t>
      </w:r>
      <w:r w:rsidRPr="00454CF1">
        <w:rPr>
          <w:color w:val="000000" w:themeColor="text1"/>
        </w:rPr>
        <w:t xml:space="preserve">sexualisation </w:t>
      </w:r>
      <w:r>
        <w:rPr>
          <w:color w:val="000000" w:themeColor="text1"/>
        </w:rPr>
        <w:t xml:space="preserve">of sportswomen’s bodies </w:t>
      </w:r>
      <w:r w:rsidRPr="00454CF1">
        <w:rPr>
          <w:color w:val="000000" w:themeColor="text1"/>
        </w:rPr>
        <w:t>and</w:t>
      </w:r>
      <w:r>
        <w:rPr>
          <w:color w:val="000000" w:themeColor="text1"/>
        </w:rPr>
        <w:t xml:space="preserve"> the</w:t>
      </w:r>
      <w:r w:rsidRPr="00454CF1">
        <w:rPr>
          <w:color w:val="000000" w:themeColor="text1"/>
        </w:rPr>
        <w:t xml:space="preserve"> trivialisation of </w:t>
      </w:r>
      <w:r>
        <w:rPr>
          <w:color w:val="000000" w:themeColor="text1"/>
        </w:rPr>
        <w:t>their accomplishments</w:t>
      </w:r>
      <w:r w:rsidRPr="00454CF1">
        <w:rPr>
          <w:color w:val="000000" w:themeColor="text1"/>
        </w:rPr>
        <w:t xml:space="preserve">. These case studies </w:t>
      </w:r>
      <w:r>
        <w:rPr>
          <w:color w:val="000000" w:themeColor="text1"/>
        </w:rPr>
        <w:t>allowed us to</w:t>
      </w:r>
      <w:r w:rsidRPr="00454CF1">
        <w:rPr>
          <w:color w:val="000000" w:themeColor="text1"/>
        </w:rPr>
        <w:t xml:space="preserve"> thoroughly </w:t>
      </w:r>
      <w:r>
        <w:rPr>
          <w:color w:val="000000" w:themeColor="text1"/>
        </w:rPr>
        <w:t>address the</w:t>
      </w:r>
      <w:r w:rsidRPr="00454CF1">
        <w:rPr>
          <w:color w:val="000000" w:themeColor="text1"/>
        </w:rPr>
        <w:t xml:space="preserve"> research question</w:t>
      </w:r>
      <w:r>
        <w:rPr>
          <w:color w:val="000000" w:themeColor="text1"/>
        </w:rPr>
        <w:t>s underpinning the entire project</w:t>
      </w:r>
      <w:r w:rsidRPr="00454CF1">
        <w:rPr>
          <w:color w:val="000000" w:themeColor="text1"/>
        </w:rPr>
        <w:t>, ultimately leading to a profound comprehension of the male gaze and the evaluation of sportswomen</w:t>
      </w:r>
      <w:r w:rsidRPr="00454CF1">
        <w:rPr>
          <w:rFonts w:hint="eastAsia"/>
          <w:color w:val="000000" w:themeColor="text1"/>
        </w:rPr>
        <w:t>’</w:t>
      </w:r>
      <w:r w:rsidRPr="00454CF1">
        <w:rPr>
          <w:color w:val="000000" w:themeColor="text1"/>
        </w:rPr>
        <w:t>s achievements.</w:t>
      </w:r>
      <w:r>
        <w:rPr>
          <w:color w:val="000000" w:themeColor="text1"/>
        </w:rPr>
        <w:t xml:space="preserve"> It offers valuable insights for future researchers and encourages them to gain access to a broader range of experiences and perspectives through diversifying the case selection.</w:t>
      </w:r>
    </w:p>
    <w:p w14:paraId="0FA89AB9" w14:textId="77777777" w:rsidR="006D16F4" w:rsidRPr="00454CF1" w:rsidRDefault="006D16F4" w:rsidP="007B6436">
      <w:pPr>
        <w:rPr>
          <w:color w:val="000000" w:themeColor="text1"/>
        </w:rPr>
      </w:pPr>
    </w:p>
    <w:p w14:paraId="524460A1" w14:textId="77777777" w:rsidR="006D16F4" w:rsidRPr="00454CF1" w:rsidRDefault="006D16F4" w:rsidP="007B6436">
      <w:pPr>
        <w:rPr>
          <w:color w:val="000000" w:themeColor="text1"/>
        </w:rPr>
      </w:pPr>
      <w:r>
        <w:rPr>
          <w:color w:val="000000" w:themeColor="text1"/>
        </w:rPr>
        <w:t>Reflecting a critical paradigm of sociolinguistic intervention, FCDA prescribes an analytical framework, which adheres to critical discourse studies conventions. To critically address the focal cases</w:t>
      </w:r>
      <w:r w:rsidRPr="00454CF1">
        <w:rPr>
          <w:color w:val="000000" w:themeColor="text1"/>
        </w:rPr>
        <w:t xml:space="preserve">, </w:t>
      </w:r>
      <w:r>
        <w:rPr>
          <w:color w:val="000000" w:themeColor="text1"/>
        </w:rPr>
        <w:t xml:space="preserve">we applied FCDA to specifically examine </w:t>
      </w:r>
      <w:r w:rsidRPr="00454CF1">
        <w:rPr>
          <w:color w:val="000000" w:themeColor="text1"/>
        </w:rPr>
        <w:t xml:space="preserve">the language </w:t>
      </w:r>
      <w:r>
        <w:rPr>
          <w:color w:val="000000" w:themeColor="text1"/>
        </w:rPr>
        <w:t xml:space="preserve">use </w:t>
      </w:r>
      <w:r w:rsidRPr="00D37B4C">
        <w:rPr>
          <w:rFonts w:eastAsia="SimSun"/>
          <w:color w:val="000000" w:themeColor="text1"/>
        </w:rPr>
        <w:t>and discourse</w:t>
      </w:r>
      <w:r>
        <w:rPr>
          <w:rFonts w:eastAsia="SimSun"/>
          <w:color w:val="000000" w:themeColor="text1"/>
        </w:rPr>
        <w:t>s embedded in the sampled textual data</w:t>
      </w:r>
      <w:r w:rsidRPr="00454CF1">
        <w:rPr>
          <w:color w:val="000000" w:themeColor="text1"/>
        </w:rPr>
        <w:t>.</w:t>
      </w:r>
      <w:r>
        <w:rPr>
          <w:color w:val="000000" w:themeColor="text1"/>
        </w:rPr>
        <w:t xml:space="preserve"> Through</w:t>
      </w:r>
      <w:r w:rsidRPr="00454CF1">
        <w:rPr>
          <w:color w:val="000000" w:themeColor="text1"/>
        </w:rPr>
        <w:t xml:space="preserve"> closely analysing the linguistic choices, subtle nuances, and omissions within the discussions about these sportswomen, we </w:t>
      </w:r>
      <w:r>
        <w:rPr>
          <w:color w:val="000000" w:themeColor="text1"/>
        </w:rPr>
        <w:t>identified</w:t>
      </w:r>
      <w:r w:rsidRPr="00454CF1">
        <w:rPr>
          <w:color w:val="000000" w:themeColor="text1"/>
        </w:rPr>
        <w:t xml:space="preserve"> elements that contribute to gender inequality. The findings from </w:t>
      </w:r>
      <w:r>
        <w:rPr>
          <w:color w:val="000000" w:themeColor="text1"/>
        </w:rPr>
        <w:t xml:space="preserve">the </w:t>
      </w:r>
      <w:r w:rsidRPr="00454CF1">
        <w:rPr>
          <w:color w:val="000000" w:themeColor="text1"/>
        </w:rPr>
        <w:t xml:space="preserve">FCDA approach not only </w:t>
      </w:r>
      <w:r>
        <w:rPr>
          <w:color w:val="000000" w:themeColor="text1"/>
        </w:rPr>
        <w:t>validated</w:t>
      </w:r>
      <w:r w:rsidRPr="00454CF1">
        <w:rPr>
          <w:color w:val="000000" w:themeColor="text1"/>
        </w:rPr>
        <w:t xml:space="preserve"> our initial </w:t>
      </w:r>
      <w:r>
        <w:rPr>
          <w:color w:val="000000" w:themeColor="text1"/>
        </w:rPr>
        <w:t>assumptions</w:t>
      </w:r>
      <w:r w:rsidRPr="00454CF1">
        <w:rPr>
          <w:color w:val="000000" w:themeColor="text1"/>
        </w:rPr>
        <w:t xml:space="preserve"> but also demonstrated its effectiveness in </w:t>
      </w:r>
      <w:r>
        <w:rPr>
          <w:color w:val="000000" w:themeColor="text1"/>
        </w:rPr>
        <w:t>revealing</w:t>
      </w:r>
      <w:r w:rsidRPr="00454CF1">
        <w:rPr>
          <w:color w:val="000000" w:themeColor="text1"/>
        </w:rPr>
        <w:t xml:space="preserve"> </w:t>
      </w:r>
      <w:r>
        <w:rPr>
          <w:color w:val="000000" w:themeColor="text1"/>
        </w:rPr>
        <w:t xml:space="preserve">the shared challenges of sexualisation and gendered assessment faced by both athletes in terms of their bodies and </w:t>
      </w:r>
      <w:r w:rsidRPr="00454CF1">
        <w:rPr>
          <w:color w:val="000000" w:themeColor="text1"/>
        </w:rPr>
        <w:t xml:space="preserve">achievements. </w:t>
      </w:r>
      <w:r>
        <w:rPr>
          <w:color w:val="000000" w:themeColor="text1"/>
        </w:rPr>
        <w:t xml:space="preserve">Hence, this suggests that future researchers can indeed benefit from employing FCDA to explore </w:t>
      </w:r>
      <w:r w:rsidRPr="00454CF1">
        <w:rPr>
          <w:color w:val="000000" w:themeColor="text1"/>
        </w:rPr>
        <w:t xml:space="preserve">implicit biases, stereotypes, and gender </w:t>
      </w:r>
      <w:r>
        <w:rPr>
          <w:color w:val="000000" w:themeColor="text1"/>
        </w:rPr>
        <w:t xml:space="preserve">power </w:t>
      </w:r>
      <w:r w:rsidRPr="00454CF1">
        <w:rPr>
          <w:color w:val="000000" w:themeColor="text1"/>
        </w:rPr>
        <w:t xml:space="preserve">dynamics </w:t>
      </w:r>
      <w:r>
        <w:rPr>
          <w:color w:val="000000" w:themeColor="text1"/>
        </w:rPr>
        <w:t xml:space="preserve">that perpetuate gender inequality </w:t>
      </w:r>
      <w:r w:rsidRPr="00454CF1">
        <w:rPr>
          <w:color w:val="000000" w:themeColor="text1"/>
        </w:rPr>
        <w:t xml:space="preserve">within the sports discourse. </w:t>
      </w:r>
    </w:p>
    <w:p w14:paraId="243BEDE3" w14:textId="77777777" w:rsidR="006D16F4" w:rsidRPr="00454CF1" w:rsidRDefault="006D16F4" w:rsidP="007B6436">
      <w:pPr>
        <w:rPr>
          <w:color w:val="000000" w:themeColor="text1"/>
        </w:rPr>
      </w:pPr>
    </w:p>
    <w:p w14:paraId="2A21D86F" w14:textId="77777777" w:rsidR="006D16F4" w:rsidRPr="00454CF1" w:rsidRDefault="006D16F4" w:rsidP="007B6436">
      <w:pPr>
        <w:rPr>
          <w:color w:val="000000" w:themeColor="text1"/>
        </w:rPr>
      </w:pPr>
      <w:r>
        <w:rPr>
          <w:color w:val="000000" w:themeColor="text1"/>
        </w:rPr>
        <w:lastRenderedPageBreak/>
        <w:t>Despite the fruitful outcomes of our research methodology, we encountered certain challenges and identified areas for improvements</w:t>
      </w:r>
      <w:r w:rsidRPr="00454CF1">
        <w:rPr>
          <w:color w:val="000000" w:themeColor="text1"/>
        </w:rPr>
        <w:t xml:space="preserve">. One </w:t>
      </w:r>
      <w:r>
        <w:rPr>
          <w:color w:val="000000" w:themeColor="text1"/>
        </w:rPr>
        <w:t>major</w:t>
      </w:r>
      <w:r w:rsidRPr="00454CF1">
        <w:rPr>
          <w:color w:val="000000" w:themeColor="text1"/>
        </w:rPr>
        <w:t xml:space="preserve"> challenge was the management of the large volume of data obtained from </w:t>
      </w:r>
      <w:proofErr w:type="spellStart"/>
      <w:r w:rsidRPr="00454CF1">
        <w:rPr>
          <w:color w:val="000000" w:themeColor="text1"/>
        </w:rPr>
        <w:t>Hupu</w:t>
      </w:r>
      <w:proofErr w:type="spellEnd"/>
      <w:r w:rsidRPr="00454CF1">
        <w:rPr>
          <w:color w:val="000000" w:themeColor="text1"/>
        </w:rPr>
        <w:t xml:space="preserve"> users’ postings. When we analysed and organised such a vast amount of information, it required us to carefully plan and efficiently manage data. To </w:t>
      </w:r>
      <w:r>
        <w:rPr>
          <w:color w:val="000000" w:themeColor="text1"/>
        </w:rPr>
        <w:t>address</w:t>
      </w:r>
      <w:r w:rsidRPr="00454CF1">
        <w:rPr>
          <w:color w:val="000000" w:themeColor="text1"/>
        </w:rPr>
        <w:t xml:space="preserve"> this challenge in future research, we recommend implementing more advanced data management tools or techniques that can streamline the process and enhance efficiency.</w:t>
      </w:r>
    </w:p>
    <w:p w14:paraId="6F78F24A" w14:textId="77777777" w:rsidR="006D16F4" w:rsidRPr="00454CF1" w:rsidRDefault="006D16F4" w:rsidP="007B6436">
      <w:pPr>
        <w:rPr>
          <w:color w:val="000000" w:themeColor="text1"/>
        </w:rPr>
      </w:pPr>
    </w:p>
    <w:p w14:paraId="0DF3E42B" w14:textId="77777777" w:rsidR="006D16F4" w:rsidRPr="00454CF1" w:rsidRDefault="006D16F4" w:rsidP="007B6436">
      <w:pPr>
        <w:rPr>
          <w:color w:val="000000" w:themeColor="text1"/>
        </w:rPr>
      </w:pPr>
      <w:r w:rsidRPr="00454CF1">
        <w:rPr>
          <w:color w:val="000000" w:themeColor="text1"/>
        </w:rPr>
        <w:t xml:space="preserve">Another challenge we encountered was the inherent subjectivity in the analysis process. Given the interpretive nature of FCDA, maintaining reflexivity and minimising researcher bias presented ongoing challenges. </w:t>
      </w:r>
      <w:r>
        <w:rPr>
          <w:color w:val="000000" w:themeColor="text1"/>
        </w:rPr>
        <w:t>To mitigate these challenges, i</w:t>
      </w:r>
      <w:r w:rsidRPr="00454CF1">
        <w:rPr>
          <w:color w:val="000000" w:themeColor="text1"/>
        </w:rPr>
        <w:t xml:space="preserve">t was crucial to constantly reflect on and acknowledge our own position, </w:t>
      </w:r>
      <w:r>
        <w:rPr>
          <w:color w:val="000000" w:themeColor="text1"/>
        </w:rPr>
        <w:t>subjectivity</w:t>
      </w:r>
      <w:r w:rsidRPr="00454CF1">
        <w:rPr>
          <w:color w:val="000000" w:themeColor="text1"/>
        </w:rPr>
        <w:t xml:space="preserve">, and potential preconceptions. </w:t>
      </w:r>
      <w:r>
        <w:rPr>
          <w:color w:val="000000" w:themeColor="text1"/>
        </w:rPr>
        <w:t>To this end, w</w:t>
      </w:r>
      <w:r w:rsidRPr="00454CF1">
        <w:rPr>
          <w:color w:val="000000" w:themeColor="text1"/>
        </w:rPr>
        <w:t xml:space="preserve">e </w:t>
      </w:r>
      <w:r>
        <w:rPr>
          <w:color w:val="000000" w:themeColor="text1"/>
        </w:rPr>
        <w:t>constantly</w:t>
      </w:r>
      <w:r w:rsidRPr="00454CF1">
        <w:rPr>
          <w:color w:val="000000" w:themeColor="text1"/>
        </w:rPr>
        <w:t xml:space="preserve"> engaged in peer discussions and incorporated diverse perspectives</w:t>
      </w:r>
      <w:r>
        <w:rPr>
          <w:color w:val="000000" w:themeColor="text1"/>
        </w:rPr>
        <w:t xml:space="preserve"> throughout the research</w:t>
      </w:r>
      <w:r w:rsidRPr="00454CF1">
        <w:rPr>
          <w:color w:val="000000" w:themeColor="text1"/>
        </w:rPr>
        <w:t>, which proved to be valuable in approaching the data with a critical and open</w:t>
      </w:r>
      <w:r>
        <w:rPr>
          <w:color w:val="000000" w:themeColor="text1"/>
        </w:rPr>
        <w:t>-minded</w:t>
      </w:r>
      <w:r w:rsidRPr="00454CF1">
        <w:rPr>
          <w:color w:val="000000" w:themeColor="text1"/>
        </w:rPr>
        <w:t xml:space="preserve"> </w:t>
      </w:r>
      <w:r>
        <w:rPr>
          <w:color w:val="000000" w:themeColor="text1"/>
        </w:rPr>
        <w:t>approach</w:t>
      </w:r>
      <w:r w:rsidRPr="00454CF1">
        <w:rPr>
          <w:color w:val="000000" w:themeColor="text1"/>
        </w:rPr>
        <w:t xml:space="preserve">. For future research, we recommend enhancing reflexivity by documenting the analysis </w:t>
      </w:r>
      <w:r>
        <w:rPr>
          <w:color w:val="000000" w:themeColor="text1"/>
        </w:rPr>
        <w:t xml:space="preserve">process </w:t>
      </w:r>
      <w:r w:rsidRPr="00454CF1">
        <w:rPr>
          <w:color w:val="000000" w:themeColor="text1"/>
        </w:rPr>
        <w:t xml:space="preserve">and actively engaging in discussions with colleagues or experts from diverse backgrounds. This approach will enable </w:t>
      </w:r>
      <w:r>
        <w:rPr>
          <w:color w:val="000000" w:themeColor="text1"/>
        </w:rPr>
        <w:t>researchers</w:t>
      </w:r>
      <w:r w:rsidRPr="00454CF1">
        <w:rPr>
          <w:color w:val="000000" w:themeColor="text1"/>
        </w:rPr>
        <w:t xml:space="preserve"> to </w:t>
      </w:r>
      <w:r>
        <w:rPr>
          <w:color w:val="000000" w:themeColor="text1"/>
        </w:rPr>
        <w:t xml:space="preserve">constantly turn on their self-reflexive capacity, insofar as to </w:t>
      </w:r>
      <w:r w:rsidRPr="00454CF1">
        <w:rPr>
          <w:color w:val="000000" w:themeColor="text1"/>
        </w:rPr>
        <w:t>gain new insights and ensur</w:t>
      </w:r>
      <w:r>
        <w:rPr>
          <w:color w:val="000000" w:themeColor="text1"/>
        </w:rPr>
        <w:t>e</w:t>
      </w:r>
      <w:r w:rsidRPr="00454CF1">
        <w:rPr>
          <w:color w:val="000000" w:themeColor="text1"/>
        </w:rPr>
        <w:t xml:space="preserve"> a comprehensive and well-rounded analysis. </w:t>
      </w:r>
    </w:p>
    <w:p w14:paraId="6084ECA8" w14:textId="77777777" w:rsidR="006D16F4" w:rsidRPr="00454CF1" w:rsidRDefault="006D16F4" w:rsidP="007B6436">
      <w:pPr>
        <w:rPr>
          <w:color w:val="000000" w:themeColor="text1"/>
        </w:rPr>
      </w:pPr>
    </w:p>
    <w:p w14:paraId="6677DB38" w14:textId="77777777" w:rsidR="006D16F4" w:rsidRDefault="006D16F4" w:rsidP="007B6436">
      <w:pPr>
        <w:rPr>
          <w:color w:val="000000" w:themeColor="text1"/>
        </w:rPr>
      </w:pPr>
      <w:r w:rsidRPr="00454CF1">
        <w:rPr>
          <w:color w:val="000000" w:themeColor="text1"/>
        </w:rPr>
        <w:t>Lastly,</w:t>
      </w:r>
      <w:r>
        <w:rPr>
          <w:color w:val="000000" w:themeColor="text1"/>
        </w:rPr>
        <w:t xml:space="preserve"> FCDA, as a specific trajectory of critical discourse studies, necessitates scholars to take a transdisciplinary approach by engaging with feminist literature. This entails conducting a systematic and contextualised analysis of gender power dynamics within a given context. W</w:t>
      </w:r>
      <w:r w:rsidRPr="00454CF1">
        <w:rPr>
          <w:color w:val="000000" w:themeColor="text1"/>
        </w:rPr>
        <w:t xml:space="preserve">e recommend </w:t>
      </w:r>
      <w:r>
        <w:rPr>
          <w:color w:val="000000" w:themeColor="text1"/>
        </w:rPr>
        <w:t xml:space="preserve">that future researchers </w:t>
      </w:r>
      <w:r w:rsidRPr="00454CF1">
        <w:rPr>
          <w:color w:val="000000" w:themeColor="text1"/>
        </w:rPr>
        <w:t>actively engag</w:t>
      </w:r>
      <w:r>
        <w:rPr>
          <w:color w:val="000000" w:themeColor="text1"/>
        </w:rPr>
        <w:t>e</w:t>
      </w:r>
      <w:r w:rsidRPr="00454CF1">
        <w:rPr>
          <w:color w:val="000000" w:themeColor="text1"/>
        </w:rPr>
        <w:t xml:space="preserve"> </w:t>
      </w:r>
      <w:r>
        <w:rPr>
          <w:color w:val="000000" w:themeColor="text1"/>
        </w:rPr>
        <w:t>with real-life events that exemplify imbalanced gender power relations to feed into their more nuanced and inclusive analyses of gendered discourses</w:t>
      </w:r>
      <w:r w:rsidRPr="00454CF1">
        <w:rPr>
          <w:color w:val="000000" w:themeColor="text1"/>
        </w:rPr>
        <w:t>.</w:t>
      </w:r>
    </w:p>
    <w:p w14:paraId="1F21ECA8" w14:textId="77777777" w:rsidR="006D16F4" w:rsidRDefault="006D16F4" w:rsidP="007B6436">
      <w:pPr>
        <w:rPr>
          <w:color w:val="000000" w:themeColor="text1"/>
        </w:rPr>
      </w:pPr>
    </w:p>
    <w:p w14:paraId="73809F6D" w14:textId="77777777" w:rsidR="006D16F4" w:rsidRDefault="006D16F4" w:rsidP="007B6436">
      <w:pPr>
        <w:rPr>
          <w:color w:val="000000" w:themeColor="text1"/>
        </w:rPr>
      </w:pPr>
      <w:r w:rsidRPr="00F04EFD">
        <w:rPr>
          <w:color w:val="000000" w:themeColor="text1"/>
        </w:rPr>
        <w:t xml:space="preserve">Our research not only provides valuable insights within </w:t>
      </w:r>
      <w:r>
        <w:rPr>
          <w:color w:val="000000" w:themeColor="text1"/>
        </w:rPr>
        <w:t>a given</w:t>
      </w:r>
      <w:r w:rsidRPr="00F04EFD">
        <w:rPr>
          <w:color w:val="000000" w:themeColor="text1"/>
        </w:rPr>
        <w:t xml:space="preserve"> context but also holds broader implications. Through the application of FCDA, we uncovered implicit biases and </w:t>
      </w:r>
      <w:r>
        <w:rPr>
          <w:color w:val="000000" w:themeColor="text1"/>
        </w:rPr>
        <w:t xml:space="preserve">power </w:t>
      </w:r>
      <w:r w:rsidRPr="00F04EFD">
        <w:rPr>
          <w:color w:val="000000" w:themeColor="text1"/>
        </w:rPr>
        <w:t xml:space="preserve">dynamics that </w:t>
      </w:r>
      <w:r>
        <w:rPr>
          <w:color w:val="000000" w:themeColor="text1"/>
        </w:rPr>
        <w:t>exacerbate existing</w:t>
      </w:r>
      <w:r w:rsidRPr="00F04EFD">
        <w:rPr>
          <w:color w:val="000000" w:themeColor="text1"/>
        </w:rPr>
        <w:t xml:space="preserve"> gender inequality, highlighting the need </w:t>
      </w:r>
      <w:r>
        <w:rPr>
          <w:color w:val="000000" w:themeColor="text1"/>
        </w:rPr>
        <w:t>to</w:t>
      </w:r>
      <w:r w:rsidRPr="00F04EFD">
        <w:rPr>
          <w:color w:val="000000" w:themeColor="text1"/>
        </w:rPr>
        <w:t xml:space="preserve"> decolonis</w:t>
      </w:r>
      <w:r>
        <w:rPr>
          <w:color w:val="000000" w:themeColor="text1"/>
        </w:rPr>
        <w:t>e</w:t>
      </w:r>
      <w:r w:rsidRPr="00F04EFD">
        <w:rPr>
          <w:color w:val="000000" w:themeColor="text1"/>
        </w:rPr>
        <w:t xml:space="preserve"> </w:t>
      </w:r>
      <w:r>
        <w:rPr>
          <w:color w:val="000000" w:themeColor="text1"/>
        </w:rPr>
        <w:t xml:space="preserve">critical discourse studies through </w:t>
      </w:r>
      <w:r w:rsidRPr="00F04EFD">
        <w:rPr>
          <w:color w:val="000000" w:themeColor="text1"/>
        </w:rPr>
        <w:t>the integration of feminist perspectives. The</w:t>
      </w:r>
      <w:r>
        <w:rPr>
          <w:color w:val="000000" w:themeColor="text1"/>
        </w:rPr>
        <w:t xml:space="preserve"> ways in which we dealt with</w:t>
      </w:r>
      <w:r w:rsidRPr="00F04EFD">
        <w:rPr>
          <w:color w:val="000000" w:themeColor="text1"/>
        </w:rPr>
        <w:t xml:space="preserve"> </w:t>
      </w:r>
      <w:r>
        <w:rPr>
          <w:color w:val="000000" w:themeColor="text1"/>
        </w:rPr>
        <w:t xml:space="preserve">such </w:t>
      </w:r>
      <w:r w:rsidRPr="00F04EFD">
        <w:rPr>
          <w:color w:val="000000" w:themeColor="text1"/>
        </w:rPr>
        <w:t xml:space="preserve">practical and </w:t>
      </w:r>
      <w:r>
        <w:rPr>
          <w:color w:val="000000" w:themeColor="text1"/>
        </w:rPr>
        <w:t xml:space="preserve">methodological </w:t>
      </w:r>
      <w:r w:rsidRPr="00F04EFD">
        <w:rPr>
          <w:color w:val="000000" w:themeColor="text1"/>
        </w:rPr>
        <w:t>challenges</w:t>
      </w:r>
      <w:r>
        <w:rPr>
          <w:color w:val="000000" w:themeColor="text1"/>
        </w:rPr>
        <w:t xml:space="preserve"> as</w:t>
      </w:r>
      <w:r w:rsidRPr="00F04EFD">
        <w:rPr>
          <w:color w:val="000000" w:themeColor="text1"/>
        </w:rPr>
        <w:t xml:space="preserve"> data management</w:t>
      </w:r>
      <w:r>
        <w:rPr>
          <w:color w:val="000000" w:themeColor="text1"/>
        </w:rPr>
        <w:t xml:space="preserve"> and </w:t>
      </w:r>
      <w:r w:rsidRPr="00F04EFD">
        <w:rPr>
          <w:color w:val="000000" w:themeColor="text1"/>
        </w:rPr>
        <w:t xml:space="preserve">researcher bias </w:t>
      </w:r>
      <w:r>
        <w:rPr>
          <w:color w:val="000000" w:themeColor="text1"/>
        </w:rPr>
        <w:t>provide</w:t>
      </w:r>
      <w:r w:rsidRPr="00F04EFD">
        <w:rPr>
          <w:color w:val="000000" w:themeColor="text1"/>
        </w:rPr>
        <w:t xml:space="preserve"> valuable guidance for future </w:t>
      </w:r>
      <w:r>
        <w:rPr>
          <w:color w:val="000000" w:themeColor="text1"/>
        </w:rPr>
        <w:t>scholars to further pursue this research trajectory</w:t>
      </w:r>
      <w:r w:rsidRPr="00F04EFD">
        <w:rPr>
          <w:color w:val="000000" w:themeColor="text1"/>
        </w:rPr>
        <w:t xml:space="preserve">. </w:t>
      </w:r>
      <w:r>
        <w:rPr>
          <w:color w:val="000000" w:themeColor="text1"/>
        </w:rPr>
        <w:t>It is hoped that our quest would scaffold</w:t>
      </w:r>
      <w:r w:rsidRPr="00F04EFD">
        <w:rPr>
          <w:color w:val="000000" w:themeColor="text1"/>
        </w:rPr>
        <w:t xml:space="preserve"> </w:t>
      </w:r>
      <w:r>
        <w:rPr>
          <w:color w:val="000000" w:themeColor="text1"/>
        </w:rPr>
        <w:t xml:space="preserve">future scholarly </w:t>
      </w:r>
      <w:r>
        <w:rPr>
          <w:color w:val="000000" w:themeColor="text1"/>
        </w:rPr>
        <w:lastRenderedPageBreak/>
        <w:t>interventions, catalysing the formation of a social milieu that fully appreciates equality, diversity, and inclusion</w:t>
      </w:r>
      <w:r w:rsidRPr="00F04EFD">
        <w:rPr>
          <w:color w:val="000000" w:themeColor="text1"/>
        </w:rPr>
        <w:t>.</w:t>
      </w:r>
    </w:p>
    <w:p w14:paraId="5C60AD66" w14:textId="77777777" w:rsidR="006D16F4" w:rsidRPr="00454CF1" w:rsidRDefault="006D16F4" w:rsidP="007B6436">
      <w:pPr>
        <w:rPr>
          <w:color w:val="000000" w:themeColor="text1"/>
        </w:rPr>
      </w:pPr>
    </w:p>
    <w:p w14:paraId="287113DB" w14:textId="77777777" w:rsidR="006D16F4" w:rsidRPr="00454CF1" w:rsidRDefault="006D16F4" w:rsidP="007B6436">
      <w:pPr>
        <w:pStyle w:val="H2"/>
        <w:spacing w:line="240" w:lineRule="auto"/>
        <w:rPr>
          <w:color w:val="000000" w:themeColor="text1"/>
        </w:rPr>
      </w:pPr>
      <w:r w:rsidRPr="00454CF1">
        <w:rPr>
          <w:color w:val="000000" w:themeColor="text1"/>
        </w:rPr>
        <w:t>Section Summary</w:t>
      </w:r>
    </w:p>
    <w:p w14:paraId="1D539C1D" w14:textId="77777777" w:rsidR="006D16F4" w:rsidRPr="00D37B4C" w:rsidRDefault="006D16F4" w:rsidP="006D16F4">
      <w:pPr>
        <w:numPr>
          <w:ilvl w:val="0"/>
          <w:numId w:val="2"/>
        </w:numPr>
        <w:spacing w:line="240" w:lineRule="auto"/>
        <w:ind w:left="1134" w:hanging="425"/>
        <w:rPr>
          <w:i/>
          <w:color w:val="000000" w:themeColor="text1"/>
        </w:rPr>
      </w:pPr>
      <w:r>
        <w:rPr>
          <w:color w:val="000000" w:themeColor="text1"/>
        </w:rPr>
        <w:t xml:space="preserve">The choice of </w:t>
      </w:r>
      <w:proofErr w:type="spellStart"/>
      <w:r>
        <w:rPr>
          <w:color w:val="000000" w:themeColor="text1"/>
        </w:rPr>
        <w:t>Hupu</w:t>
      </w:r>
      <w:proofErr w:type="spellEnd"/>
      <w:r>
        <w:rPr>
          <w:color w:val="000000" w:themeColor="text1"/>
        </w:rPr>
        <w:t xml:space="preserve"> as a research platform provides an </w:t>
      </w:r>
      <w:r w:rsidRPr="00D37B4C">
        <w:rPr>
          <w:color w:val="000000" w:themeColor="text1"/>
        </w:rPr>
        <w:t xml:space="preserve">ideal-type example for future </w:t>
      </w:r>
      <w:r>
        <w:rPr>
          <w:color w:val="000000" w:themeColor="text1"/>
        </w:rPr>
        <w:t xml:space="preserve">FCDA </w:t>
      </w:r>
      <w:r w:rsidRPr="000D1631">
        <w:rPr>
          <w:color w:val="000000" w:themeColor="text1"/>
        </w:rPr>
        <w:t>research</w:t>
      </w:r>
      <w:r>
        <w:rPr>
          <w:color w:val="000000" w:themeColor="text1"/>
        </w:rPr>
        <w:t xml:space="preserve"> on sports fandom-related topics.</w:t>
      </w:r>
    </w:p>
    <w:p w14:paraId="2B98D2E9" w14:textId="77777777" w:rsidR="006D16F4" w:rsidRPr="00454CF1" w:rsidRDefault="006D16F4" w:rsidP="006D16F4">
      <w:pPr>
        <w:numPr>
          <w:ilvl w:val="0"/>
          <w:numId w:val="2"/>
        </w:numPr>
        <w:spacing w:line="240" w:lineRule="auto"/>
        <w:ind w:left="1134" w:hanging="425"/>
        <w:rPr>
          <w:i/>
          <w:color w:val="000000" w:themeColor="text1"/>
        </w:rPr>
      </w:pPr>
      <w:r w:rsidRPr="00454CF1">
        <w:rPr>
          <w:color w:val="000000" w:themeColor="text1"/>
        </w:rPr>
        <w:t xml:space="preserve">FCDA </w:t>
      </w:r>
      <w:r>
        <w:rPr>
          <w:color w:val="000000" w:themeColor="text1"/>
        </w:rPr>
        <w:t>offers an effective approach, helping researchers to expose gender power dynamics and gender inequality in social-mediated discursive practices</w:t>
      </w:r>
      <w:r w:rsidRPr="00454CF1">
        <w:rPr>
          <w:color w:val="000000" w:themeColor="text1"/>
        </w:rPr>
        <w:t>.</w:t>
      </w:r>
    </w:p>
    <w:p w14:paraId="20E00E56" w14:textId="77777777" w:rsidR="006D16F4" w:rsidRPr="00454CF1" w:rsidRDefault="006D16F4" w:rsidP="006D16F4">
      <w:pPr>
        <w:numPr>
          <w:ilvl w:val="0"/>
          <w:numId w:val="2"/>
        </w:numPr>
        <w:spacing w:line="240" w:lineRule="auto"/>
        <w:ind w:left="1134" w:hanging="425"/>
        <w:rPr>
          <w:i/>
          <w:color w:val="000000" w:themeColor="text1"/>
        </w:rPr>
      </w:pPr>
      <w:r>
        <w:rPr>
          <w:color w:val="000000" w:themeColor="text1"/>
        </w:rPr>
        <w:t>Practical c</w:t>
      </w:r>
      <w:r w:rsidRPr="00454CF1">
        <w:rPr>
          <w:color w:val="000000" w:themeColor="text1"/>
        </w:rPr>
        <w:t>hallenges</w:t>
      </w:r>
      <w:r>
        <w:rPr>
          <w:color w:val="000000" w:themeColor="text1"/>
        </w:rPr>
        <w:t xml:space="preserve"> in FCDA projects</w:t>
      </w:r>
      <w:r w:rsidRPr="00454CF1">
        <w:rPr>
          <w:color w:val="000000" w:themeColor="text1"/>
        </w:rPr>
        <w:t xml:space="preserve"> include data management and subjectivity, which can be addressed through </w:t>
      </w:r>
      <w:r>
        <w:rPr>
          <w:color w:val="000000" w:themeColor="text1"/>
        </w:rPr>
        <w:t xml:space="preserve">triangulating different researchers, datasets, and </w:t>
      </w:r>
      <w:r w:rsidRPr="00454CF1">
        <w:rPr>
          <w:color w:val="000000" w:themeColor="text1"/>
        </w:rPr>
        <w:t>diverse perspectives</w:t>
      </w:r>
      <w:r>
        <w:rPr>
          <w:color w:val="000000" w:themeColor="text1"/>
        </w:rPr>
        <w:t xml:space="preserve"> in data analysis</w:t>
      </w:r>
      <w:r w:rsidRPr="00454CF1">
        <w:rPr>
          <w:color w:val="000000" w:themeColor="text1"/>
        </w:rPr>
        <w:t>.</w:t>
      </w:r>
    </w:p>
    <w:p w14:paraId="4E92BCFA" w14:textId="77777777" w:rsidR="006D16F4" w:rsidRPr="006D16F4" w:rsidRDefault="006D16F4" w:rsidP="007B6436">
      <w:pPr>
        <w:rPr>
          <w:iCs/>
        </w:rPr>
      </w:pPr>
    </w:p>
    <w:p w14:paraId="002A29DC" w14:textId="77777777" w:rsidR="006D16F4" w:rsidRPr="00E57AB7" w:rsidRDefault="006D16F4" w:rsidP="006D16F4">
      <w:pPr>
        <w:pStyle w:val="H1"/>
      </w:pPr>
      <w:r w:rsidRPr="00E57AB7">
        <w:t>Conclusion</w:t>
      </w:r>
    </w:p>
    <w:p w14:paraId="632DEB63" w14:textId="0F56C828" w:rsidR="006D16F4" w:rsidRDefault="006D16F4" w:rsidP="006D16F4">
      <w:pPr>
        <w:rPr>
          <w:color w:val="000000" w:themeColor="text1"/>
        </w:rPr>
      </w:pPr>
      <w:r w:rsidRPr="002027C8">
        <w:rPr>
          <w:color w:val="000000" w:themeColor="text1"/>
        </w:rPr>
        <w:t>While our case study yield</w:t>
      </w:r>
      <w:r>
        <w:rPr>
          <w:color w:val="000000" w:themeColor="text1"/>
        </w:rPr>
        <w:t>s</w:t>
      </w:r>
      <w:r w:rsidRPr="002027C8">
        <w:rPr>
          <w:color w:val="000000" w:themeColor="text1"/>
        </w:rPr>
        <w:t xml:space="preserve"> valuable insights</w:t>
      </w:r>
      <w:r>
        <w:rPr>
          <w:color w:val="000000" w:themeColor="text1"/>
        </w:rPr>
        <w:t xml:space="preserve"> on the practical application of FCDA to decolonise critical discourse studies</w:t>
      </w:r>
      <w:r w:rsidRPr="002027C8">
        <w:rPr>
          <w:color w:val="000000" w:themeColor="text1"/>
        </w:rPr>
        <w:t xml:space="preserve">, </w:t>
      </w:r>
      <w:r>
        <w:rPr>
          <w:color w:val="000000" w:themeColor="text1"/>
        </w:rPr>
        <w:t>the implementation of this approach is always accompanied by</w:t>
      </w:r>
      <w:r w:rsidRPr="002027C8">
        <w:rPr>
          <w:color w:val="000000" w:themeColor="text1"/>
        </w:rPr>
        <w:t xml:space="preserve"> challenges. Managing the extensive volume of data obtained from </w:t>
      </w:r>
      <w:r>
        <w:rPr>
          <w:color w:val="000000" w:themeColor="text1"/>
        </w:rPr>
        <w:t>social media platforms</w:t>
      </w:r>
      <w:r w:rsidRPr="002027C8">
        <w:rPr>
          <w:color w:val="000000" w:themeColor="text1"/>
        </w:rPr>
        <w:t xml:space="preserve"> require</w:t>
      </w:r>
      <w:r>
        <w:rPr>
          <w:color w:val="000000" w:themeColor="text1"/>
        </w:rPr>
        <w:t>s</w:t>
      </w:r>
      <w:r w:rsidRPr="002027C8">
        <w:rPr>
          <w:color w:val="000000" w:themeColor="text1"/>
        </w:rPr>
        <w:t xml:space="preserve"> careful planning and efficient data management techniques. Additionally, maintaining reflexivity and minimi</w:t>
      </w:r>
      <w:r>
        <w:rPr>
          <w:color w:val="000000" w:themeColor="text1"/>
        </w:rPr>
        <w:t>s</w:t>
      </w:r>
      <w:r w:rsidRPr="002027C8">
        <w:rPr>
          <w:color w:val="000000" w:themeColor="text1"/>
        </w:rPr>
        <w:t xml:space="preserve">ing researcher bias </w:t>
      </w:r>
      <w:r>
        <w:rPr>
          <w:color w:val="000000" w:themeColor="text1"/>
        </w:rPr>
        <w:t>during</w:t>
      </w:r>
      <w:r w:rsidRPr="002027C8">
        <w:rPr>
          <w:color w:val="000000" w:themeColor="text1"/>
        </w:rPr>
        <w:t xml:space="preserve"> the analysis process pose</w:t>
      </w:r>
      <w:r>
        <w:rPr>
          <w:color w:val="000000" w:themeColor="text1"/>
        </w:rPr>
        <w:t>s</w:t>
      </w:r>
      <w:r w:rsidRPr="002027C8">
        <w:rPr>
          <w:color w:val="000000" w:themeColor="text1"/>
        </w:rPr>
        <w:t xml:space="preserve"> ongoing challenges that necessitate </w:t>
      </w:r>
      <w:r>
        <w:rPr>
          <w:color w:val="000000" w:themeColor="text1"/>
        </w:rPr>
        <w:t>continuous</w:t>
      </w:r>
      <w:r w:rsidRPr="002027C8">
        <w:rPr>
          <w:color w:val="000000" w:themeColor="text1"/>
        </w:rPr>
        <w:t xml:space="preserve"> reflection and engagement with diverse perspectives.</w:t>
      </w:r>
      <w:r>
        <w:rPr>
          <w:color w:val="000000" w:themeColor="text1"/>
        </w:rPr>
        <w:t xml:space="preserve"> </w:t>
      </w:r>
      <w:r w:rsidRPr="002027C8">
        <w:rPr>
          <w:color w:val="000000" w:themeColor="text1"/>
        </w:rPr>
        <w:t xml:space="preserve">Reflecting on our research experience, we </w:t>
      </w:r>
      <w:r>
        <w:rPr>
          <w:color w:val="000000" w:themeColor="text1"/>
        </w:rPr>
        <w:t>conclude that FCDA indeed</w:t>
      </w:r>
      <w:r w:rsidRPr="002027C8">
        <w:rPr>
          <w:color w:val="000000" w:themeColor="text1"/>
        </w:rPr>
        <w:t xml:space="preserve"> offers a critical lens </w:t>
      </w:r>
      <w:r>
        <w:rPr>
          <w:color w:val="000000" w:themeColor="text1"/>
        </w:rPr>
        <w:t>for</w:t>
      </w:r>
      <w:r w:rsidRPr="002027C8">
        <w:rPr>
          <w:color w:val="000000" w:themeColor="text1"/>
        </w:rPr>
        <w:t xml:space="preserve"> analys</w:t>
      </w:r>
      <w:r>
        <w:rPr>
          <w:color w:val="000000" w:themeColor="text1"/>
        </w:rPr>
        <w:t>ing</w:t>
      </w:r>
      <w:r w:rsidRPr="002027C8">
        <w:rPr>
          <w:color w:val="000000" w:themeColor="text1"/>
        </w:rPr>
        <w:t xml:space="preserve"> language and discourse, unearthing implicit </w:t>
      </w:r>
      <w:proofErr w:type="gramStart"/>
      <w:r w:rsidRPr="002027C8">
        <w:rPr>
          <w:color w:val="000000" w:themeColor="text1"/>
        </w:rPr>
        <w:t>biases</w:t>
      </w:r>
      <w:proofErr w:type="gramEnd"/>
      <w:r w:rsidRPr="002027C8">
        <w:rPr>
          <w:color w:val="000000" w:themeColor="text1"/>
        </w:rPr>
        <w:t xml:space="preserve"> and contributing to a deeper understanding of gender inequality.</w:t>
      </w:r>
      <w:r>
        <w:rPr>
          <w:color w:val="000000" w:themeColor="text1"/>
        </w:rPr>
        <w:t xml:space="preserve"> By incorporating feminist insights, this methodology enhances the depth and nuance of discourse analysis, emphasising the influence of gender </w:t>
      </w:r>
      <w:r>
        <w:rPr>
          <w:rFonts w:hint="eastAsia"/>
          <w:color w:val="000000" w:themeColor="text1"/>
        </w:rPr>
        <w:t>power</w:t>
      </w:r>
      <w:r>
        <w:rPr>
          <w:color w:val="000000" w:themeColor="text1"/>
        </w:rPr>
        <w:t xml:space="preserve"> dynamics on societal conversations. It also aligns with efforts to decolonise critical discourse studies as a disciplinary area, recognising and valuing diverse voices and perspectives, thus highlighting the essential role of feminist contributions in both expanding and diversifying the field. We encourage</w:t>
      </w:r>
      <w:r w:rsidRPr="002027C8">
        <w:rPr>
          <w:color w:val="000000" w:themeColor="text1"/>
        </w:rPr>
        <w:t xml:space="preserve"> </w:t>
      </w:r>
      <w:r>
        <w:rPr>
          <w:color w:val="000000" w:themeColor="text1"/>
        </w:rPr>
        <w:t>r</w:t>
      </w:r>
      <w:r w:rsidRPr="002027C8">
        <w:rPr>
          <w:color w:val="000000" w:themeColor="text1"/>
        </w:rPr>
        <w:t>esearchers</w:t>
      </w:r>
      <w:r>
        <w:rPr>
          <w:color w:val="000000" w:themeColor="text1"/>
        </w:rPr>
        <w:t xml:space="preserve"> to</w:t>
      </w:r>
      <w:r w:rsidRPr="002027C8">
        <w:rPr>
          <w:color w:val="000000" w:themeColor="text1"/>
        </w:rPr>
        <w:t xml:space="preserve"> draw upon our experience</w:t>
      </w:r>
      <w:r>
        <w:rPr>
          <w:color w:val="000000" w:themeColor="text1"/>
        </w:rPr>
        <w:t>s and lessons</w:t>
      </w:r>
      <w:r w:rsidRPr="002027C8">
        <w:rPr>
          <w:color w:val="000000" w:themeColor="text1"/>
        </w:rPr>
        <w:t xml:space="preserve"> to inform their methodolog</w:t>
      </w:r>
      <w:r>
        <w:rPr>
          <w:color w:val="000000" w:themeColor="text1"/>
        </w:rPr>
        <w:t>ical choices and empirical research practices in planning their own projects</w:t>
      </w:r>
      <w:r w:rsidRPr="002027C8">
        <w:rPr>
          <w:color w:val="000000" w:themeColor="text1"/>
        </w:rPr>
        <w:t>.</w:t>
      </w:r>
    </w:p>
    <w:p w14:paraId="4CD5D788" w14:textId="77777777" w:rsidR="006D16F4" w:rsidRDefault="006D16F4" w:rsidP="006D16F4">
      <w:pPr>
        <w:rPr>
          <w:color w:val="000000" w:themeColor="text1"/>
        </w:rPr>
      </w:pPr>
    </w:p>
    <w:p w14:paraId="06A941A5" w14:textId="77777777" w:rsidR="006D16F4" w:rsidRDefault="006D16F4" w:rsidP="006D16F4">
      <w:pPr>
        <w:rPr>
          <w:color w:val="000000" w:themeColor="text1"/>
        </w:rPr>
      </w:pPr>
    </w:p>
    <w:p w14:paraId="342C2366" w14:textId="77777777" w:rsidR="006D16F4" w:rsidRDefault="006D16F4" w:rsidP="006D16F4">
      <w:pPr>
        <w:rPr>
          <w:color w:val="000000" w:themeColor="text1"/>
        </w:rPr>
      </w:pPr>
    </w:p>
    <w:p w14:paraId="0D22BF33" w14:textId="77777777" w:rsidR="006D16F4" w:rsidRPr="00050AE3" w:rsidRDefault="006D16F4" w:rsidP="006D16F4">
      <w:pPr>
        <w:pStyle w:val="H1"/>
      </w:pPr>
      <w:r w:rsidRPr="00050AE3">
        <w:lastRenderedPageBreak/>
        <w:t>Discussion Questions</w:t>
      </w:r>
    </w:p>
    <w:p w14:paraId="0763E788" w14:textId="77777777" w:rsidR="006D16F4" w:rsidRPr="001A75B8" w:rsidRDefault="006D16F4" w:rsidP="006D16F4">
      <w:pPr>
        <w:pStyle w:val="ListParagraph"/>
        <w:numPr>
          <w:ilvl w:val="0"/>
          <w:numId w:val="27"/>
        </w:numPr>
        <w:spacing w:after="160" w:line="240" w:lineRule="auto"/>
        <w:rPr>
          <w:color w:val="000000" w:themeColor="text1"/>
        </w:rPr>
      </w:pPr>
      <w:r w:rsidRPr="001A75B8">
        <w:rPr>
          <w:color w:val="000000" w:themeColor="text1"/>
        </w:rPr>
        <w:t xml:space="preserve">How does FCDA contribute to </w:t>
      </w:r>
      <w:r>
        <w:rPr>
          <w:color w:val="000000" w:themeColor="text1"/>
        </w:rPr>
        <w:t>a better</w:t>
      </w:r>
      <w:r w:rsidRPr="001A75B8">
        <w:rPr>
          <w:color w:val="000000" w:themeColor="text1"/>
        </w:rPr>
        <w:t xml:space="preserve"> understanding of gender dynamics and power relations in various contexts?</w:t>
      </w:r>
    </w:p>
    <w:p w14:paraId="1EB5FDF0" w14:textId="77777777" w:rsidR="006D16F4" w:rsidRPr="001A75B8" w:rsidRDefault="006D16F4" w:rsidP="006D16F4">
      <w:pPr>
        <w:pStyle w:val="ListParagraph"/>
        <w:numPr>
          <w:ilvl w:val="0"/>
          <w:numId w:val="27"/>
        </w:numPr>
        <w:spacing w:after="160" w:line="240" w:lineRule="auto"/>
        <w:rPr>
          <w:color w:val="000000" w:themeColor="text1"/>
        </w:rPr>
      </w:pPr>
      <w:r w:rsidRPr="001A75B8">
        <w:rPr>
          <w:color w:val="000000" w:themeColor="text1"/>
        </w:rPr>
        <w:t xml:space="preserve">What methodological and practical considerations </w:t>
      </w:r>
      <w:r>
        <w:rPr>
          <w:color w:val="000000" w:themeColor="text1"/>
        </w:rPr>
        <w:t>are</w:t>
      </w:r>
      <w:r w:rsidRPr="001A75B8">
        <w:rPr>
          <w:color w:val="000000" w:themeColor="text1"/>
        </w:rPr>
        <w:t xml:space="preserve"> researchers</w:t>
      </w:r>
      <w:r>
        <w:rPr>
          <w:color w:val="000000" w:themeColor="text1"/>
        </w:rPr>
        <w:t xml:space="preserve"> expected to</w:t>
      </w:r>
      <w:r w:rsidRPr="001A75B8">
        <w:rPr>
          <w:color w:val="000000" w:themeColor="text1"/>
        </w:rPr>
        <w:t xml:space="preserve"> encounter when employing FCDA?</w:t>
      </w:r>
    </w:p>
    <w:p w14:paraId="46DB9623" w14:textId="77777777" w:rsidR="006D16F4" w:rsidRPr="001A75B8" w:rsidRDefault="006D16F4" w:rsidP="006D16F4">
      <w:pPr>
        <w:pStyle w:val="ListParagraph"/>
        <w:numPr>
          <w:ilvl w:val="0"/>
          <w:numId w:val="27"/>
        </w:numPr>
        <w:spacing w:after="160" w:line="240" w:lineRule="auto"/>
        <w:rPr>
          <w:color w:val="000000" w:themeColor="text1"/>
        </w:rPr>
      </w:pPr>
      <w:r w:rsidRPr="001A75B8">
        <w:rPr>
          <w:color w:val="000000" w:themeColor="text1"/>
        </w:rPr>
        <w:t>How can the insights gained from this case study be applied to other research areas to investigate and challenge gendered discourses and power dynamics?</w:t>
      </w:r>
    </w:p>
    <w:p w14:paraId="711B8E29" w14:textId="77777777" w:rsidR="006D16F4" w:rsidRPr="001A75B8" w:rsidRDefault="006D16F4" w:rsidP="006D16F4">
      <w:pPr>
        <w:pStyle w:val="ListParagraph"/>
        <w:numPr>
          <w:ilvl w:val="0"/>
          <w:numId w:val="27"/>
        </w:numPr>
        <w:spacing w:after="160" w:line="259" w:lineRule="auto"/>
        <w:rPr>
          <w:color w:val="000000" w:themeColor="text1"/>
        </w:rPr>
      </w:pPr>
      <w:r w:rsidRPr="001A75B8">
        <w:rPr>
          <w:color w:val="000000" w:themeColor="text1"/>
        </w:rPr>
        <w:t xml:space="preserve">What challenges </w:t>
      </w:r>
      <w:r>
        <w:rPr>
          <w:color w:val="000000" w:themeColor="text1"/>
        </w:rPr>
        <w:t>are</w:t>
      </w:r>
      <w:r w:rsidRPr="001A75B8">
        <w:rPr>
          <w:color w:val="000000" w:themeColor="text1"/>
        </w:rPr>
        <w:t xml:space="preserve"> researchers</w:t>
      </w:r>
      <w:r>
        <w:rPr>
          <w:color w:val="000000" w:themeColor="text1"/>
        </w:rPr>
        <w:t xml:space="preserve"> expected to</w:t>
      </w:r>
      <w:r w:rsidRPr="001A75B8">
        <w:rPr>
          <w:color w:val="000000" w:themeColor="text1"/>
        </w:rPr>
        <w:t xml:space="preserve"> face </w:t>
      </w:r>
      <w:r>
        <w:rPr>
          <w:color w:val="000000" w:themeColor="text1"/>
        </w:rPr>
        <w:t>when collecting social media</w:t>
      </w:r>
      <w:r w:rsidRPr="001A75B8">
        <w:rPr>
          <w:color w:val="000000" w:themeColor="text1"/>
        </w:rPr>
        <w:t xml:space="preserve"> data </w:t>
      </w:r>
      <w:r>
        <w:rPr>
          <w:color w:val="000000" w:themeColor="text1"/>
        </w:rPr>
        <w:t>for an FCDA project</w:t>
      </w:r>
      <w:r w:rsidRPr="001A75B8">
        <w:rPr>
          <w:color w:val="000000" w:themeColor="text1"/>
        </w:rPr>
        <w:t>, an</w:t>
      </w:r>
      <w:r>
        <w:rPr>
          <w:color w:val="000000" w:themeColor="text1"/>
        </w:rPr>
        <w:t>d</w:t>
      </w:r>
      <w:r w:rsidRPr="001A75B8">
        <w:rPr>
          <w:color w:val="000000" w:themeColor="text1"/>
        </w:rPr>
        <w:t xml:space="preserve"> how </w:t>
      </w:r>
      <w:r>
        <w:rPr>
          <w:color w:val="000000" w:themeColor="text1"/>
        </w:rPr>
        <w:t xml:space="preserve">can </w:t>
      </w:r>
      <w:r w:rsidRPr="001A75B8">
        <w:rPr>
          <w:color w:val="000000" w:themeColor="text1"/>
        </w:rPr>
        <w:t>the</w:t>
      </w:r>
      <w:r>
        <w:rPr>
          <w:color w:val="000000" w:themeColor="text1"/>
        </w:rPr>
        <w:t>se challenges be overcome</w:t>
      </w:r>
      <w:r w:rsidRPr="001A75B8">
        <w:rPr>
          <w:color w:val="000000" w:themeColor="text1"/>
        </w:rPr>
        <w:t>?</w:t>
      </w:r>
    </w:p>
    <w:p w14:paraId="4929A5BE" w14:textId="77777777" w:rsidR="006D16F4" w:rsidRPr="006D16F4" w:rsidRDefault="006D16F4" w:rsidP="006D16F4">
      <w:pPr>
        <w:pStyle w:val="ListParagraph"/>
        <w:numPr>
          <w:ilvl w:val="0"/>
          <w:numId w:val="27"/>
        </w:numPr>
        <w:spacing w:after="160" w:line="259" w:lineRule="auto"/>
        <w:rPr>
          <w:color w:val="000000" w:themeColor="text1"/>
          <w:shd w:val="clear" w:color="auto" w:fill="F7F7F8"/>
        </w:rPr>
      </w:pPr>
      <w:r w:rsidRPr="001A75B8">
        <w:rPr>
          <w:color w:val="000000" w:themeColor="text1"/>
        </w:rPr>
        <w:t xml:space="preserve">Reflecting on the complexities of data analysis, what strategies can researchers employ to ensure the validity and reliability of their </w:t>
      </w:r>
      <w:r>
        <w:rPr>
          <w:color w:val="000000" w:themeColor="text1"/>
        </w:rPr>
        <w:t xml:space="preserve">FCDA research </w:t>
      </w:r>
      <w:r w:rsidRPr="001A75B8">
        <w:rPr>
          <w:color w:val="000000" w:themeColor="text1"/>
        </w:rPr>
        <w:t>findings?</w:t>
      </w:r>
    </w:p>
    <w:p w14:paraId="0B933CA6" w14:textId="77777777" w:rsidR="006D16F4" w:rsidRPr="006D16F4" w:rsidRDefault="006D16F4" w:rsidP="006D16F4">
      <w:pPr>
        <w:spacing w:after="160" w:line="259" w:lineRule="auto"/>
        <w:rPr>
          <w:color w:val="000000" w:themeColor="text1"/>
          <w:shd w:val="clear" w:color="auto" w:fill="F7F7F8"/>
        </w:rPr>
      </w:pPr>
    </w:p>
    <w:p w14:paraId="2A314820" w14:textId="77777777" w:rsidR="006D16F4" w:rsidRPr="00050AE3" w:rsidRDefault="006D16F4" w:rsidP="006D16F4">
      <w:pPr>
        <w:pStyle w:val="H1"/>
      </w:pPr>
      <w:r>
        <w:t>Multiple Choice</w:t>
      </w:r>
      <w:r w:rsidRPr="00050AE3">
        <w:t xml:space="preserve"> </w:t>
      </w:r>
      <w:r>
        <w:t xml:space="preserve">Quiz </w:t>
      </w:r>
      <w:r w:rsidRPr="00050AE3">
        <w:t>Questions</w:t>
      </w:r>
    </w:p>
    <w:p w14:paraId="5F7AE2E7" w14:textId="77777777" w:rsidR="006D16F4" w:rsidRPr="00166284" w:rsidRDefault="006D16F4" w:rsidP="006D16F4">
      <w:pPr>
        <w:pStyle w:val="ListParagraph"/>
        <w:numPr>
          <w:ilvl w:val="0"/>
          <w:numId w:val="48"/>
        </w:numPr>
        <w:spacing w:after="160" w:line="259" w:lineRule="auto"/>
        <w:rPr>
          <w:color w:val="000000" w:themeColor="text1"/>
        </w:rPr>
      </w:pPr>
      <w:r w:rsidRPr="00166284">
        <w:rPr>
          <w:color w:val="000000" w:themeColor="text1"/>
        </w:rPr>
        <w:t xml:space="preserve">What is </w:t>
      </w:r>
      <w:r>
        <w:rPr>
          <w:color w:val="000000" w:themeColor="text1"/>
        </w:rPr>
        <w:t>feminist critical discourse analysis (FCDA)</w:t>
      </w:r>
      <w:r w:rsidRPr="00166284">
        <w:rPr>
          <w:color w:val="000000" w:themeColor="text1"/>
        </w:rPr>
        <w:t xml:space="preserve">? </w:t>
      </w:r>
    </w:p>
    <w:p w14:paraId="085F944F" w14:textId="77777777" w:rsidR="006D16F4" w:rsidRPr="00166284" w:rsidRDefault="006D16F4" w:rsidP="007B6436">
      <w:pPr>
        <w:pStyle w:val="ListParagraph"/>
        <w:rPr>
          <w:color w:val="000000" w:themeColor="text1"/>
        </w:rPr>
      </w:pPr>
      <w:r w:rsidRPr="00166284">
        <w:rPr>
          <w:color w:val="000000" w:themeColor="text1"/>
        </w:rPr>
        <w:t xml:space="preserve">A. </w:t>
      </w:r>
      <w:r>
        <w:rPr>
          <w:color w:val="000000" w:themeColor="text1"/>
        </w:rPr>
        <w:t>A quantitative</w:t>
      </w:r>
      <w:r w:rsidRPr="00166284">
        <w:rPr>
          <w:color w:val="000000" w:themeColor="text1"/>
        </w:rPr>
        <w:t xml:space="preserve"> content analysis. </w:t>
      </w:r>
    </w:p>
    <w:p w14:paraId="55C94CC0" w14:textId="77777777" w:rsidR="006D16F4" w:rsidRPr="00166284" w:rsidRDefault="006D16F4" w:rsidP="007B6436">
      <w:pPr>
        <w:pStyle w:val="ListParagraph"/>
        <w:rPr>
          <w:color w:val="000000" w:themeColor="text1"/>
        </w:rPr>
      </w:pPr>
      <w:r w:rsidRPr="00166284">
        <w:rPr>
          <w:color w:val="000000" w:themeColor="text1"/>
        </w:rPr>
        <w:t xml:space="preserve">B. </w:t>
      </w:r>
      <w:r>
        <w:rPr>
          <w:color w:val="000000" w:themeColor="text1"/>
        </w:rPr>
        <w:t>A qualitative textual analysis</w:t>
      </w:r>
      <w:r w:rsidRPr="00166284">
        <w:rPr>
          <w:color w:val="000000" w:themeColor="text1"/>
        </w:rPr>
        <w:t>.</w:t>
      </w:r>
      <w:r>
        <w:rPr>
          <w:color w:val="000000" w:themeColor="text1"/>
        </w:rPr>
        <w:t xml:space="preserve"> –</w:t>
      </w:r>
      <w:r w:rsidRPr="00166284">
        <w:rPr>
          <w:color w:val="000000" w:themeColor="text1"/>
        </w:rPr>
        <w:t xml:space="preserve"> CORRECT </w:t>
      </w:r>
    </w:p>
    <w:p w14:paraId="2692487B" w14:textId="77777777" w:rsidR="006D16F4" w:rsidRDefault="006D16F4" w:rsidP="007B6436">
      <w:pPr>
        <w:pStyle w:val="ListParagraph"/>
        <w:rPr>
          <w:color w:val="000000" w:themeColor="text1"/>
        </w:rPr>
      </w:pPr>
      <w:r w:rsidRPr="00166284">
        <w:rPr>
          <w:color w:val="000000" w:themeColor="text1"/>
        </w:rPr>
        <w:t xml:space="preserve">C. </w:t>
      </w:r>
      <w:r>
        <w:rPr>
          <w:color w:val="000000" w:themeColor="text1"/>
        </w:rPr>
        <w:t>An ethnographical research method</w:t>
      </w:r>
      <w:r w:rsidRPr="00166284">
        <w:rPr>
          <w:color w:val="000000" w:themeColor="text1"/>
        </w:rPr>
        <w:t>.</w:t>
      </w:r>
    </w:p>
    <w:p w14:paraId="4A538DEC" w14:textId="77777777" w:rsidR="006D16F4" w:rsidRPr="00166284" w:rsidRDefault="006D16F4" w:rsidP="007B6436">
      <w:pPr>
        <w:pStyle w:val="ListParagraph"/>
        <w:rPr>
          <w:color w:val="000000" w:themeColor="text1"/>
        </w:rPr>
      </w:pPr>
    </w:p>
    <w:p w14:paraId="54F34B48" w14:textId="77777777" w:rsidR="006D16F4" w:rsidRPr="00166284" w:rsidRDefault="006D16F4" w:rsidP="006D16F4">
      <w:pPr>
        <w:pStyle w:val="ListParagraph"/>
        <w:numPr>
          <w:ilvl w:val="0"/>
          <w:numId w:val="48"/>
        </w:numPr>
        <w:spacing w:after="160" w:line="259" w:lineRule="auto"/>
        <w:rPr>
          <w:color w:val="000000" w:themeColor="text1"/>
        </w:rPr>
      </w:pPr>
      <w:r w:rsidRPr="00166284">
        <w:rPr>
          <w:color w:val="000000" w:themeColor="text1"/>
        </w:rPr>
        <w:t>Wh</w:t>
      </w:r>
      <w:r>
        <w:rPr>
          <w:color w:val="000000" w:themeColor="text1"/>
        </w:rPr>
        <w:t xml:space="preserve">ich </w:t>
      </w:r>
      <w:r w:rsidRPr="00166284">
        <w:rPr>
          <w:color w:val="000000" w:themeColor="text1"/>
        </w:rPr>
        <w:t xml:space="preserve">of the </w:t>
      </w:r>
      <w:r>
        <w:rPr>
          <w:color w:val="000000" w:themeColor="text1"/>
        </w:rPr>
        <w:t>following</w:t>
      </w:r>
      <w:r w:rsidRPr="00166284">
        <w:rPr>
          <w:color w:val="000000" w:themeColor="text1"/>
        </w:rPr>
        <w:t xml:space="preserve"> challenges </w:t>
      </w:r>
      <w:r>
        <w:rPr>
          <w:color w:val="000000" w:themeColor="text1"/>
        </w:rPr>
        <w:t>applies to</w:t>
      </w:r>
      <w:r w:rsidRPr="00166284">
        <w:rPr>
          <w:color w:val="000000" w:themeColor="text1"/>
        </w:rPr>
        <w:t xml:space="preserve"> FCDA</w:t>
      </w:r>
      <w:r>
        <w:rPr>
          <w:color w:val="000000" w:themeColor="text1"/>
        </w:rPr>
        <w:t xml:space="preserve"> research projects</w:t>
      </w:r>
      <w:r w:rsidRPr="00166284">
        <w:rPr>
          <w:color w:val="000000" w:themeColor="text1"/>
        </w:rPr>
        <w:t xml:space="preserve">? </w:t>
      </w:r>
    </w:p>
    <w:p w14:paraId="149BF6A1" w14:textId="77777777" w:rsidR="006D16F4" w:rsidRPr="00166284" w:rsidRDefault="006D16F4" w:rsidP="007B6436">
      <w:pPr>
        <w:pStyle w:val="ListParagraph"/>
        <w:rPr>
          <w:color w:val="000000" w:themeColor="text1"/>
        </w:rPr>
      </w:pPr>
      <w:r w:rsidRPr="00166284">
        <w:rPr>
          <w:color w:val="000000" w:themeColor="text1"/>
        </w:rPr>
        <w:t xml:space="preserve">A. Limited availability of research participants. </w:t>
      </w:r>
    </w:p>
    <w:p w14:paraId="3E51406D" w14:textId="77777777" w:rsidR="006D16F4" w:rsidRPr="00166284" w:rsidRDefault="006D16F4" w:rsidP="007B6436">
      <w:pPr>
        <w:pStyle w:val="ListParagraph"/>
        <w:rPr>
          <w:color w:val="000000" w:themeColor="text1"/>
        </w:rPr>
      </w:pPr>
      <w:r w:rsidRPr="00166284">
        <w:rPr>
          <w:color w:val="000000" w:themeColor="text1"/>
        </w:rPr>
        <w:t>B. Difficulty in quanti</w:t>
      </w:r>
      <w:r>
        <w:rPr>
          <w:color w:val="000000" w:themeColor="text1"/>
        </w:rPr>
        <w:t>fying the</w:t>
      </w:r>
      <w:r w:rsidRPr="00166284">
        <w:rPr>
          <w:color w:val="000000" w:themeColor="text1"/>
        </w:rPr>
        <w:t xml:space="preserve"> data. </w:t>
      </w:r>
    </w:p>
    <w:p w14:paraId="4E216971" w14:textId="77777777" w:rsidR="006D16F4" w:rsidRDefault="006D16F4" w:rsidP="007B6436">
      <w:pPr>
        <w:pStyle w:val="ListParagraph"/>
        <w:rPr>
          <w:color w:val="000000" w:themeColor="text1"/>
        </w:rPr>
      </w:pPr>
      <w:r w:rsidRPr="00166284">
        <w:rPr>
          <w:color w:val="000000" w:themeColor="text1"/>
        </w:rPr>
        <w:t xml:space="preserve">C. Analysing </w:t>
      </w:r>
      <w:r>
        <w:rPr>
          <w:color w:val="000000" w:themeColor="text1"/>
        </w:rPr>
        <w:t>discursive practices in given</w:t>
      </w:r>
      <w:r w:rsidRPr="00166284">
        <w:rPr>
          <w:color w:val="000000" w:themeColor="text1"/>
        </w:rPr>
        <w:t xml:space="preserve"> context</w:t>
      </w:r>
      <w:r>
        <w:rPr>
          <w:color w:val="000000" w:themeColor="text1"/>
        </w:rPr>
        <w:t>s</w:t>
      </w:r>
      <w:r w:rsidRPr="00166284">
        <w:rPr>
          <w:color w:val="000000" w:themeColor="text1"/>
        </w:rPr>
        <w:t>.</w:t>
      </w:r>
      <w:r>
        <w:rPr>
          <w:color w:val="000000" w:themeColor="text1"/>
        </w:rPr>
        <w:t xml:space="preserve"> –</w:t>
      </w:r>
      <w:r w:rsidRPr="00166284">
        <w:rPr>
          <w:color w:val="000000" w:themeColor="text1"/>
        </w:rPr>
        <w:t xml:space="preserve"> CORRECT</w:t>
      </w:r>
    </w:p>
    <w:p w14:paraId="5E0BA1DA" w14:textId="77777777" w:rsidR="006D16F4" w:rsidRPr="00166284" w:rsidRDefault="006D16F4" w:rsidP="007B6436">
      <w:pPr>
        <w:pStyle w:val="ListParagraph"/>
        <w:rPr>
          <w:color w:val="000000" w:themeColor="text1"/>
        </w:rPr>
      </w:pPr>
    </w:p>
    <w:p w14:paraId="72D6F7B4" w14:textId="77777777" w:rsidR="006D16F4" w:rsidRPr="00166284" w:rsidRDefault="006D16F4" w:rsidP="006D16F4">
      <w:pPr>
        <w:pStyle w:val="ListParagraph"/>
        <w:numPr>
          <w:ilvl w:val="0"/>
          <w:numId w:val="48"/>
        </w:numPr>
        <w:spacing w:after="160" w:line="259" w:lineRule="auto"/>
        <w:rPr>
          <w:color w:val="000000" w:themeColor="text1"/>
        </w:rPr>
      </w:pPr>
      <w:r>
        <w:rPr>
          <w:color w:val="000000" w:themeColor="text1"/>
        </w:rPr>
        <w:t xml:space="preserve">Which of the following issues does </w:t>
      </w:r>
      <w:r w:rsidRPr="000F0450">
        <w:rPr>
          <w:color w:val="000000" w:themeColor="text1"/>
        </w:rPr>
        <w:t>not apply</w:t>
      </w:r>
      <w:r>
        <w:rPr>
          <w:color w:val="000000" w:themeColor="text1"/>
        </w:rPr>
        <w:t xml:space="preserve"> to FCDA research projects</w:t>
      </w:r>
      <w:r w:rsidRPr="00166284">
        <w:rPr>
          <w:color w:val="000000" w:themeColor="text1"/>
        </w:rPr>
        <w:t xml:space="preserve">? </w:t>
      </w:r>
    </w:p>
    <w:p w14:paraId="3BE9A48F" w14:textId="77777777" w:rsidR="006D16F4" w:rsidRPr="00166284" w:rsidRDefault="006D16F4" w:rsidP="007B6436">
      <w:pPr>
        <w:pStyle w:val="ListParagraph"/>
        <w:rPr>
          <w:color w:val="000000" w:themeColor="text1"/>
        </w:rPr>
      </w:pPr>
      <w:r w:rsidRPr="00166284">
        <w:rPr>
          <w:color w:val="000000" w:themeColor="text1"/>
        </w:rPr>
        <w:t xml:space="preserve">A. </w:t>
      </w:r>
      <w:r>
        <w:rPr>
          <w:color w:val="000000" w:themeColor="text1"/>
        </w:rPr>
        <w:t>Research findings need to be generalisable</w:t>
      </w:r>
      <w:r w:rsidRPr="00166284">
        <w:rPr>
          <w:color w:val="000000" w:themeColor="text1"/>
        </w:rPr>
        <w:t>.</w:t>
      </w:r>
    </w:p>
    <w:p w14:paraId="0D5AD8A5" w14:textId="77777777" w:rsidR="006D16F4" w:rsidRPr="008204C2" w:rsidRDefault="006D16F4" w:rsidP="007B6436">
      <w:pPr>
        <w:pStyle w:val="ListParagraph"/>
      </w:pPr>
      <w:r w:rsidRPr="00166284">
        <w:rPr>
          <w:color w:val="000000" w:themeColor="text1"/>
        </w:rPr>
        <w:t xml:space="preserve">B. </w:t>
      </w:r>
      <w:r>
        <w:rPr>
          <w:color w:val="000000" w:themeColor="text1"/>
        </w:rPr>
        <w:t>Data need to be quantified for statistical analysis</w:t>
      </w:r>
      <w:r w:rsidRPr="00166284">
        <w:rPr>
          <w:color w:val="000000" w:themeColor="text1"/>
        </w:rPr>
        <w:t xml:space="preserve">. </w:t>
      </w:r>
      <w:r>
        <w:rPr>
          <w:color w:val="000000" w:themeColor="text1"/>
        </w:rPr>
        <w:t>–</w:t>
      </w:r>
      <w:r w:rsidRPr="00166284">
        <w:rPr>
          <w:color w:val="000000" w:themeColor="text1"/>
        </w:rPr>
        <w:t xml:space="preserve"> CORRECT</w:t>
      </w:r>
    </w:p>
    <w:p w14:paraId="7135EB7C" w14:textId="77777777" w:rsidR="006D16F4" w:rsidRPr="00166284" w:rsidRDefault="006D16F4" w:rsidP="007B6436">
      <w:pPr>
        <w:pStyle w:val="ListParagraph"/>
        <w:rPr>
          <w:color w:val="000000" w:themeColor="text1"/>
        </w:rPr>
      </w:pPr>
      <w:r w:rsidRPr="00166284">
        <w:rPr>
          <w:color w:val="000000" w:themeColor="text1"/>
        </w:rPr>
        <w:t xml:space="preserve">C. </w:t>
      </w:r>
      <w:r>
        <w:rPr>
          <w:color w:val="000000" w:themeColor="text1"/>
        </w:rPr>
        <w:t>Research findings need to offer insights into focal issues under investigation</w:t>
      </w:r>
      <w:r w:rsidRPr="00166284">
        <w:rPr>
          <w:color w:val="000000" w:themeColor="text1"/>
        </w:rPr>
        <w:t>.</w:t>
      </w:r>
      <w:r>
        <w:rPr>
          <w:color w:val="000000" w:themeColor="text1"/>
        </w:rPr>
        <w:t xml:space="preserve"> </w:t>
      </w:r>
    </w:p>
    <w:p w14:paraId="3C97E111" w14:textId="77777777" w:rsidR="006D16F4" w:rsidRDefault="006D16F4" w:rsidP="007B6436">
      <w:pPr>
        <w:rPr>
          <w:iCs/>
        </w:rPr>
      </w:pPr>
    </w:p>
    <w:p w14:paraId="7E8C9EE9" w14:textId="77777777" w:rsidR="006D16F4" w:rsidRDefault="006D16F4" w:rsidP="006D16F4">
      <w:pPr>
        <w:pStyle w:val="H1"/>
      </w:pPr>
      <w:r w:rsidRPr="00050AE3">
        <w:t>Further Reading</w:t>
      </w:r>
    </w:p>
    <w:p w14:paraId="461D68B0" w14:textId="77777777" w:rsidR="006D16F4" w:rsidRDefault="006D16F4" w:rsidP="007B6436">
      <w:pPr>
        <w:pStyle w:val="ABKW"/>
        <w:spacing w:before="0" w:line="240" w:lineRule="auto"/>
        <w:ind w:left="720" w:hanging="720"/>
      </w:pPr>
      <w:r w:rsidRPr="000F0450">
        <w:t>Chen, Y., &amp; Gong, Q. (2023). Unpacking ‘baby man’</w:t>
      </w:r>
      <w:r>
        <w:t xml:space="preserve"> </w:t>
      </w:r>
      <w:r w:rsidRPr="000F0450">
        <w:t xml:space="preserve">in Chinese social media: </w:t>
      </w:r>
      <w:r>
        <w:t>A</w:t>
      </w:r>
      <w:r w:rsidRPr="000F0450">
        <w:t xml:space="preserve"> feminist critical discourse analysis. </w:t>
      </w:r>
      <w:r w:rsidRPr="000F0450">
        <w:rPr>
          <w:i/>
          <w:iCs/>
        </w:rPr>
        <w:t>Critical Discourse Studies</w:t>
      </w:r>
      <w:r w:rsidRPr="000F0450">
        <w:t>,</w:t>
      </w:r>
      <w:r>
        <w:t xml:space="preserve"> Advanced online publication,</w:t>
      </w:r>
      <w:r w:rsidRPr="000F0450">
        <w:t xml:space="preserve"> </w:t>
      </w:r>
      <w:r>
        <w:t>pp.</w:t>
      </w:r>
      <w:r w:rsidRPr="000F0450">
        <w:t>1-18. https://doi.org/10.1080/17405904.2023.2169726</w:t>
      </w:r>
    </w:p>
    <w:p w14:paraId="71460392" w14:textId="77777777" w:rsidR="006D16F4" w:rsidRDefault="006D16F4" w:rsidP="007B6436">
      <w:pPr>
        <w:pStyle w:val="ABKW"/>
        <w:spacing w:before="0" w:line="240" w:lineRule="auto"/>
        <w:ind w:left="720" w:hanging="720"/>
      </w:pPr>
      <w:r>
        <w:t xml:space="preserve">Fairclough, N. (2010). </w:t>
      </w:r>
      <w:r w:rsidRPr="00BB6333">
        <w:rPr>
          <w:i/>
          <w:iCs/>
        </w:rPr>
        <w:t>Critical Discourse Analysis: The Critical Study of Language, 2</w:t>
      </w:r>
      <w:r w:rsidRPr="00BB6333">
        <w:rPr>
          <w:i/>
          <w:iCs/>
          <w:vertAlign w:val="superscript"/>
        </w:rPr>
        <w:t>nd</w:t>
      </w:r>
      <w:r w:rsidRPr="00BB6333">
        <w:rPr>
          <w:i/>
          <w:iCs/>
        </w:rPr>
        <w:t xml:space="preserve"> edition</w:t>
      </w:r>
      <w:r>
        <w:t>. Routledge.</w:t>
      </w:r>
    </w:p>
    <w:p w14:paraId="2603FDDD" w14:textId="77777777" w:rsidR="006D16F4" w:rsidRDefault="006D16F4" w:rsidP="007B6436">
      <w:pPr>
        <w:pStyle w:val="ABKW"/>
        <w:spacing w:before="0" w:line="240" w:lineRule="auto"/>
        <w:ind w:left="720" w:hanging="720"/>
        <w:rPr>
          <w:noProof/>
        </w:rPr>
      </w:pPr>
      <w:r w:rsidRPr="00586F77">
        <w:rPr>
          <w:noProof/>
        </w:rPr>
        <w:lastRenderedPageBreak/>
        <w:t>Lazar, M. M. (200</w:t>
      </w:r>
      <w:r>
        <w:rPr>
          <w:noProof/>
        </w:rPr>
        <w:t>5</w:t>
      </w:r>
      <w:r w:rsidRPr="00586F77">
        <w:rPr>
          <w:noProof/>
        </w:rPr>
        <w:t>)</w:t>
      </w:r>
      <w:r>
        <w:rPr>
          <w:noProof/>
        </w:rPr>
        <w:t xml:space="preserve">. </w:t>
      </w:r>
      <w:r w:rsidRPr="009A4FFE">
        <w:rPr>
          <w:i/>
          <w:iCs/>
          <w:noProof/>
        </w:rPr>
        <w:t>Feminist Critical Discourse Analysis: Gender, Power</w:t>
      </w:r>
      <w:r>
        <w:rPr>
          <w:i/>
          <w:iCs/>
          <w:noProof/>
        </w:rPr>
        <w:t>,</w:t>
      </w:r>
      <w:r w:rsidRPr="009A4FFE">
        <w:rPr>
          <w:i/>
          <w:iCs/>
          <w:noProof/>
        </w:rPr>
        <w:t xml:space="preserve"> and Ideology in Discourse</w:t>
      </w:r>
      <w:r>
        <w:rPr>
          <w:noProof/>
        </w:rPr>
        <w:t>. Palgrave Macmillan.</w:t>
      </w:r>
    </w:p>
    <w:p w14:paraId="022ECAA6" w14:textId="77777777" w:rsidR="006D16F4" w:rsidRDefault="006D16F4" w:rsidP="007B6436">
      <w:pPr>
        <w:pStyle w:val="ABKW"/>
        <w:spacing w:before="0" w:line="240" w:lineRule="auto"/>
        <w:ind w:left="720" w:hanging="720"/>
        <w:rPr>
          <w:noProof/>
        </w:rPr>
      </w:pPr>
      <w:r w:rsidRPr="0076693A">
        <w:rPr>
          <w:noProof/>
        </w:rPr>
        <w:t xml:space="preserve">Lazar, M. M. (2014). Feminist critical discourse analysis. </w:t>
      </w:r>
      <w:r>
        <w:rPr>
          <w:noProof/>
        </w:rPr>
        <w:t xml:space="preserve">In: </w:t>
      </w:r>
      <w:r w:rsidRPr="0076693A">
        <w:rPr>
          <w:noProof/>
        </w:rPr>
        <w:t>S</w:t>
      </w:r>
      <w:r>
        <w:rPr>
          <w:noProof/>
        </w:rPr>
        <w:t>.</w:t>
      </w:r>
      <w:r w:rsidRPr="0076693A">
        <w:rPr>
          <w:noProof/>
        </w:rPr>
        <w:t xml:space="preserve"> Ehrlich, M</w:t>
      </w:r>
      <w:r>
        <w:rPr>
          <w:noProof/>
        </w:rPr>
        <w:t>.</w:t>
      </w:r>
      <w:r w:rsidRPr="0076693A">
        <w:rPr>
          <w:noProof/>
        </w:rPr>
        <w:t xml:space="preserve"> Meyerhoff, </w:t>
      </w:r>
      <w:r>
        <w:rPr>
          <w:noProof/>
        </w:rPr>
        <w:t xml:space="preserve">&amp; </w:t>
      </w:r>
      <w:r w:rsidRPr="0076693A">
        <w:rPr>
          <w:noProof/>
        </w:rPr>
        <w:t>J</w:t>
      </w:r>
      <w:r>
        <w:rPr>
          <w:noProof/>
        </w:rPr>
        <w:t>.</w:t>
      </w:r>
      <w:r w:rsidRPr="0076693A">
        <w:rPr>
          <w:noProof/>
        </w:rPr>
        <w:t xml:space="preserve"> Holmes </w:t>
      </w:r>
      <w:r>
        <w:rPr>
          <w:noProof/>
        </w:rPr>
        <w:t xml:space="preserve">(Eds.). </w:t>
      </w:r>
      <w:r w:rsidRPr="0076693A">
        <w:rPr>
          <w:i/>
          <w:iCs/>
          <w:noProof/>
        </w:rPr>
        <w:t>The Handbook of Language, Gender, and Sexuality</w:t>
      </w:r>
      <w:r w:rsidRPr="0076693A">
        <w:rPr>
          <w:noProof/>
        </w:rPr>
        <w:t xml:space="preserve"> </w:t>
      </w:r>
      <w:r>
        <w:rPr>
          <w:noProof/>
        </w:rPr>
        <w:t>(pp.</w:t>
      </w:r>
      <w:r w:rsidRPr="0076693A">
        <w:rPr>
          <w:noProof/>
        </w:rPr>
        <w:t>180-199</w:t>
      </w:r>
      <w:r>
        <w:rPr>
          <w:noProof/>
        </w:rPr>
        <w:t xml:space="preserve">). </w:t>
      </w:r>
      <w:r w:rsidRPr="0076693A">
        <w:rPr>
          <w:noProof/>
        </w:rPr>
        <w:t>John Wiley &amp; Sons.</w:t>
      </w:r>
    </w:p>
    <w:p w14:paraId="0533D7CE" w14:textId="77777777" w:rsidR="006D16F4" w:rsidRDefault="006D16F4" w:rsidP="007B6436">
      <w:pPr>
        <w:pStyle w:val="ABKW"/>
        <w:spacing w:before="0" w:line="480" w:lineRule="auto"/>
        <w:rPr>
          <w:b/>
        </w:rPr>
      </w:pPr>
    </w:p>
    <w:p w14:paraId="3B9FD00E" w14:textId="09F9A302" w:rsidR="006D16F4" w:rsidRPr="00050AE3" w:rsidRDefault="006D16F4" w:rsidP="006D16F4">
      <w:pPr>
        <w:pStyle w:val="H1"/>
      </w:pPr>
      <w:r w:rsidRPr="00050AE3">
        <w:t>References</w:t>
      </w:r>
    </w:p>
    <w:p w14:paraId="2BC52662" w14:textId="77777777" w:rsidR="006D16F4" w:rsidRPr="00586F77" w:rsidRDefault="006D16F4" w:rsidP="007B6436">
      <w:pPr>
        <w:widowControl w:val="0"/>
        <w:autoSpaceDE w:val="0"/>
        <w:autoSpaceDN w:val="0"/>
        <w:adjustRightInd w:val="0"/>
        <w:ind w:left="480" w:hanging="480"/>
        <w:rPr>
          <w:noProof/>
        </w:rPr>
      </w:pPr>
      <w:r w:rsidRPr="00586F77">
        <w:rPr>
          <w:color w:val="222222"/>
          <w:shd w:val="clear" w:color="auto" w:fill="FFFFFF"/>
        </w:rPr>
        <w:t xml:space="preserve">Andersson, G. B., Chapman, J. R., </w:t>
      </w:r>
      <w:proofErr w:type="spellStart"/>
      <w:r w:rsidRPr="00586F77">
        <w:rPr>
          <w:color w:val="222222"/>
          <w:shd w:val="clear" w:color="auto" w:fill="FFFFFF"/>
        </w:rPr>
        <w:t>Dekutoski</w:t>
      </w:r>
      <w:proofErr w:type="spellEnd"/>
      <w:r w:rsidRPr="00586F77">
        <w:rPr>
          <w:color w:val="222222"/>
          <w:shd w:val="clear" w:color="auto" w:fill="FFFFFF"/>
        </w:rPr>
        <w:t xml:space="preserve">, M. B., Dettori, J., </w:t>
      </w:r>
      <w:proofErr w:type="spellStart"/>
      <w:r w:rsidRPr="00586F77">
        <w:rPr>
          <w:color w:val="222222"/>
          <w:shd w:val="clear" w:color="auto" w:fill="FFFFFF"/>
        </w:rPr>
        <w:t>Fehlings</w:t>
      </w:r>
      <w:proofErr w:type="spellEnd"/>
      <w:r w:rsidRPr="00586F77">
        <w:rPr>
          <w:color w:val="222222"/>
          <w:shd w:val="clear" w:color="auto" w:fill="FFFFFF"/>
        </w:rPr>
        <w:t>, M. G., Fourney, &amp; Weinstein, J. N. (2010). Do no harm: the balance of “beneficence” and “non-maleficence”. </w:t>
      </w:r>
      <w:r w:rsidRPr="00586F77">
        <w:rPr>
          <w:i/>
          <w:iCs/>
          <w:color w:val="222222"/>
          <w:shd w:val="clear" w:color="auto" w:fill="FFFFFF"/>
        </w:rPr>
        <w:t>Spine</w:t>
      </w:r>
      <w:r w:rsidRPr="00586F77">
        <w:rPr>
          <w:color w:val="222222"/>
          <w:shd w:val="clear" w:color="auto" w:fill="FFFFFF"/>
        </w:rPr>
        <w:t>, </w:t>
      </w:r>
      <w:r w:rsidRPr="00586F77">
        <w:rPr>
          <w:i/>
          <w:iCs/>
          <w:color w:val="222222"/>
          <w:shd w:val="clear" w:color="auto" w:fill="FFFFFF"/>
        </w:rPr>
        <w:t>35</w:t>
      </w:r>
      <w:r w:rsidRPr="00586F77">
        <w:rPr>
          <w:color w:val="222222"/>
          <w:shd w:val="clear" w:color="auto" w:fill="FFFFFF"/>
        </w:rPr>
        <w:t>(9S), S2-S8.</w:t>
      </w:r>
      <w:r>
        <w:rPr>
          <w:noProof/>
        </w:rPr>
        <w:t xml:space="preserve"> </w:t>
      </w:r>
      <w:r w:rsidRPr="00586F77">
        <w:rPr>
          <w:noProof/>
        </w:rPr>
        <w:t>https://doi.org/10.1097/BRS.0b013e3181d9c5c5</w:t>
      </w:r>
    </w:p>
    <w:p w14:paraId="455E4A7A"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Bourdieu, P. (2001). </w:t>
      </w:r>
      <w:r w:rsidRPr="00586F77">
        <w:rPr>
          <w:i/>
          <w:iCs/>
          <w:noProof/>
        </w:rPr>
        <w:t>Masculine Domination</w:t>
      </w:r>
      <w:r w:rsidRPr="00586F77">
        <w:rPr>
          <w:noProof/>
        </w:rPr>
        <w:t>. Stanford University Press.</w:t>
      </w:r>
    </w:p>
    <w:p w14:paraId="4D5C1218"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Cha, V., &amp; Lim, A. (2019). Flagrant foul: China’s predatory liberalism and the NBA. </w:t>
      </w:r>
      <w:r w:rsidRPr="00586F77">
        <w:rPr>
          <w:i/>
          <w:iCs/>
          <w:noProof/>
        </w:rPr>
        <w:t>Washington Quarterly</w:t>
      </w:r>
      <w:r w:rsidRPr="00586F77">
        <w:rPr>
          <w:noProof/>
        </w:rPr>
        <w:t xml:space="preserve">, </w:t>
      </w:r>
      <w:r w:rsidRPr="00586F77">
        <w:rPr>
          <w:i/>
          <w:iCs/>
          <w:noProof/>
        </w:rPr>
        <w:t>42</w:t>
      </w:r>
      <w:r w:rsidRPr="00586F77">
        <w:rPr>
          <w:noProof/>
        </w:rPr>
        <w:t>(4), 23–42. https://doi.org/10.1080/0163660X.2019.1694265</w:t>
      </w:r>
    </w:p>
    <w:p w14:paraId="602F1283" w14:textId="77777777" w:rsidR="006D16F4" w:rsidRPr="0043460A" w:rsidRDefault="006D16F4" w:rsidP="007B6436">
      <w:pPr>
        <w:widowControl w:val="0"/>
        <w:autoSpaceDE w:val="0"/>
        <w:autoSpaceDN w:val="0"/>
        <w:adjustRightInd w:val="0"/>
        <w:ind w:left="480" w:hanging="480"/>
        <w:rPr>
          <w:color w:val="222222"/>
          <w:shd w:val="clear" w:color="auto" w:fill="FFFFFF"/>
        </w:rPr>
      </w:pPr>
      <w:r w:rsidRPr="0043460A">
        <w:rPr>
          <w:color w:val="222222"/>
          <w:shd w:val="clear" w:color="auto" w:fill="FFFFFF"/>
        </w:rPr>
        <w:t xml:space="preserve">Haggerty, K. D. (2004). </w:t>
      </w:r>
      <w:bookmarkStart w:id="5" w:name="OLE_LINK4"/>
      <w:r w:rsidRPr="0043460A">
        <w:rPr>
          <w:color w:val="222222"/>
          <w:shd w:val="clear" w:color="auto" w:fill="FFFFFF"/>
        </w:rPr>
        <w:t>Ethics creep: Governing social science research in the name of ethics</w:t>
      </w:r>
      <w:bookmarkEnd w:id="5"/>
      <w:r w:rsidRPr="0043460A">
        <w:rPr>
          <w:color w:val="222222"/>
          <w:shd w:val="clear" w:color="auto" w:fill="FFFFFF"/>
        </w:rPr>
        <w:t>. </w:t>
      </w:r>
      <w:r w:rsidRPr="0043460A">
        <w:rPr>
          <w:i/>
          <w:iCs/>
          <w:color w:val="222222"/>
          <w:shd w:val="clear" w:color="auto" w:fill="FFFFFF"/>
        </w:rPr>
        <w:t xml:space="preserve">Qualitative </w:t>
      </w:r>
      <w:r>
        <w:rPr>
          <w:i/>
          <w:iCs/>
          <w:color w:val="222222"/>
          <w:shd w:val="clear" w:color="auto" w:fill="FFFFFF"/>
        </w:rPr>
        <w:t>S</w:t>
      </w:r>
      <w:r w:rsidRPr="0043460A">
        <w:rPr>
          <w:i/>
          <w:iCs/>
          <w:color w:val="222222"/>
          <w:shd w:val="clear" w:color="auto" w:fill="FFFFFF"/>
        </w:rPr>
        <w:t>ociology</w:t>
      </w:r>
      <w:r w:rsidRPr="0043460A">
        <w:rPr>
          <w:color w:val="222222"/>
          <w:shd w:val="clear" w:color="auto" w:fill="FFFFFF"/>
        </w:rPr>
        <w:t>, </w:t>
      </w:r>
      <w:r w:rsidRPr="0043460A">
        <w:rPr>
          <w:i/>
          <w:iCs/>
          <w:color w:val="222222"/>
          <w:shd w:val="clear" w:color="auto" w:fill="FFFFFF"/>
        </w:rPr>
        <w:t>27</w:t>
      </w:r>
      <w:r w:rsidRPr="0043460A">
        <w:rPr>
          <w:color w:val="222222"/>
          <w:shd w:val="clear" w:color="auto" w:fill="FFFFFF"/>
        </w:rPr>
        <w:t xml:space="preserve">, 391-414. </w:t>
      </w:r>
      <w:r w:rsidRPr="00FB3514">
        <w:rPr>
          <w:color w:val="222222"/>
          <w:shd w:val="clear" w:color="auto" w:fill="FFFFFF"/>
        </w:rPr>
        <w:t>https://doi.org/10.1023/B:QUAS.0000049239.15922.a3</w:t>
      </w:r>
    </w:p>
    <w:p w14:paraId="08E605BB" w14:textId="77777777" w:rsidR="006D16F4" w:rsidRPr="00586F77" w:rsidRDefault="006D16F4" w:rsidP="007B6436">
      <w:pPr>
        <w:widowControl w:val="0"/>
        <w:autoSpaceDE w:val="0"/>
        <w:autoSpaceDN w:val="0"/>
        <w:adjustRightInd w:val="0"/>
        <w:ind w:left="480" w:hanging="480"/>
      </w:pPr>
      <w:r w:rsidRPr="001A75B8">
        <w:rPr>
          <w:lang w:eastAsia="en-GB"/>
        </w:rPr>
        <w:t>Hird, D., &amp; Song, G. (Eds.). (2018). </w:t>
      </w:r>
      <w:r w:rsidRPr="0076693A">
        <w:rPr>
          <w:i/>
          <w:iCs/>
          <w:lang w:eastAsia="en-GB"/>
        </w:rPr>
        <w:t>The Cosmopolitan Dream: Transnational Chinese Masculinities in a Global Age</w:t>
      </w:r>
      <w:r w:rsidRPr="001A75B8">
        <w:rPr>
          <w:lang w:eastAsia="en-GB"/>
        </w:rPr>
        <w:t>. Hong Kong University Press.</w:t>
      </w:r>
      <w:r w:rsidRPr="00586F77" w:rsidDel="00EE0D07">
        <w:t xml:space="preserve"> </w:t>
      </w:r>
    </w:p>
    <w:p w14:paraId="7B769E1D"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Lazar, M. M. (2007). Feminist critical discourse analysis: Articulating a feminist discourse praxis. </w:t>
      </w:r>
      <w:r w:rsidRPr="00586F77">
        <w:rPr>
          <w:i/>
          <w:iCs/>
          <w:noProof/>
        </w:rPr>
        <w:t>Critical Discourse Studies</w:t>
      </w:r>
      <w:r w:rsidRPr="00586F77">
        <w:rPr>
          <w:noProof/>
        </w:rPr>
        <w:t xml:space="preserve">, </w:t>
      </w:r>
      <w:r w:rsidRPr="00586F77">
        <w:rPr>
          <w:i/>
          <w:iCs/>
          <w:noProof/>
        </w:rPr>
        <w:t>4</w:t>
      </w:r>
      <w:r w:rsidRPr="00586F77">
        <w:rPr>
          <w:noProof/>
        </w:rPr>
        <w:t>(2), 141–164. https://doi.org/10.1080/17405900701464816</w:t>
      </w:r>
    </w:p>
    <w:p w14:paraId="109CADCF"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Lazar, M. M. (2017). Feminist critical discourse analysis. In J. Flowerdew &amp; J. E. Richardson (Eds.), </w:t>
      </w:r>
      <w:r w:rsidRPr="00586F77">
        <w:rPr>
          <w:i/>
          <w:iCs/>
          <w:noProof/>
        </w:rPr>
        <w:t>The Routledge Handbook of Critical Discourse Studies</w:t>
      </w:r>
      <w:r w:rsidRPr="00586F77">
        <w:rPr>
          <w:noProof/>
        </w:rPr>
        <w:t xml:space="preserve"> (pp. 372–387). Routledge.</w:t>
      </w:r>
    </w:p>
    <w:p w14:paraId="65C487A2" w14:textId="77777777" w:rsidR="006D16F4" w:rsidRDefault="006D16F4" w:rsidP="007B6436">
      <w:pPr>
        <w:widowControl w:val="0"/>
        <w:autoSpaceDE w:val="0"/>
        <w:autoSpaceDN w:val="0"/>
        <w:adjustRightInd w:val="0"/>
        <w:ind w:left="480" w:hanging="480"/>
        <w:rPr>
          <w:noProof/>
        </w:rPr>
      </w:pPr>
      <w:r>
        <w:rPr>
          <w:noProof/>
        </w:rPr>
        <w:t>Liao</w:t>
      </w:r>
      <w:r w:rsidRPr="00586F77">
        <w:rPr>
          <w:noProof/>
        </w:rPr>
        <w:t xml:space="preserve">, </w:t>
      </w:r>
      <w:r>
        <w:rPr>
          <w:noProof/>
        </w:rPr>
        <w:t>S., &amp; Ling, Q.</w:t>
      </w:r>
      <w:r w:rsidRPr="00586F77">
        <w:rPr>
          <w:noProof/>
        </w:rPr>
        <w:t xml:space="preserve"> (20</w:t>
      </w:r>
      <w:r>
        <w:rPr>
          <w:noProof/>
        </w:rPr>
        <w:t>22</w:t>
      </w:r>
      <w:r w:rsidRPr="00586F77">
        <w:rPr>
          <w:noProof/>
        </w:rPr>
        <w:t xml:space="preserve">). </w:t>
      </w:r>
      <w:r w:rsidRPr="0012639F">
        <w:rPr>
          <w:noProof/>
        </w:rPr>
        <w:t>The "little third": Changing images of women characters involved in extramarital affairs on Chinese TV</w:t>
      </w:r>
      <w:r w:rsidRPr="00586F77">
        <w:rPr>
          <w:noProof/>
        </w:rPr>
        <w:t xml:space="preserve">. </w:t>
      </w:r>
      <w:r w:rsidRPr="0012639F">
        <w:rPr>
          <w:i/>
          <w:iCs/>
        </w:rPr>
        <w:t>Communication, Culture &amp; Critique</w:t>
      </w:r>
      <w:r w:rsidRPr="00586F77">
        <w:rPr>
          <w:noProof/>
        </w:rPr>
        <w:t>,</w:t>
      </w:r>
      <w:r>
        <w:rPr>
          <w:noProof/>
        </w:rPr>
        <w:t xml:space="preserve"> Advanced online publication,</w:t>
      </w:r>
      <w:r w:rsidRPr="00586F77">
        <w:rPr>
          <w:noProof/>
        </w:rPr>
        <w:t xml:space="preserve"> 1–1</w:t>
      </w:r>
      <w:r>
        <w:rPr>
          <w:noProof/>
        </w:rPr>
        <w:t>7</w:t>
      </w:r>
      <w:r w:rsidRPr="00586F77">
        <w:rPr>
          <w:noProof/>
        </w:rPr>
        <w:t>. https://doi.org/</w:t>
      </w:r>
      <w:r w:rsidRPr="0012639F">
        <w:t xml:space="preserve"> </w:t>
      </w:r>
      <w:r w:rsidRPr="0012639F">
        <w:rPr>
          <w:noProof/>
        </w:rPr>
        <w:t>10.1093/ccc/tcac002</w:t>
      </w:r>
    </w:p>
    <w:p w14:paraId="3F943CD9"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NetEase. (2021). </w:t>
      </w:r>
      <w:r w:rsidRPr="00586F77">
        <w:rPr>
          <w:i/>
          <w:iCs/>
          <w:noProof/>
        </w:rPr>
        <w:t>Chinese beauties win championships and conquer the world [</w:t>
      </w:r>
      <w:r w:rsidRPr="00586F77">
        <w:rPr>
          <w:rFonts w:ascii="SimSun" w:eastAsia="SimSun" w:hAnsi="SimSun" w:cs="SimSun" w:hint="eastAsia"/>
          <w:i/>
          <w:iCs/>
          <w:noProof/>
        </w:rPr>
        <w:t>中国美女冠军征服世界</w:t>
      </w:r>
      <w:r w:rsidRPr="00586F77">
        <w:rPr>
          <w:i/>
          <w:iCs/>
          <w:noProof/>
        </w:rPr>
        <w:t>]</w:t>
      </w:r>
      <w:r w:rsidRPr="00586F77">
        <w:rPr>
          <w:noProof/>
        </w:rPr>
        <w:t>. https://www.163.com/dy/article/GG3I5APH05526H05.html</w:t>
      </w:r>
    </w:p>
    <w:p w14:paraId="185B1C7E" w14:textId="77777777" w:rsidR="006D16F4" w:rsidRDefault="006D16F4" w:rsidP="007B6436">
      <w:pPr>
        <w:widowControl w:val="0"/>
        <w:autoSpaceDE w:val="0"/>
        <w:autoSpaceDN w:val="0"/>
        <w:adjustRightInd w:val="0"/>
        <w:ind w:left="480" w:hanging="480"/>
        <w:rPr>
          <w:lang w:eastAsia="en-GB"/>
        </w:rPr>
      </w:pPr>
      <w:r w:rsidRPr="001A75B8">
        <w:rPr>
          <w:lang w:eastAsia="en-GB"/>
        </w:rPr>
        <w:t>Peng, A. Y.</w:t>
      </w:r>
      <w:r>
        <w:rPr>
          <w:lang w:eastAsia="en-GB"/>
        </w:rPr>
        <w:t>, Liu, F. &amp; Chen, Z.</w:t>
      </w:r>
      <w:r w:rsidRPr="001A75B8">
        <w:rPr>
          <w:lang w:eastAsia="en-GB"/>
        </w:rPr>
        <w:t xml:space="preserve"> (202</w:t>
      </w:r>
      <w:r>
        <w:rPr>
          <w:lang w:eastAsia="en-GB"/>
        </w:rPr>
        <w:t>3</w:t>
      </w:r>
      <w:r w:rsidRPr="001A75B8">
        <w:rPr>
          <w:lang w:eastAsia="en-GB"/>
        </w:rPr>
        <w:t xml:space="preserve">). </w:t>
      </w:r>
      <w:r w:rsidRPr="00950984">
        <w:rPr>
          <w:lang w:eastAsia="en-GB"/>
        </w:rPr>
        <w:t xml:space="preserve">Co-constructing a gender-state entanglement in canonical Three Kingdoms fandom: A discourse-historical approach, </w:t>
      </w:r>
      <w:r w:rsidRPr="00950984">
        <w:rPr>
          <w:i/>
          <w:iCs/>
          <w:lang w:eastAsia="en-GB"/>
        </w:rPr>
        <w:t>Asian Studies Review</w:t>
      </w:r>
      <w:r w:rsidRPr="001A75B8">
        <w:rPr>
          <w:lang w:eastAsia="en-GB"/>
        </w:rPr>
        <w:t>,</w:t>
      </w:r>
      <w:r>
        <w:rPr>
          <w:lang w:eastAsia="en-GB"/>
        </w:rPr>
        <w:t xml:space="preserve"> Forthcoming,</w:t>
      </w:r>
      <w:r w:rsidRPr="001A75B8">
        <w:rPr>
          <w:lang w:eastAsia="en-GB"/>
        </w:rPr>
        <w:t xml:space="preserve"> </w:t>
      </w:r>
      <w:r>
        <w:rPr>
          <w:lang w:eastAsia="en-GB"/>
        </w:rPr>
        <w:t>1-21</w:t>
      </w:r>
      <w:r w:rsidRPr="001A75B8">
        <w:rPr>
          <w:lang w:eastAsia="en-GB"/>
        </w:rPr>
        <w:t>.</w:t>
      </w:r>
    </w:p>
    <w:p w14:paraId="7A60D8B3" w14:textId="77777777" w:rsidR="006D16F4" w:rsidRDefault="006D16F4" w:rsidP="007B6436">
      <w:pPr>
        <w:widowControl w:val="0"/>
        <w:autoSpaceDE w:val="0"/>
        <w:autoSpaceDN w:val="0"/>
        <w:adjustRightInd w:val="0"/>
        <w:ind w:left="480" w:hanging="480"/>
      </w:pPr>
      <w:r w:rsidRPr="003A5BB4">
        <w:lastRenderedPageBreak/>
        <w:t xml:space="preserve">Phillips, N., Sewell, G., &amp; Jaynes, S. (2008). </w:t>
      </w:r>
      <w:bookmarkStart w:id="6" w:name="OLE_LINK2"/>
      <w:r w:rsidRPr="003A5BB4">
        <w:t>Applying critical discourse analysis in strategic management research</w:t>
      </w:r>
      <w:bookmarkEnd w:id="6"/>
      <w:r w:rsidRPr="003A5BB4">
        <w:t xml:space="preserve">. </w:t>
      </w:r>
      <w:r w:rsidRPr="00A91154">
        <w:rPr>
          <w:i/>
          <w:iCs/>
        </w:rPr>
        <w:t>Organizational Research Methods</w:t>
      </w:r>
      <w:r w:rsidRPr="003A5BB4">
        <w:t>, 11(4), 770-789.</w:t>
      </w:r>
      <w:r>
        <w:t xml:space="preserve"> </w:t>
      </w:r>
      <w:r w:rsidRPr="00A91154">
        <w:t>https://doi.org/10.1177/1094428107310837</w:t>
      </w:r>
    </w:p>
    <w:p w14:paraId="70663D71"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Rofel, L. (2007). </w:t>
      </w:r>
      <w:r w:rsidRPr="00586F77">
        <w:rPr>
          <w:i/>
          <w:iCs/>
          <w:noProof/>
        </w:rPr>
        <w:t>Desiring China: Experiments in Neoliberalism, Sexuality, and Public Culture</w:t>
      </w:r>
      <w:r w:rsidRPr="00586F77">
        <w:rPr>
          <w:noProof/>
        </w:rPr>
        <w:t>. Duke University Press.</w:t>
      </w:r>
    </w:p>
    <w:p w14:paraId="1D4FFFFB"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Schuinski, R. M., Martel, I., Marshall, J., &amp; Lopez, E. (2021). </w:t>
      </w:r>
      <w:r w:rsidRPr="00586F77">
        <w:rPr>
          <w:i/>
          <w:iCs/>
          <w:noProof/>
        </w:rPr>
        <w:t>Tokyo 2020: IOC claims Games to be gender-balanced, but equality is not so simple</w:t>
      </w:r>
      <w:r w:rsidRPr="00586F77">
        <w:rPr>
          <w:noProof/>
        </w:rPr>
        <w:t>. DW. https://www.dw.com/en/tokyo-2020-ioc-claims-games-to-be-gender-balanced-but-equality-is-not-so-simple/a-58573147</w:t>
      </w:r>
    </w:p>
    <w:p w14:paraId="211BF144"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Shen, H. J., Yan, L., Ye Haobin, B., &amp; Yan, Q. (2021). We are Wu: Assessing Chinese fans’ socio-cultural identification with the only Chinese footballer in a top European league. </w:t>
      </w:r>
      <w:r w:rsidRPr="00586F77">
        <w:rPr>
          <w:i/>
          <w:iCs/>
          <w:noProof/>
        </w:rPr>
        <w:t>Leisure Studies</w:t>
      </w:r>
      <w:r w:rsidRPr="00586F77">
        <w:rPr>
          <w:noProof/>
        </w:rPr>
        <w:t xml:space="preserve">, </w:t>
      </w:r>
      <w:r w:rsidRPr="00586F77">
        <w:rPr>
          <w:i/>
          <w:iCs/>
          <w:noProof/>
        </w:rPr>
        <w:t>40</w:t>
      </w:r>
      <w:r w:rsidRPr="00586F77">
        <w:rPr>
          <w:noProof/>
        </w:rPr>
        <w:t>(4), 468–479. https://doi.org/10.1080/02614367.2020.1820554</w:t>
      </w:r>
    </w:p>
    <w:p w14:paraId="48037034"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Sohu. (2020). </w:t>
      </w:r>
      <w:r w:rsidRPr="00586F77">
        <w:rPr>
          <w:i/>
          <w:iCs/>
          <w:noProof/>
        </w:rPr>
        <w:t>Hupu application product analysis report [</w:t>
      </w:r>
      <w:r w:rsidRPr="00586F77">
        <w:rPr>
          <w:rFonts w:ascii="SimSun" w:eastAsia="SimSun" w:hAnsi="SimSun" w:cs="SimSun" w:hint="eastAsia"/>
          <w:i/>
          <w:iCs/>
          <w:noProof/>
        </w:rPr>
        <w:t>虎扑</w:t>
      </w:r>
      <w:r w:rsidRPr="00586F77">
        <w:rPr>
          <w:i/>
          <w:iCs/>
          <w:noProof/>
        </w:rPr>
        <w:t>APP</w:t>
      </w:r>
      <w:r w:rsidRPr="00586F77">
        <w:rPr>
          <w:rFonts w:ascii="SimSun" w:eastAsia="SimSun" w:hAnsi="SimSun" w:cs="SimSun" w:hint="eastAsia"/>
          <w:i/>
          <w:iCs/>
          <w:noProof/>
        </w:rPr>
        <w:t>产品分析报告</w:t>
      </w:r>
      <w:r w:rsidRPr="00586F77">
        <w:rPr>
          <w:i/>
          <w:iCs/>
          <w:noProof/>
        </w:rPr>
        <w:t>]</w:t>
      </w:r>
      <w:r w:rsidRPr="00586F77">
        <w:rPr>
          <w:noProof/>
        </w:rPr>
        <w:t>. https://www.sohu.com/a/390798312_114819</w:t>
      </w:r>
    </w:p>
    <w:p w14:paraId="46F46510"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Sohu. (2021). </w:t>
      </w:r>
      <w:r w:rsidRPr="00586F77">
        <w:rPr>
          <w:i/>
          <w:iCs/>
          <w:noProof/>
        </w:rPr>
        <w:t>35-year-old Marta is still excellent [35</w:t>
      </w:r>
      <w:r w:rsidRPr="00586F77">
        <w:rPr>
          <w:rFonts w:ascii="SimSun" w:eastAsia="SimSun" w:hAnsi="SimSun" w:cs="SimSun" w:hint="eastAsia"/>
          <w:i/>
          <w:iCs/>
          <w:noProof/>
        </w:rPr>
        <w:t>岁玛塔风采依旧</w:t>
      </w:r>
      <w:r w:rsidRPr="00586F77">
        <w:rPr>
          <w:i/>
          <w:iCs/>
          <w:noProof/>
        </w:rPr>
        <w:t>]</w:t>
      </w:r>
      <w:r w:rsidRPr="00586F77">
        <w:rPr>
          <w:noProof/>
        </w:rPr>
        <w:t>. https://www.sohu.com/a/478795921_114977</w:t>
      </w:r>
    </w:p>
    <w:p w14:paraId="28D5FF6A"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Sullivan, J., Chadwick, S., &amp; Gow, M. (2019). China’s football dream: Sport, citizenship, symbolic power, and civic spaces. </w:t>
      </w:r>
      <w:r w:rsidRPr="00586F77">
        <w:rPr>
          <w:i/>
          <w:iCs/>
          <w:noProof/>
        </w:rPr>
        <w:t>Journal of Sport and Social Issues</w:t>
      </w:r>
      <w:r w:rsidRPr="00586F77">
        <w:rPr>
          <w:noProof/>
        </w:rPr>
        <w:t xml:space="preserve">, </w:t>
      </w:r>
      <w:r w:rsidRPr="00586F77">
        <w:rPr>
          <w:i/>
          <w:iCs/>
          <w:noProof/>
        </w:rPr>
        <w:t>43</w:t>
      </w:r>
      <w:r w:rsidRPr="00586F77">
        <w:rPr>
          <w:noProof/>
        </w:rPr>
        <w:t>(6), 493–514. https://doi.org/10.1177/0193723519867588</w:t>
      </w:r>
    </w:p>
    <w:p w14:paraId="34B44EDD" w14:textId="77777777" w:rsidR="006D16F4" w:rsidRPr="00586F77" w:rsidRDefault="006D16F4" w:rsidP="007B6436">
      <w:pPr>
        <w:widowControl w:val="0"/>
        <w:autoSpaceDE w:val="0"/>
        <w:autoSpaceDN w:val="0"/>
        <w:adjustRightInd w:val="0"/>
        <w:ind w:left="480" w:hanging="480"/>
        <w:rPr>
          <w:noProof/>
        </w:rPr>
      </w:pPr>
      <w:r w:rsidRPr="00586F77">
        <w:rPr>
          <w:noProof/>
        </w:rPr>
        <w:t xml:space="preserve">Wallis, C. (2018). Domestic workers and the affective dimensions of communicative empowerment. </w:t>
      </w:r>
      <w:r w:rsidRPr="00586F77">
        <w:rPr>
          <w:i/>
          <w:iCs/>
          <w:noProof/>
        </w:rPr>
        <w:t>Communication Culture &amp; Critique</w:t>
      </w:r>
      <w:r w:rsidRPr="00586F77">
        <w:rPr>
          <w:noProof/>
        </w:rPr>
        <w:t xml:space="preserve">, </w:t>
      </w:r>
      <w:r w:rsidRPr="00586F77">
        <w:rPr>
          <w:i/>
          <w:iCs/>
          <w:noProof/>
        </w:rPr>
        <w:t>11</w:t>
      </w:r>
      <w:r w:rsidRPr="00586F77">
        <w:rPr>
          <w:noProof/>
        </w:rPr>
        <w:t>(2), 213–230. https://doi.org/10.1093/ccc/tcy001</w:t>
      </w:r>
    </w:p>
    <w:p w14:paraId="04424776" w14:textId="77777777" w:rsidR="006D16F4" w:rsidRPr="00586F77" w:rsidRDefault="006D16F4" w:rsidP="007B6436">
      <w:pPr>
        <w:rPr>
          <w:noProof/>
        </w:rPr>
      </w:pPr>
      <w:r w:rsidRPr="00586F77">
        <w:rPr>
          <w:noProof/>
        </w:rPr>
        <w:t xml:space="preserve">Wodak, R., &amp; Meyer, M. (Eds.). (2009). </w:t>
      </w:r>
      <w:r w:rsidRPr="00586F77">
        <w:rPr>
          <w:i/>
          <w:iCs/>
          <w:noProof/>
        </w:rPr>
        <w:t>Methods of Critical Discourse Studies</w:t>
      </w:r>
      <w:r w:rsidRPr="00586F77">
        <w:rPr>
          <w:noProof/>
        </w:rPr>
        <w:t>. SAGE</w:t>
      </w:r>
    </w:p>
    <w:p w14:paraId="7DBC1ECE" w14:textId="77777777" w:rsidR="006D16F4" w:rsidRDefault="006D16F4" w:rsidP="007B6436">
      <w:pPr>
        <w:widowControl w:val="0"/>
        <w:autoSpaceDE w:val="0"/>
        <w:autoSpaceDN w:val="0"/>
        <w:adjustRightInd w:val="0"/>
        <w:ind w:left="480" w:hanging="480"/>
        <w:rPr>
          <w:noProof/>
        </w:rPr>
      </w:pPr>
      <w:r w:rsidRPr="00586F77">
        <w:rPr>
          <w:noProof/>
        </w:rPr>
        <w:t xml:space="preserve">Zhao, W., &amp; Bouvier, G. (2022). Where neoliberalism shapes Confucian notions of child rearing: Influencers, experts, and discourses of intensive parenting on Chinese Weibo. </w:t>
      </w:r>
      <w:r w:rsidRPr="00586F77">
        <w:rPr>
          <w:i/>
          <w:iCs/>
          <w:noProof/>
        </w:rPr>
        <w:t>Discourse, Context &amp; Media</w:t>
      </w:r>
      <w:r w:rsidRPr="00586F77">
        <w:rPr>
          <w:noProof/>
        </w:rPr>
        <w:t xml:space="preserve">, </w:t>
      </w:r>
      <w:r w:rsidRPr="00586F77">
        <w:rPr>
          <w:i/>
          <w:iCs/>
          <w:noProof/>
        </w:rPr>
        <w:t>45</w:t>
      </w:r>
      <w:r w:rsidRPr="00586F77">
        <w:rPr>
          <w:noProof/>
        </w:rPr>
        <w:t xml:space="preserve">(4–5), 1–12. </w:t>
      </w:r>
      <w:r w:rsidRPr="00950984">
        <w:rPr>
          <w:noProof/>
        </w:rPr>
        <w:t>https://doi.org/10.1016/j.dcm.2021.100561</w:t>
      </w:r>
    </w:p>
    <w:p w14:paraId="34F6B3BB" w14:textId="77777777" w:rsidR="006D16F4" w:rsidRPr="000D1631" w:rsidRDefault="006D16F4" w:rsidP="007B6436">
      <w:pPr>
        <w:widowControl w:val="0"/>
        <w:autoSpaceDE w:val="0"/>
        <w:autoSpaceDN w:val="0"/>
        <w:adjustRightInd w:val="0"/>
        <w:ind w:left="480" w:hanging="480"/>
        <w:rPr>
          <w:color w:val="222222"/>
          <w:shd w:val="clear" w:color="auto" w:fill="FFFFFF"/>
        </w:rPr>
      </w:pPr>
      <w:r w:rsidRPr="000D1631">
        <w:rPr>
          <w:color w:val="222222"/>
          <w:shd w:val="clear" w:color="auto" w:fill="FFFFFF"/>
        </w:rPr>
        <w:t xml:space="preserve">Zimmer, M. (2010). “But the data is already public”: </w:t>
      </w:r>
      <w:r>
        <w:rPr>
          <w:color w:val="222222"/>
          <w:shd w:val="clear" w:color="auto" w:fill="FFFFFF"/>
        </w:rPr>
        <w:t>O</w:t>
      </w:r>
      <w:r w:rsidRPr="000D1631">
        <w:rPr>
          <w:color w:val="222222"/>
          <w:shd w:val="clear" w:color="auto" w:fill="FFFFFF"/>
        </w:rPr>
        <w:t>n the ethics of research in Facebook. </w:t>
      </w:r>
      <w:r w:rsidRPr="000D1631">
        <w:rPr>
          <w:i/>
          <w:iCs/>
          <w:color w:val="222222"/>
          <w:shd w:val="clear" w:color="auto" w:fill="FFFFFF"/>
        </w:rPr>
        <w:t xml:space="preserve">Ethics and </w:t>
      </w:r>
      <w:r>
        <w:rPr>
          <w:i/>
          <w:iCs/>
          <w:color w:val="222222"/>
          <w:shd w:val="clear" w:color="auto" w:fill="FFFFFF"/>
        </w:rPr>
        <w:t>I</w:t>
      </w:r>
      <w:r w:rsidRPr="000D1631">
        <w:rPr>
          <w:i/>
          <w:iCs/>
          <w:color w:val="222222"/>
          <w:shd w:val="clear" w:color="auto" w:fill="FFFFFF"/>
        </w:rPr>
        <w:t xml:space="preserve">nformation </w:t>
      </w:r>
      <w:r>
        <w:rPr>
          <w:i/>
          <w:iCs/>
          <w:color w:val="222222"/>
          <w:shd w:val="clear" w:color="auto" w:fill="FFFFFF"/>
        </w:rPr>
        <w:t>T</w:t>
      </w:r>
      <w:r w:rsidRPr="000D1631">
        <w:rPr>
          <w:i/>
          <w:iCs/>
          <w:color w:val="222222"/>
          <w:shd w:val="clear" w:color="auto" w:fill="FFFFFF"/>
        </w:rPr>
        <w:t>echnology</w:t>
      </w:r>
      <w:r w:rsidRPr="000D1631">
        <w:rPr>
          <w:color w:val="222222"/>
          <w:shd w:val="clear" w:color="auto" w:fill="FFFFFF"/>
        </w:rPr>
        <w:t>, </w:t>
      </w:r>
      <w:r w:rsidRPr="000D1631">
        <w:rPr>
          <w:i/>
          <w:iCs/>
          <w:color w:val="222222"/>
          <w:shd w:val="clear" w:color="auto" w:fill="FFFFFF"/>
        </w:rPr>
        <w:t>12</w:t>
      </w:r>
      <w:r w:rsidRPr="000D1631">
        <w:rPr>
          <w:color w:val="222222"/>
          <w:shd w:val="clear" w:color="auto" w:fill="FFFFFF"/>
        </w:rPr>
        <w:t xml:space="preserve">, 313-325. </w:t>
      </w:r>
      <w:r>
        <w:rPr>
          <w:color w:val="222222"/>
          <w:shd w:val="clear" w:color="auto" w:fill="FFFFFF"/>
        </w:rPr>
        <w:t>http://doi.org/</w:t>
      </w:r>
      <w:r w:rsidRPr="00E85B1D">
        <w:rPr>
          <w:color w:val="222222"/>
          <w:shd w:val="clear" w:color="auto" w:fill="FFFFFF"/>
        </w:rPr>
        <w:t>10.1007/s10676-010-9227-5</w:t>
      </w:r>
    </w:p>
    <w:p w14:paraId="7759E02D" w14:textId="77777777" w:rsidR="006D16F4" w:rsidRPr="00586F77" w:rsidRDefault="006D16F4" w:rsidP="007B6436">
      <w:pPr>
        <w:widowControl w:val="0"/>
        <w:autoSpaceDE w:val="0"/>
        <w:autoSpaceDN w:val="0"/>
        <w:adjustRightInd w:val="0"/>
        <w:ind w:left="480" w:hanging="480"/>
        <w:rPr>
          <w:noProof/>
        </w:rPr>
      </w:pPr>
    </w:p>
    <w:p w14:paraId="4DFA16FB" w14:textId="77777777" w:rsidR="006D16F4" w:rsidRPr="000E0BBF" w:rsidRDefault="006D16F4" w:rsidP="007B6436">
      <w:pPr>
        <w:pStyle w:val="ABKW"/>
        <w:spacing w:before="0" w:after="0" w:line="276" w:lineRule="auto"/>
        <w:ind w:left="720" w:hanging="720"/>
      </w:pPr>
    </w:p>
    <w:p w14:paraId="03935DEA" w14:textId="77777777" w:rsidR="006D16F4" w:rsidRPr="006D16F4" w:rsidRDefault="006D16F4"/>
    <w:p w14:paraId="59923470" w14:textId="77777777" w:rsidR="006D16F4" w:rsidRPr="006D16F4" w:rsidRDefault="006D16F4"/>
    <w:sectPr w:rsidR="006D16F4" w:rsidRPr="006D16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222C" w14:textId="77777777" w:rsidR="00073786" w:rsidRDefault="00073786" w:rsidP="005000E2">
      <w:pPr>
        <w:spacing w:line="240" w:lineRule="auto"/>
      </w:pPr>
      <w:r>
        <w:separator/>
      </w:r>
    </w:p>
  </w:endnote>
  <w:endnote w:type="continuationSeparator" w:id="0">
    <w:p w14:paraId="6A7753D6" w14:textId="77777777" w:rsidR="00073786" w:rsidRDefault="00073786" w:rsidP="00500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47692"/>
      <w:docPartObj>
        <w:docPartGallery w:val="Page Numbers (Bottom of Page)"/>
        <w:docPartUnique/>
      </w:docPartObj>
    </w:sdtPr>
    <w:sdtContent>
      <w:p w14:paraId="6EC82399" w14:textId="16485F4E" w:rsidR="005000E2" w:rsidRDefault="005000E2">
        <w:pPr>
          <w:pStyle w:val="Footer"/>
          <w:jc w:val="center"/>
        </w:pPr>
        <w:r>
          <w:fldChar w:fldCharType="begin"/>
        </w:r>
        <w:r>
          <w:instrText>PAGE   \* MERGEFORMAT</w:instrText>
        </w:r>
        <w:r>
          <w:fldChar w:fldCharType="separate"/>
        </w:r>
        <w:r>
          <w:t>2</w:t>
        </w:r>
        <w:r>
          <w:fldChar w:fldCharType="end"/>
        </w:r>
      </w:p>
    </w:sdtContent>
  </w:sdt>
  <w:p w14:paraId="3D5363CD" w14:textId="77777777" w:rsidR="005000E2" w:rsidRDefault="0050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E34D" w14:textId="77777777" w:rsidR="00073786" w:rsidRDefault="00073786" w:rsidP="005000E2">
      <w:pPr>
        <w:spacing w:line="240" w:lineRule="auto"/>
      </w:pPr>
      <w:r>
        <w:separator/>
      </w:r>
    </w:p>
  </w:footnote>
  <w:footnote w:type="continuationSeparator" w:id="0">
    <w:p w14:paraId="47D5F638" w14:textId="77777777" w:rsidR="00073786" w:rsidRDefault="00073786" w:rsidP="005000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62D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EA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D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2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4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81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49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87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6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3C0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9525D"/>
    <w:multiLevelType w:val="hybridMultilevel"/>
    <w:tmpl w:val="F2F67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E36BEC"/>
    <w:multiLevelType w:val="hybridMultilevel"/>
    <w:tmpl w:val="0C88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40156FB"/>
    <w:multiLevelType w:val="hybridMultilevel"/>
    <w:tmpl w:val="D3FAAD24"/>
    <w:lvl w:ilvl="0" w:tplc="A8C2AB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7E7710"/>
    <w:multiLevelType w:val="hybridMultilevel"/>
    <w:tmpl w:val="82300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50F3A68"/>
    <w:multiLevelType w:val="hybridMultilevel"/>
    <w:tmpl w:val="EA6490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B178B5"/>
    <w:multiLevelType w:val="multilevel"/>
    <w:tmpl w:val="27BE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E13D9A"/>
    <w:multiLevelType w:val="multilevel"/>
    <w:tmpl w:val="EF3E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2720E8"/>
    <w:multiLevelType w:val="multilevel"/>
    <w:tmpl w:val="18C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FA039D"/>
    <w:multiLevelType w:val="hybridMultilevel"/>
    <w:tmpl w:val="62DE64E6"/>
    <w:lvl w:ilvl="0" w:tplc="C71AB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07294"/>
    <w:multiLevelType w:val="hybridMultilevel"/>
    <w:tmpl w:val="BFBE7F26"/>
    <w:lvl w:ilvl="0" w:tplc="31E214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A7D69"/>
    <w:multiLevelType w:val="hybridMultilevel"/>
    <w:tmpl w:val="E368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A13853"/>
    <w:multiLevelType w:val="hybridMultilevel"/>
    <w:tmpl w:val="07164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9D75C5F"/>
    <w:multiLevelType w:val="multilevel"/>
    <w:tmpl w:val="C302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3C2180"/>
    <w:multiLevelType w:val="multilevel"/>
    <w:tmpl w:val="E8C6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4A3CD7"/>
    <w:multiLevelType w:val="hybridMultilevel"/>
    <w:tmpl w:val="760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C6D0B"/>
    <w:multiLevelType w:val="multilevel"/>
    <w:tmpl w:val="F740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C47B58"/>
    <w:multiLevelType w:val="hybridMultilevel"/>
    <w:tmpl w:val="E368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6E1696"/>
    <w:multiLevelType w:val="hybridMultilevel"/>
    <w:tmpl w:val="6700CFCE"/>
    <w:lvl w:ilvl="0" w:tplc="C0564514">
      <w:start w:val="1"/>
      <w:numFmt w:val="bullet"/>
      <w:lvlText w:val=""/>
      <w:lvlJc w:val="left"/>
      <w:pPr>
        <w:ind w:left="720" w:hanging="360"/>
      </w:pPr>
      <w:rPr>
        <w:rFonts w:ascii="Symbol" w:hAnsi="Symbol" w:hint="default"/>
      </w:rPr>
    </w:lvl>
    <w:lvl w:ilvl="1" w:tplc="931E4EB2">
      <w:start w:val="1"/>
      <w:numFmt w:val="bullet"/>
      <w:lvlText w:val="o"/>
      <w:lvlJc w:val="left"/>
      <w:pPr>
        <w:ind w:left="1440" w:hanging="360"/>
      </w:pPr>
      <w:rPr>
        <w:rFonts w:ascii="Courier New" w:hAnsi="Courier New" w:hint="default"/>
      </w:rPr>
    </w:lvl>
    <w:lvl w:ilvl="2" w:tplc="927AB74C">
      <w:start w:val="1"/>
      <w:numFmt w:val="bullet"/>
      <w:lvlText w:val=""/>
      <w:lvlJc w:val="left"/>
      <w:pPr>
        <w:ind w:left="2160" w:hanging="360"/>
      </w:pPr>
      <w:rPr>
        <w:rFonts w:ascii="Wingdings" w:hAnsi="Wingdings" w:hint="default"/>
      </w:rPr>
    </w:lvl>
    <w:lvl w:ilvl="3" w:tplc="8DDA4D60">
      <w:start w:val="1"/>
      <w:numFmt w:val="bullet"/>
      <w:lvlText w:val=""/>
      <w:lvlJc w:val="left"/>
      <w:pPr>
        <w:ind w:left="2880" w:hanging="360"/>
      </w:pPr>
      <w:rPr>
        <w:rFonts w:ascii="Symbol" w:hAnsi="Symbol" w:hint="default"/>
      </w:rPr>
    </w:lvl>
    <w:lvl w:ilvl="4" w:tplc="BC942A62">
      <w:start w:val="1"/>
      <w:numFmt w:val="bullet"/>
      <w:lvlText w:val="o"/>
      <w:lvlJc w:val="left"/>
      <w:pPr>
        <w:ind w:left="3600" w:hanging="360"/>
      </w:pPr>
      <w:rPr>
        <w:rFonts w:ascii="Courier New" w:hAnsi="Courier New" w:hint="default"/>
      </w:rPr>
    </w:lvl>
    <w:lvl w:ilvl="5" w:tplc="7E5620F8">
      <w:start w:val="1"/>
      <w:numFmt w:val="bullet"/>
      <w:lvlText w:val=""/>
      <w:lvlJc w:val="left"/>
      <w:pPr>
        <w:ind w:left="4320" w:hanging="360"/>
      </w:pPr>
      <w:rPr>
        <w:rFonts w:ascii="Wingdings" w:hAnsi="Wingdings" w:hint="default"/>
      </w:rPr>
    </w:lvl>
    <w:lvl w:ilvl="6" w:tplc="22AEC7DC">
      <w:start w:val="1"/>
      <w:numFmt w:val="bullet"/>
      <w:lvlText w:val=""/>
      <w:lvlJc w:val="left"/>
      <w:pPr>
        <w:ind w:left="5040" w:hanging="360"/>
      </w:pPr>
      <w:rPr>
        <w:rFonts w:ascii="Symbol" w:hAnsi="Symbol" w:hint="default"/>
      </w:rPr>
    </w:lvl>
    <w:lvl w:ilvl="7" w:tplc="BBF09AFA">
      <w:start w:val="1"/>
      <w:numFmt w:val="bullet"/>
      <w:lvlText w:val="o"/>
      <w:lvlJc w:val="left"/>
      <w:pPr>
        <w:ind w:left="5760" w:hanging="360"/>
      </w:pPr>
      <w:rPr>
        <w:rFonts w:ascii="Courier New" w:hAnsi="Courier New" w:hint="default"/>
      </w:rPr>
    </w:lvl>
    <w:lvl w:ilvl="8" w:tplc="EAB6FE28">
      <w:start w:val="1"/>
      <w:numFmt w:val="bullet"/>
      <w:lvlText w:val=""/>
      <w:lvlJc w:val="left"/>
      <w:pPr>
        <w:ind w:left="6480" w:hanging="360"/>
      </w:pPr>
      <w:rPr>
        <w:rFonts w:ascii="Wingdings" w:hAnsi="Wingdings" w:hint="default"/>
      </w:rPr>
    </w:lvl>
  </w:abstractNum>
  <w:abstractNum w:abstractNumId="28" w15:restartNumberingAfterBreak="0">
    <w:nsid w:val="3D6A5A4C"/>
    <w:multiLevelType w:val="hybridMultilevel"/>
    <w:tmpl w:val="619E3F4E"/>
    <w:lvl w:ilvl="0" w:tplc="B9D6F0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2056A18"/>
    <w:multiLevelType w:val="hybridMultilevel"/>
    <w:tmpl w:val="D2022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5067B"/>
    <w:multiLevelType w:val="multilevel"/>
    <w:tmpl w:val="A5D0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5F4D22"/>
    <w:multiLevelType w:val="hybridMultilevel"/>
    <w:tmpl w:val="CFC43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C15F06"/>
    <w:multiLevelType w:val="hybridMultilevel"/>
    <w:tmpl w:val="8D10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2465A"/>
    <w:multiLevelType w:val="hybridMultilevel"/>
    <w:tmpl w:val="4E98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C5F0C"/>
    <w:multiLevelType w:val="multilevel"/>
    <w:tmpl w:val="1378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5916B9"/>
    <w:multiLevelType w:val="hybridMultilevel"/>
    <w:tmpl w:val="CFAA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01270"/>
    <w:multiLevelType w:val="hybridMultilevel"/>
    <w:tmpl w:val="9D2C1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EB2AD4"/>
    <w:multiLevelType w:val="multilevel"/>
    <w:tmpl w:val="8462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6E4D1C"/>
    <w:multiLevelType w:val="multilevel"/>
    <w:tmpl w:val="E2D4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44183A"/>
    <w:multiLevelType w:val="multilevel"/>
    <w:tmpl w:val="4740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B97C98"/>
    <w:multiLevelType w:val="multilevel"/>
    <w:tmpl w:val="493E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C553B6"/>
    <w:multiLevelType w:val="hybridMultilevel"/>
    <w:tmpl w:val="575835B4"/>
    <w:lvl w:ilvl="0" w:tplc="47D4ECFA">
      <w:start w:val="1"/>
      <w:numFmt w:val="bullet"/>
      <w:lvlText w:val=""/>
      <w:lvlJc w:val="left"/>
      <w:pPr>
        <w:ind w:left="720" w:hanging="360"/>
      </w:pPr>
      <w:rPr>
        <w:rFonts w:ascii="Symbol" w:hAnsi="Symbol" w:cs="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E1BE9"/>
    <w:multiLevelType w:val="multilevel"/>
    <w:tmpl w:val="35F6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D6960"/>
    <w:multiLevelType w:val="hybridMultilevel"/>
    <w:tmpl w:val="40264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833DAD"/>
    <w:multiLevelType w:val="hybridMultilevel"/>
    <w:tmpl w:val="7E18BE7E"/>
    <w:lvl w:ilvl="0" w:tplc="F53801E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468FC"/>
    <w:multiLevelType w:val="hybridMultilevel"/>
    <w:tmpl w:val="D4D6CEE2"/>
    <w:lvl w:ilvl="0" w:tplc="47D4ECFA">
      <w:start w:val="1"/>
      <w:numFmt w:val="bullet"/>
      <w:lvlText w:val=""/>
      <w:lvlJc w:val="left"/>
      <w:pPr>
        <w:ind w:left="1440" w:hanging="360"/>
      </w:pPr>
      <w:rPr>
        <w:rFonts w:ascii="Symbol" w:hAnsi="Symbol"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0A95A4C"/>
    <w:multiLevelType w:val="hybridMultilevel"/>
    <w:tmpl w:val="9B6A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5129B5"/>
    <w:multiLevelType w:val="multilevel"/>
    <w:tmpl w:val="9C760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4A1610"/>
    <w:multiLevelType w:val="hybridMultilevel"/>
    <w:tmpl w:val="532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7676F"/>
    <w:multiLevelType w:val="hybridMultilevel"/>
    <w:tmpl w:val="B680BD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45139229">
    <w:abstractNumId w:val="41"/>
  </w:num>
  <w:num w:numId="2" w16cid:durableId="625088577">
    <w:abstractNumId w:val="49"/>
  </w:num>
  <w:num w:numId="3" w16cid:durableId="95176294">
    <w:abstractNumId w:val="18"/>
  </w:num>
  <w:num w:numId="4" w16cid:durableId="1332217502">
    <w:abstractNumId w:val="9"/>
  </w:num>
  <w:num w:numId="5" w16cid:durableId="1985312379">
    <w:abstractNumId w:val="7"/>
  </w:num>
  <w:num w:numId="6" w16cid:durableId="1310793415">
    <w:abstractNumId w:val="6"/>
  </w:num>
  <w:num w:numId="7" w16cid:durableId="57826863">
    <w:abstractNumId w:val="5"/>
  </w:num>
  <w:num w:numId="8" w16cid:durableId="460149002">
    <w:abstractNumId w:val="4"/>
  </w:num>
  <w:num w:numId="9" w16cid:durableId="1496189913">
    <w:abstractNumId w:val="8"/>
  </w:num>
  <w:num w:numId="10" w16cid:durableId="1586693391">
    <w:abstractNumId w:val="3"/>
  </w:num>
  <w:num w:numId="11" w16cid:durableId="265425348">
    <w:abstractNumId w:val="2"/>
  </w:num>
  <w:num w:numId="12" w16cid:durableId="2034842119">
    <w:abstractNumId w:val="1"/>
  </w:num>
  <w:num w:numId="13" w16cid:durableId="1128666121">
    <w:abstractNumId w:val="0"/>
  </w:num>
  <w:num w:numId="14" w16cid:durableId="1032535406">
    <w:abstractNumId w:val="19"/>
  </w:num>
  <w:num w:numId="15" w16cid:durableId="243606934">
    <w:abstractNumId w:val="10"/>
  </w:num>
  <w:num w:numId="16" w16cid:durableId="1101147067">
    <w:abstractNumId w:val="35"/>
  </w:num>
  <w:num w:numId="17" w16cid:durableId="1524905852">
    <w:abstractNumId w:val="13"/>
  </w:num>
  <w:num w:numId="18" w16cid:durableId="854807205">
    <w:abstractNumId w:val="48"/>
  </w:num>
  <w:num w:numId="19" w16cid:durableId="478691433">
    <w:abstractNumId w:val="21"/>
  </w:num>
  <w:num w:numId="20" w16cid:durableId="1141919643">
    <w:abstractNumId w:val="14"/>
  </w:num>
  <w:num w:numId="21" w16cid:durableId="1833839305">
    <w:abstractNumId w:val="29"/>
  </w:num>
  <w:num w:numId="22" w16cid:durableId="1564874707">
    <w:abstractNumId w:val="44"/>
  </w:num>
  <w:num w:numId="23" w16cid:durableId="1209535990">
    <w:abstractNumId w:val="11"/>
  </w:num>
  <w:num w:numId="24" w16cid:durableId="1854801649">
    <w:abstractNumId w:val="27"/>
  </w:num>
  <w:num w:numId="25" w16cid:durableId="923296133">
    <w:abstractNumId w:val="17"/>
  </w:num>
  <w:num w:numId="26" w16cid:durableId="1972906780">
    <w:abstractNumId w:val="46"/>
  </w:num>
  <w:num w:numId="27" w16cid:durableId="1188442886">
    <w:abstractNumId w:val="20"/>
  </w:num>
  <w:num w:numId="28" w16cid:durableId="1554389835">
    <w:abstractNumId w:val="26"/>
  </w:num>
  <w:num w:numId="29" w16cid:durableId="1008488797">
    <w:abstractNumId w:val="12"/>
  </w:num>
  <w:num w:numId="30" w16cid:durableId="808791785">
    <w:abstractNumId w:val="32"/>
  </w:num>
  <w:num w:numId="31" w16cid:durableId="804740400">
    <w:abstractNumId w:val="24"/>
  </w:num>
  <w:num w:numId="32" w16cid:durableId="157625237">
    <w:abstractNumId w:val="33"/>
  </w:num>
  <w:num w:numId="33" w16cid:durableId="1765687987">
    <w:abstractNumId w:val="28"/>
  </w:num>
  <w:num w:numId="34" w16cid:durableId="1220020858">
    <w:abstractNumId w:val="42"/>
  </w:num>
  <w:num w:numId="35" w16cid:durableId="20715047">
    <w:abstractNumId w:val="38"/>
  </w:num>
  <w:num w:numId="36" w16cid:durableId="386103717">
    <w:abstractNumId w:val="16"/>
  </w:num>
  <w:num w:numId="37" w16cid:durableId="895167066">
    <w:abstractNumId w:val="15"/>
  </w:num>
  <w:num w:numId="38" w16cid:durableId="1350453773">
    <w:abstractNumId w:val="34"/>
  </w:num>
  <w:num w:numId="39" w16cid:durableId="159808630">
    <w:abstractNumId w:val="37"/>
  </w:num>
  <w:num w:numId="40" w16cid:durableId="1657491368">
    <w:abstractNumId w:val="30"/>
  </w:num>
  <w:num w:numId="41" w16cid:durableId="567421411">
    <w:abstractNumId w:val="22"/>
  </w:num>
  <w:num w:numId="42" w16cid:durableId="341708372">
    <w:abstractNumId w:val="45"/>
  </w:num>
  <w:num w:numId="43" w16cid:durableId="146097111">
    <w:abstractNumId w:val="39"/>
  </w:num>
  <w:num w:numId="44" w16cid:durableId="467283889">
    <w:abstractNumId w:val="23"/>
  </w:num>
  <w:num w:numId="45" w16cid:durableId="997998212">
    <w:abstractNumId w:val="25"/>
  </w:num>
  <w:num w:numId="46" w16cid:durableId="1567954113">
    <w:abstractNumId w:val="47"/>
  </w:num>
  <w:num w:numId="47" w16cid:durableId="906257462">
    <w:abstractNumId w:val="40"/>
  </w:num>
  <w:num w:numId="48" w16cid:durableId="29770168">
    <w:abstractNumId w:val="43"/>
  </w:num>
  <w:num w:numId="49" w16cid:durableId="614823064">
    <w:abstractNumId w:val="31"/>
  </w:num>
  <w:num w:numId="50" w16cid:durableId="13261250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3A"/>
    <w:rsid w:val="00073786"/>
    <w:rsid w:val="00353BF6"/>
    <w:rsid w:val="00494E83"/>
    <w:rsid w:val="005000E2"/>
    <w:rsid w:val="006D16F4"/>
    <w:rsid w:val="00A65635"/>
    <w:rsid w:val="00A736F7"/>
    <w:rsid w:val="00DE1C3A"/>
    <w:rsid w:val="00E26D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D209"/>
  <w15:chartTrackingRefBased/>
  <w15:docId w15:val="{7B39BE1D-C758-4D75-B33D-1883A1CC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4"/>
        <w:szCs w:val="24"/>
        <w:lang w:val="en-GB"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C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1C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C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C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C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1C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1C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1C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1C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1C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1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C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1C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C3A"/>
    <w:rPr>
      <w:i/>
      <w:iCs/>
      <w:color w:val="404040" w:themeColor="text1" w:themeTint="BF"/>
    </w:rPr>
  </w:style>
  <w:style w:type="paragraph" w:styleId="ListParagraph">
    <w:name w:val="List Paragraph"/>
    <w:basedOn w:val="Normal"/>
    <w:uiPriority w:val="34"/>
    <w:qFormat/>
    <w:rsid w:val="00DE1C3A"/>
    <w:pPr>
      <w:ind w:left="720"/>
      <w:contextualSpacing/>
    </w:pPr>
  </w:style>
  <w:style w:type="character" w:styleId="IntenseEmphasis">
    <w:name w:val="Intense Emphasis"/>
    <w:basedOn w:val="DefaultParagraphFont"/>
    <w:uiPriority w:val="21"/>
    <w:qFormat/>
    <w:rsid w:val="00DE1C3A"/>
    <w:rPr>
      <w:i/>
      <w:iCs/>
      <w:color w:val="0F4761" w:themeColor="accent1" w:themeShade="BF"/>
    </w:rPr>
  </w:style>
  <w:style w:type="paragraph" w:styleId="IntenseQuote">
    <w:name w:val="Intense Quote"/>
    <w:basedOn w:val="Normal"/>
    <w:next w:val="Normal"/>
    <w:link w:val="IntenseQuoteChar"/>
    <w:uiPriority w:val="30"/>
    <w:qFormat/>
    <w:rsid w:val="00DE1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3A"/>
    <w:rPr>
      <w:i/>
      <w:iCs/>
      <w:color w:val="0F4761" w:themeColor="accent1" w:themeShade="BF"/>
    </w:rPr>
  </w:style>
  <w:style w:type="character" w:styleId="IntenseReference">
    <w:name w:val="Intense Reference"/>
    <w:basedOn w:val="DefaultParagraphFont"/>
    <w:uiPriority w:val="32"/>
    <w:qFormat/>
    <w:rsid w:val="00DE1C3A"/>
    <w:rPr>
      <w:b/>
      <w:bCs/>
      <w:smallCaps/>
      <w:color w:val="0F4761" w:themeColor="accent1" w:themeShade="BF"/>
      <w:spacing w:val="5"/>
    </w:rPr>
  </w:style>
  <w:style w:type="paragraph" w:customStyle="1" w:styleId="ABKW">
    <w:name w:val="ABKW"/>
    <w:basedOn w:val="Normal"/>
    <w:rsid w:val="006D16F4"/>
    <w:pPr>
      <w:spacing w:before="120" w:after="120"/>
    </w:pPr>
    <w:rPr>
      <w:rFonts w:eastAsia="Calibri"/>
      <w:kern w:val="0"/>
      <w14:ligatures w14:val="none"/>
    </w:rPr>
  </w:style>
  <w:style w:type="paragraph" w:customStyle="1" w:styleId="H1">
    <w:name w:val="H1"/>
    <w:basedOn w:val="Normal"/>
    <w:rsid w:val="006D16F4"/>
    <w:pPr>
      <w:spacing w:before="240" w:after="240"/>
      <w:jc w:val="center"/>
    </w:pPr>
    <w:rPr>
      <w:rFonts w:eastAsia="Calibri"/>
      <w:b/>
      <w:kern w:val="0"/>
      <w:sz w:val="36"/>
      <w14:ligatures w14:val="none"/>
    </w:rPr>
  </w:style>
  <w:style w:type="paragraph" w:customStyle="1" w:styleId="H2">
    <w:name w:val="H2"/>
    <w:basedOn w:val="H1"/>
    <w:rsid w:val="006D16F4"/>
    <w:pPr>
      <w:spacing w:line="480" w:lineRule="auto"/>
      <w:jc w:val="left"/>
    </w:pPr>
    <w:rPr>
      <w:b w:val="0"/>
    </w:rPr>
  </w:style>
  <w:style w:type="character" w:styleId="Hyperlink">
    <w:name w:val="Hyperlink"/>
    <w:uiPriority w:val="99"/>
    <w:unhideWhenUsed/>
    <w:rsid w:val="006D16F4"/>
    <w:rPr>
      <w:color w:val="0000FF"/>
      <w:u w:val="single"/>
    </w:rPr>
  </w:style>
  <w:style w:type="character" w:styleId="FollowedHyperlink">
    <w:name w:val="FollowedHyperlink"/>
    <w:uiPriority w:val="99"/>
    <w:semiHidden/>
    <w:unhideWhenUsed/>
    <w:rsid w:val="006D16F4"/>
    <w:rPr>
      <w:color w:val="800080"/>
      <w:u w:val="single"/>
    </w:rPr>
  </w:style>
  <w:style w:type="character" w:styleId="CommentReference">
    <w:name w:val="annotation reference"/>
    <w:uiPriority w:val="99"/>
    <w:semiHidden/>
    <w:unhideWhenUsed/>
    <w:rsid w:val="006D16F4"/>
    <w:rPr>
      <w:sz w:val="16"/>
      <w:szCs w:val="16"/>
    </w:rPr>
  </w:style>
  <w:style w:type="paragraph" w:styleId="CommentText">
    <w:name w:val="annotation text"/>
    <w:basedOn w:val="Normal"/>
    <w:link w:val="CommentTextChar"/>
    <w:uiPriority w:val="99"/>
    <w:unhideWhenUsed/>
    <w:rsid w:val="006D16F4"/>
    <w:pPr>
      <w:spacing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rsid w:val="006D16F4"/>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16F4"/>
    <w:rPr>
      <w:b/>
      <w:bCs/>
    </w:rPr>
  </w:style>
  <w:style w:type="character" w:customStyle="1" w:styleId="CommentSubjectChar">
    <w:name w:val="Comment Subject Char"/>
    <w:basedOn w:val="CommentTextChar"/>
    <w:link w:val="CommentSubject"/>
    <w:uiPriority w:val="99"/>
    <w:semiHidden/>
    <w:rsid w:val="006D16F4"/>
    <w:rPr>
      <w:rFonts w:eastAsia="Times New Roman"/>
      <w:b/>
      <w:bCs/>
      <w:kern w:val="0"/>
      <w:sz w:val="20"/>
      <w:szCs w:val="20"/>
      <w14:ligatures w14:val="none"/>
    </w:rPr>
  </w:style>
  <w:style w:type="paragraph" w:styleId="BalloonText">
    <w:name w:val="Balloon Text"/>
    <w:basedOn w:val="Normal"/>
    <w:link w:val="BalloonTextChar"/>
    <w:uiPriority w:val="99"/>
    <w:semiHidden/>
    <w:unhideWhenUsed/>
    <w:rsid w:val="006D16F4"/>
    <w:pPr>
      <w:spacing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D16F4"/>
    <w:rPr>
      <w:rFonts w:ascii="Tahoma" w:eastAsia="Times New Roman" w:hAnsi="Tahoma" w:cs="Tahoma"/>
      <w:kern w:val="0"/>
      <w:sz w:val="16"/>
      <w:szCs w:val="16"/>
      <w14:ligatures w14:val="none"/>
    </w:rPr>
  </w:style>
  <w:style w:type="paragraph" w:customStyle="1" w:styleId="NotetoAuthor">
    <w:name w:val="Note to Author"/>
    <w:basedOn w:val="Normal"/>
    <w:link w:val="NotetoAuthorChar1"/>
    <w:autoRedefine/>
    <w:rsid w:val="006D16F4"/>
    <w:pPr>
      <w:widowControl w:val="0"/>
      <w:spacing w:line="480" w:lineRule="auto"/>
    </w:pPr>
    <w:rPr>
      <w:rFonts w:eastAsia="Times New Roman"/>
      <w:b/>
      <w:color w:val="008000"/>
      <w:kern w:val="0"/>
      <w14:ligatures w14:val="none"/>
    </w:rPr>
  </w:style>
  <w:style w:type="character" w:customStyle="1" w:styleId="NotetoAuthorChar1">
    <w:name w:val="Note to Author Char1"/>
    <w:link w:val="NotetoAuthor"/>
    <w:rsid w:val="006D16F4"/>
    <w:rPr>
      <w:rFonts w:eastAsia="Times New Roman"/>
      <w:b/>
      <w:color w:val="008000"/>
      <w:kern w:val="0"/>
      <w14:ligatures w14:val="none"/>
    </w:rPr>
  </w:style>
  <w:style w:type="character" w:customStyle="1" w:styleId="NotetoAuthorChar">
    <w:name w:val="Note to Author Char"/>
    <w:rsid w:val="006D16F4"/>
    <w:rPr>
      <w:rFonts w:ascii="Times New Roman" w:eastAsia="Times New Roman" w:hAnsi="Times New Roman" w:cs="Times New Roman"/>
      <w:b/>
      <w:color w:val="008000"/>
      <w:sz w:val="24"/>
    </w:rPr>
  </w:style>
  <w:style w:type="paragraph" w:customStyle="1" w:styleId="NotetoCopyEditor">
    <w:name w:val="Note to Copy Editor"/>
    <w:basedOn w:val="Normal"/>
    <w:link w:val="NotetoCopyEditorChar"/>
    <w:autoRedefine/>
    <w:rsid w:val="006D16F4"/>
    <w:pPr>
      <w:widowControl w:val="0"/>
      <w:spacing w:line="480" w:lineRule="auto"/>
    </w:pPr>
    <w:rPr>
      <w:rFonts w:eastAsia="Times New Roman"/>
      <w:b/>
      <w:color w:val="0000FF"/>
      <w:kern w:val="0"/>
      <w14:ligatures w14:val="none"/>
    </w:rPr>
  </w:style>
  <w:style w:type="character" w:customStyle="1" w:styleId="NotetoCopyEditorChar">
    <w:name w:val="Note to Copy Editor Char"/>
    <w:link w:val="NotetoCopyEditor"/>
    <w:rsid w:val="006D16F4"/>
    <w:rPr>
      <w:rFonts w:eastAsia="Times New Roman"/>
      <w:b/>
      <w:color w:val="0000FF"/>
      <w:kern w:val="0"/>
      <w14:ligatures w14:val="none"/>
    </w:rPr>
  </w:style>
  <w:style w:type="paragraph" w:customStyle="1" w:styleId="ABKWH">
    <w:name w:val="ABKWH"/>
    <w:basedOn w:val="Normal"/>
    <w:autoRedefine/>
    <w:rsid w:val="006D16F4"/>
    <w:pPr>
      <w:spacing w:line="240" w:lineRule="auto"/>
    </w:pPr>
    <w:rPr>
      <w:rFonts w:asciiTheme="minorHAnsi" w:eastAsia="Calibri" w:hAnsiTheme="minorHAnsi" w:cstheme="minorHAnsi"/>
      <w:b/>
      <w:kern w:val="0"/>
      <w14:ligatures w14:val="none"/>
    </w:rPr>
  </w:style>
  <w:style w:type="paragraph" w:customStyle="1" w:styleId="AF">
    <w:name w:val="AF"/>
    <w:basedOn w:val="Normal"/>
    <w:rsid w:val="006D16F4"/>
    <w:pPr>
      <w:spacing w:before="120" w:after="120"/>
    </w:pPr>
    <w:rPr>
      <w:rFonts w:eastAsia="Calibri"/>
      <w:kern w:val="0"/>
      <w14:ligatures w14:val="none"/>
    </w:rPr>
  </w:style>
  <w:style w:type="paragraph" w:customStyle="1" w:styleId="AT">
    <w:name w:val="AT"/>
    <w:basedOn w:val="Normal"/>
    <w:rsid w:val="006D16F4"/>
    <w:pPr>
      <w:spacing w:before="120" w:after="300"/>
    </w:pPr>
    <w:rPr>
      <w:rFonts w:eastAsia="Calibri"/>
      <w:b/>
      <w:kern w:val="0"/>
      <w:sz w:val="48"/>
      <w14:ligatures w14:val="none"/>
    </w:rPr>
  </w:style>
  <w:style w:type="paragraph" w:customStyle="1" w:styleId="AU">
    <w:name w:val="AU"/>
    <w:basedOn w:val="Normal"/>
    <w:autoRedefine/>
    <w:rsid w:val="006D16F4"/>
    <w:pPr>
      <w:spacing w:before="120" w:after="120"/>
    </w:pPr>
    <w:rPr>
      <w:rFonts w:eastAsia="Calibri"/>
      <w:b/>
      <w:kern w:val="0"/>
      <w:sz w:val="32"/>
      <w14:ligatures w14:val="none"/>
    </w:rPr>
  </w:style>
  <w:style w:type="paragraph" w:customStyle="1" w:styleId="BL">
    <w:name w:val="BL"/>
    <w:basedOn w:val="Normal"/>
    <w:autoRedefine/>
    <w:rsid w:val="006D16F4"/>
    <w:pPr>
      <w:numPr>
        <w:numId w:val="14"/>
      </w:numPr>
    </w:pPr>
    <w:rPr>
      <w:rFonts w:eastAsia="Calibri"/>
      <w:kern w:val="0"/>
      <w14:ligatures w14:val="none"/>
    </w:rPr>
  </w:style>
  <w:style w:type="paragraph" w:customStyle="1" w:styleId="EH">
    <w:name w:val="EH"/>
    <w:basedOn w:val="Normal"/>
    <w:rsid w:val="006D16F4"/>
    <w:pPr>
      <w:spacing w:before="240" w:after="240"/>
    </w:pPr>
    <w:rPr>
      <w:rFonts w:eastAsia="Calibri"/>
      <w:b/>
      <w:kern w:val="0"/>
      <w:sz w:val="36"/>
      <w14:ligatures w14:val="none"/>
    </w:rPr>
  </w:style>
  <w:style w:type="paragraph" w:customStyle="1" w:styleId="NL">
    <w:name w:val="NL"/>
    <w:basedOn w:val="Normal"/>
    <w:autoRedefine/>
    <w:rsid w:val="006D16F4"/>
    <w:rPr>
      <w:rFonts w:eastAsia="Calibri"/>
      <w:kern w:val="0"/>
      <w14:ligatures w14:val="none"/>
    </w:rPr>
  </w:style>
  <w:style w:type="paragraph" w:customStyle="1" w:styleId="REF">
    <w:name w:val="REF"/>
    <w:basedOn w:val="Normal"/>
    <w:rsid w:val="006D16F4"/>
    <w:pPr>
      <w:spacing w:before="280" w:after="280"/>
      <w:ind w:left="432" w:hanging="432"/>
    </w:pPr>
    <w:rPr>
      <w:rFonts w:eastAsia="Calibri"/>
      <w:kern w:val="0"/>
      <w14:ligatures w14:val="none"/>
    </w:rPr>
  </w:style>
  <w:style w:type="paragraph" w:customStyle="1" w:styleId="TEXT">
    <w:name w:val="TEXT"/>
    <w:basedOn w:val="Normal"/>
    <w:rsid w:val="006D16F4"/>
    <w:rPr>
      <w:rFonts w:eastAsia="Calibri"/>
      <w:kern w:val="0"/>
      <w14:ligatures w14:val="none"/>
    </w:rPr>
  </w:style>
  <w:style w:type="paragraph" w:customStyle="1" w:styleId="TEXTIND">
    <w:name w:val="TEXT IND"/>
    <w:basedOn w:val="Normal"/>
    <w:rsid w:val="006D16F4"/>
    <w:pPr>
      <w:spacing w:before="240" w:after="240"/>
      <w:ind w:firstLine="720"/>
    </w:pPr>
    <w:rPr>
      <w:rFonts w:eastAsia="Calibri"/>
      <w:kern w:val="0"/>
      <w14:ligatures w14:val="none"/>
    </w:rPr>
  </w:style>
  <w:style w:type="paragraph" w:customStyle="1" w:styleId="H3">
    <w:name w:val="H3"/>
    <w:basedOn w:val="H1"/>
    <w:rsid w:val="006D16F4"/>
    <w:pPr>
      <w:spacing w:line="480" w:lineRule="auto"/>
      <w:jc w:val="left"/>
    </w:pPr>
    <w:rPr>
      <w:b w:val="0"/>
      <w:i/>
    </w:rPr>
  </w:style>
  <w:style w:type="paragraph" w:customStyle="1" w:styleId="An">
    <w:name w:val="An"/>
    <w:basedOn w:val="TEXT"/>
    <w:rsid w:val="006D16F4"/>
  </w:style>
  <w:style w:type="paragraph" w:customStyle="1" w:styleId="Cpb">
    <w:name w:val="Cpb"/>
    <w:basedOn w:val="REF"/>
    <w:rsid w:val="006D16F4"/>
    <w:pPr>
      <w:spacing w:line="480" w:lineRule="auto"/>
    </w:pPr>
  </w:style>
  <w:style w:type="paragraph" w:customStyle="1" w:styleId="AN0">
    <w:name w:val="AN"/>
    <w:basedOn w:val="An"/>
    <w:next w:val="BL"/>
    <w:rsid w:val="006D16F4"/>
  </w:style>
  <w:style w:type="paragraph" w:customStyle="1" w:styleId="CP">
    <w:name w:val="CP"/>
    <w:basedOn w:val="CPB0"/>
    <w:rsid w:val="006D16F4"/>
  </w:style>
  <w:style w:type="paragraph" w:customStyle="1" w:styleId="CPB0">
    <w:name w:val="CPB"/>
    <w:basedOn w:val="Cpb"/>
    <w:rsid w:val="006D16F4"/>
  </w:style>
  <w:style w:type="paragraph" w:customStyle="1" w:styleId="EX">
    <w:name w:val="EX"/>
    <w:basedOn w:val="ABKWH"/>
    <w:autoRedefine/>
    <w:qFormat/>
    <w:rsid w:val="006D16F4"/>
    <w:pPr>
      <w:ind w:left="720" w:right="720"/>
    </w:pPr>
    <w:rPr>
      <w:color w:val="0000FF"/>
    </w:rPr>
  </w:style>
  <w:style w:type="paragraph" w:styleId="Revision">
    <w:name w:val="Revision"/>
    <w:hidden/>
    <w:uiPriority w:val="99"/>
    <w:semiHidden/>
    <w:rsid w:val="006D16F4"/>
    <w:pPr>
      <w:spacing w:line="240" w:lineRule="auto"/>
    </w:pPr>
    <w:rPr>
      <w:rFonts w:eastAsia="Times New Roman"/>
      <w:kern w:val="0"/>
      <w:szCs w:val="22"/>
      <w:lang w:val="en-US" w:eastAsia="en-US"/>
      <w14:ligatures w14:val="none"/>
    </w:rPr>
  </w:style>
  <w:style w:type="paragraph" w:styleId="NormalWeb">
    <w:name w:val="Normal (Web)"/>
    <w:basedOn w:val="Normal"/>
    <w:uiPriority w:val="99"/>
    <w:unhideWhenUsed/>
    <w:rsid w:val="006D16F4"/>
    <w:pPr>
      <w:spacing w:line="240" w:lineRule="auto"/>
    </w:pPr>
    <w:rPr>
      <w:rFonts w:eastAsia="Times New Roman"/>
      <w:kern w:val="0"/>
      <w14:ligatures w14:val="none"/>
    </w:rPr>
  </w:style>
  <w:style w:type="character" w:styleId="PlaceholderText">
    <w:name w:val="Placeholder Text"/>
    <w:basedOn w:val="DefaultParagraphFont"/>
    <w:uiPriority w:val="99"/>
    <w:semiHidden/>
    <w:rsid w:val="006D16F4"/>
    <w:rPr>
      <w:color w:val="808080"/>
    </w:rPr>
  </w:style>
  <w:style w:type="table" w:customStyle="1" w:styleId="TableGrid1">
    <w:name w:val="Table Grid1"/>
    <w:basedOn w:val="TableNormal"/>
    <w:next w:val="TableGrid"/>
    <w:uiPriority w:val="59"/>
    <w:rsid w:val="006D16F4"/>
    <w:pPr>
      <w:spacing w:line="240" w:lineRule="auto"/>
    </w:pPr>
    <w:rPr>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16F4"/>
    <w:pPr>
      <w:spacing w:line="240" w:lineRule="auto"/>
    </w:pPr>
    <w:rPr>
      <w:rFonts w:ascii="Calibri" w:hAnsi="Calibri"/>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6F4"/>
    <w:rPr>
      <w:color w:val="605E5C"/>
      <w:shd w:val="clear" w:color="auto" w:fill="E1DFDD"/>
    </w:rPr>
  </w:style>
  <w:style w:type="paragraph" w:styleId="Header">
    <w:name w:val="header"/>
    <w:basedOn w:val="Normal"/>
    <w:link w:val="HeaderChar"/>
    <w:uiPriority w:val="99"/>
    <w:unhideWhenUsed/>
    <w:rsid w:val="006D16F4"/>
    <w:pPr>
      <w:tabs>
        <w:tab w:val="center" w:pos="4153"/>
        <w:tab w:val="right" w:pos="8306"/>
      </w:tabs>
      <w:snapToGrid w:val="0"/>
      <w:spacing w:line="240" w:lineRule="auto"/>
      <w:jc w:val="center"/>
    </w:pPr>
    <w:rPr>
      <w:rFonts w:eastAsia="Times New Roman"/>
      <w:kern w:val="0"/>
      <w:sz w:val="18"/>
      <w:szCs w:val="18"/>
      <w14:ligatures w14:val="none"/>
    </w:rPr>
  </w:style>
  <w:style w:type="character" w:customStyle="1" w:styleId="HeaderChar">
    <w:name w:val="Header Char"/>
    <w:basedOn w:val="DefaultParagraphFont"/>
    <w:link w:val="Header"/>
    <w:uiPriority w:val="99"/>
    <w:rsid w:val="006D16F4"/>
    <w:rPr>
      <w:rFonts w:eastAsia="Times New Roman"/>
      <w:kern w:val="0"/>
      <w:sz w:val="18"/>
      <w:szCs w:val="18"/>
      <w14:ligatures w14:val="none"/>
    </w:rPr>
  </w:style>
  <w:style w:type="paragraph" w:styleId="Footer">
    <w:name w:val="footer"/>
    <w:basedOn w:val="Normal"/>
    <w:link w:val="FooterChar"/>
    <w:uiPriority w:val="99"/>
    <w:unhideWhenUsed/>
    <w:rsid w:val="006D16F4"/>
    <w:pPr>
      <w:tabs>
        <w:tab w:val="center" w:pos="4153"/>
        <w:tab w:val="right" w:pos="8306"/>
      </w:tabs>
      <w:snapToGrid w:val="0"/>
      <w:spacing w:line="240" w:lineRule="auto"/>
    </w:pPr>
    <w:rPr>
      <w:rFonts w:eastAsia="Times New Roman"/>
      <w:kern w:val="0"/>
      <w:sz w:val="18"/>
      <w:szCs w:val="18"/>
      <w14:ligatures w14:val="none"/>
    </w:rPr>
  </w:style>
  <w:style w:type="character" w:customStyle="1" w:styleId="FooterChar">
    <w:name w:val="Footer Char"/>
    <w:basedOn w:val="DefaultParagraphFont"/>
    <w:link w:val="Footer"/>
    <w:uiPriority w:val="99"/>
    <w:rsid w:val="006D16F4"/>
    <w:rPr>
      <w:rFonts w:eastAsia="Times New Roman"/>
      <w:kern w:val="0"/>
      <w:sz w:val="18"/>
      <w:szCs w:val="18"/>
      <w14:ligatures w14:val="none"/>
    </w:rPr>
  </w:style>
  <w:style w:type="paragraph" w:styleId="z-TopofForm">
    <w:name w:val="HTML Top of Form"/>
    <w:basedOn w:val="Normal"/>
    <w:next w:val="Normal"/>
    <w:link w:val="z-TopofFormChar"/>
    <w:hidden/>
    <w:uiPriority w:val="99"/>
    <w:semiHidden/>
    <w:unhideWhenUsed/>
    <w:rsid w:val="006D16F4"/>
    <w:pPr>
      <w:pBdr>
        <w:bottom w:val="single" w:sz="6" w:space="1" w:color="auto"/>
      </w:pBdr>
      <w:spacing w:line="240" w:lineRule="auto"/>
      <w:jc w:val="center"/>
    </w:pPr>
    <w:rPr>
      <w:rFonts w:ascii="Arial" w:eastAsia="SimSu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D16F4"/>
    <w:rPr>
      <w:rFonts w:ascii="Arial" w:eastAsia="SimSu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D16F4"/>
    <w:pPr>
      <w:pBdr>
        <w:top w:val="single" w:sz="6" w:space="1" w:color="auto"/>
      </w:pBdr>
      <w:spacing w:line="240" w:lineRule="auto"/>
      <w:jc w:val="center"/>
    </w:pPr>
    <w:rPr>
      <w:rFonts w:ascii="Arial" w:eastAsia="SimSu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D16F4"/>
    <w:rPr>
      <w:rFonts w:ascii="Arial" w:eastAsia="SimSun" w:hAnsi="Arial" w:cs="Arial"/>
      <w:vanish/>
      <w:kern w:val="0"/>
      <w:sz w:val="16"/>
      <w:szCs w:val="16"/>
      <w14:ligatures w14:val="none"/>
    </w:rPr>
  </w:style>
  <w:style w:type="character" w:styleId="Strong">
    <w:name w:val="Strong"/>
    <w:basedOn w:val="DefaultParagraphFont"/>
    <w:uiPriority w:val="22"/>
    <w:qFormat/>
    <w:rsid w:val="006D1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5470</Words>
  <Characters>31184</Characters>
  <Application>Microsoft Office Word</Application>
  <DocSecurity>0</DocSecurity>
  <Lines>259</Lines>
  <Paragraphs>73</Paragraphs>
  <ScaleCrop>false</ScaleCrop>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Altman</dc:creator>
  <cp:keywords/>
  <dc:description/>
  <cp:lastModifiedBy>Peng, Altman</cp:lastModifiedBy>
  <cp:revision>3</cp:revision>
  <dcterms:created xsi:type="dcterms:W3CDTF">2024-03-24T10:51:00Z</dcterms:created>
  <dcterms:modified xsi:type="dcterms:W3CDTF">2024-03-24T11:07:00Z</dcterms:modified>
</cp:coreProperties>
</file>