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DBCB" w14:textId="0E9C029C" w:rsidR="00725FB1" w:rsidRPr="00C60DE1" w:rsidRDefault="00921FA2">
      <w:pPr>
        <w:rPr>
          <w:rFonts w:ascii="Calibri" w:hAnsi="Calibri" w:cs="Calibri"/>
          <w:b/>
          <w:sz w:val="22"/>
          <w:szCs w:val="22"/>
        </w:rPr>
      </w:pPr>
      <w:r w:rsidRPr="00C60DE1">
        <w:rPr>
          <w:rFonts w:ascii="Calibri" w:hAnsi="Calibri" w:cs="Calibri"/>
          <w:b/>
          <w:sz w:val="22"/>
          <w:szCs w:val="22"/>
        </w:rPr>
        <w:t>Media and Entertainment Law by Ursula Smartt 4</w:t>
      </w:r>
      <w:r w:rsidRPr="00C60DE1">
        <w:rPr>
          <w:rFonts w:ascii="Calibri" w:hAnsi="Calibri" w:cs="Calibri"/>
          <w:b/>
          <w:sz w:val="22"/>
          <w:szCs w:val="22"/>
          <w:vertAlign w:val="superscript"/>
        </w:rPr>
        <w:t>th</w:t>
      </w:r>
      <w:r w:rsidRPr="00C60DE1">
        <w:rPr>
          <w:rFonts w:ascii="Calibri" w:hAnsi="Calibri" w:cs="Calibri"/>
          <w:b/>
          <w:sz w:val="22"/>
          <w:szCs w:val="22"/>
        </w:rPr>
        <w:t xml:space="preserve"> </w:t>
      </w:r>
      <w:proofErr w:type="spellStart"/>
      <w:r w:rsidRPr="00C60DE1">
        <w:rPr>
          <w:rFonts w:ascii="Calibri" w:hAnsi="Calibri" w:cs="Calibri"/>
          <w:b/>
          <w:sz w:val="22"/>
          <w:szCs w:val="22"/>
        </w:rPr>
        <w:t>ed</w:t>
      </w:r>
      <w:proofErr w:type="spellEnd"/>
      <w:r w:rsidRPr="00C60DE1">
        <w:rPr>
          <w:rFonts w:ascii="Calibri" w:hAnsi="Calibri" w:cs="Calibri"/>
          <w:b/>
          <w:sz w:val="22"/>
          <w:szCs w:val="22"/>
        </w:rPr>
        <w:t xml:space="preserve"> (2020)</w:t>
      </w:r>
    </w:p>
    <w:p w14:paraId="121CD079" w14:textId="28359D38" w:rsidR="00921FA2" w:rsidRPr="00C60DE1" w:rsidRDefault="00921FA2">
      <w:pPr>
        <w:rPr>
          <w:rFonts w:ascii="Calibri" w:hAnsi="Calibri" w:cs="Calibri"/>
          <w:b/>
          <w:sz w:val="22"/>
          <w:szCs w:val="22"/>
        </w:rPr>
      </w:pPr>
      <w:r w:rsidRPr="00C60DE1">
        <w:rPr>
          <w:rFonts w:ascii="Calibri" w:hAnsi="Calibri" w:cs="Calibri"/>
          <w:b/>
          <w:sz w:val="22"/>
          <w:szCs w:val="22"/>
        </w:rPr>
        <w:t xml:space="preserve">Endorsement: </w:t>
      </w:r>
    </w:p>
    <w:p w14:paraId="36651AFE" w14:textId="77777777" w:rsidR="00106242" w:rsidRDefault="00106242" w:rsidP="00106242">
      <w:pPr>
        <w:tabs>
          <w:tab w:val="left" w:pos="567"/>
          <w:tab w:val="left" w:pos="1418"/>
        </w:tabs>
        <w:rPr>
          <w:rFonts w:ascii="Calibri" w:hAnsi="Calibri" w:cs="Calibri"/>
          <w:sz w:val="22"/>
          <w:szCs w:val="22"/>
        </w:rPr>
      </w:pPr>
    </w:p>
    <w:p w14:paraId="2D1C3B47" w14:textId="77777777" w:rsidR="00106242" w:rsidRDefault="00106242" w:rsidP="00106242">
      <w:pPr>
        <w:pStyle w:val="NoSpacing"/>
        <w:spacing w:line="360" w:lineRule="auto"/>
        <w:rPr>
          <w:rFonts w:ascii="Calibri" w:hAnsi="Calibri" w:cs="Calibri"/>
        </w:rPr>
      </w:pPr>
    </w:p>
    <w:p w14:paraId="0B44A6B4" w14:textId="34CD6C4C" w:rsidR="008454BB" w:rsidRPr="00106242" w:rsidRDefault="00106242" w:rsidP="008454BB">
      <w:pPr>
        <w:pStyle w:val="NoSpacing"/>
        <w:spacing w:line="360" w:lineRule="auto"/>
        <w:rPr>
          <w:rFonts w:ascii="Calibri" w:hAnsi="Calibri" w:cs="Calibri"/>
        </w:rPr>
      </w:pPr>
      <w:r w:rsidRPr="00106242">
        <w:rPr>
          <w:rFonts w:ascii="Calibri" w:hAnsi="Calibri" w:cs="Calibri"/>
        </w:rPr>
        <w:t xml:space="preserve">This book acts as a trusted guide in these uncertain times.  The title ‘Media and Entertainment Law’ does not do justice to the contribution that Ursula Smartt makes.  Of course, on one level, this is a book for students of law.  But it is much more than that; it puts law into its historical, political and social context.  The breadth of coverage is wide, taking in privacy, freedom of expression, technology, regulation, defamation, intellectual property and much more.  The depth of coverage is striking.  For example, before getting to an analysis of Article 10 of the European Convention on Human Rights, Smartt takes us through not only the historical development of free speech and press freedom, but also the theoretical foundations of media freedom. </w:t>
      </w:r>
      <w:bookmarkStart w:id="0" w:name="_GoBack"/>
      <w:bookmarkEnd w:id="0"/>
      <w:r w:rsidRPr="00106242">
        <w:rPr>
          <w:rFonts w:ascii="Calibri" w:hAnsi="Calibri" w:cs="Calibri"/>
        </w:rPr>
        <w:t xml:space="preserve">Smartt </w:t>
      </w:r>
      <w:r w:rsidR="005A1332">
        <w:rPr>
          <w:rFonts w:ascii="Calibri" w:hAnsi="Calibri" w:cs="Calibri"/>
        </w:rPr>
        <w:t xml:space="preserve">is </w:t>
      </w:r>
      <w:r w:rsidRPr="00106242">
        <w:rPr>
          <w:rFonts w:ascii="Calibri" w:hAnsi="Calibri" w:cs="Calibri"/>
        </w:rPr>
        <w:t>unafraid to reach strong conclusions</w:t>
      </w:r>
      <w:r w:rsidR="00C01A67">
        <w:rPr>
          <w:rFonts w:ascii="Calibri" w:hAnsi="Calibri" w:cs="Calibri"/>
        </w:rPr>
        <w:t xml:space="preserve"> and provides analyses </w:t>
      </w:r>
      <w:r w:rsidRPr="00106242">
        <w:rPr>
          <w:rFonts w:ascii="Calibri" w:hAnsi="Calibri" w:cs="Calibri"/>
        </w:rPr>
        <w:t xml:space="preserve">of questions, such as, “is trolling a criminal offence?”  As well as the strict legal answer, Smartt gives us context, which leads her to conclude that </w:t>
      </w:r>
      <w:r w:rsidR="00C01A67">
        <w:rPr>
          <w:rFonts w:ascii="Calibri" w:hAnsi="Calibri" w:cs="Calibri"/>
        </w:rPr>
        <w:t>i</w:t>
      </w:r>
      <w:r w:rsidRPr="00106242">
        <w:rPr>
          <w:rFonts w:ascii="Calibri" w:hAnsi="Calibri" w:cs="Calibri"/>
        </w:rPr>
        <w:t>nternet service providers</w:t>
      </w:r>
      <w:r w:rsidR="00C01A67">
        <w:rPr>
          <w:rFonts w:ascii="Calibri" w:hAnsi="Calibri" w:cs="Calibri"/>
        </w:rPr>
        <w:t xml:space="preserve"> must do more to control online abuse and </w:t>
      </w:r>
      <w:r w:rsidR="008454BB">
        <w:rPr>
          <w:rFonts w:ascii="Calibri" w:hAnsi="Calibri" w:cs="Calibri"/>
        </w:rPr>
        <w:t>social harm</w:t>
      </w:r>
      <w:r w:rsidRPr="00106242">
        <w:rPr>
          <w:rFonts w:ascii="Calibri" w:hAnsi="Calibri" w:cs="Calibri"/>
        </w:rPr>
        <w:t>.</w:t>
      </w:r>
      <w:r w:rsidR="008454BB" w:rsidRPr="008454BB">
        <w:rPr>
          <w:rFonts w:ascii="Calibri" w:hAnsi="Calibri" w:cs="Calibri"/>
        </w:rPr>
        <w:t xml:space="preserve"> </w:t>
      </w:r>
      <w:r w:rsidR="008454BB" w:rsidRPr="00106242">
        <w:rPr>
          <w:rFonts w:ascii="Calibri" w:hAnsi="Calibri" w:cs="Calibri"/>
        </w:rPr>
        <w:t xml:space="preserve">This book acts as a beacon. It helps readers to understand not only what the law is, but also </w:t>
      </w:r>
      <w:r w:rsidR="008454BB" w:rsidRPr="00106242">
        <w:rPr>
          <w:rFonts w:ascii="Calibri" w:hAnsi="Calibri" w:cs="Calibri"/>
          <w:i/>
        </w:rPr>
        <w:t xml:space="preserve">why </w:t>
      </w:r>
      <w:r w:rsidR="008454BB" w:rsidRPr="00106242">
        <w:rPr>
          <w:rFonts w:ascii="Calibri" w:hAnsi="Calibri" w:cs="Calibri"/>
        </w:rPr>
        <w:t>the law is what it is.  In a fast-changing world, that is an invaluable contribution.</w:t>
      </w:r>
    </w:p>
    <w:p w14:paraId="2FEAAA5F" w14:textId="34C5EA89" w:rsidR="00106242" w:rsidRPr="00106242" w:rsidRDefault="00106242" w:rsidP="00106242">
      <w:pPr>
        <w:pStyle w:val="NoSpacing"/>
        <w:spacing w:line="360" w:lineRule="auto"/>
        <w:rPr>
          <w:rFonts w:ascii="Calibri" w:hAnsi="Calibri" w:cs="Calibri"/>
        </w:rPr>
      </w:pPr>
    </w:p>
    <w:p w14:paraId="5896D37B" w14:textId="77777777" w:rsidR="00106242" w:rsidRPr="00106242" w:rsidRDefault="00106242" w:rsidP="00106242">
      <w:pPr>
        <w:pStyle w:val="NoSpacing"/>
        <w:spacing w:line="360" w:lineRule="auto"/>
        <w:rPr>
          <w:rFonts w:ascii="Calibri" w:hAnsi="Calibri" w:cs="Calibri"/>
        </w:rPr>
      </w:pPr>
    </w:p>
    <w:p w14:paraId="2BDD38DF" w14:textId="276BD7DB" w:rsidR="00C60DE1" w:rsidRPr="00C60DE1" w:rsidRDefault="00106242" w:rsidP="00C60DE1">
      <w:pPr>
        <w:rPr>
          <w:rFonts w:ascii="Calibri" w:hAnsi="Calibri" w:cs="Calibri"/>
          <w:b/>
          <w:sz w:val="22"/>
          <w:szCs w:val="22"/>
        </w:rPr>
      </w:pPr>
      <w:r>
        <w:rPr>
          <w:rFonts w:ascii="Calibri" w:hAnsi="Calibri" w:cs="Calibri"/>
          <w:b/>
          <w:sz w:val="22"/>
          <w:szCs w:val="22"/>
        </w:rPr>
        <w:t xml:space="preserve">Sir Keir Starmer QC, MP </w:t>
      </w:r>
    </w:p>
    <w:p w14:paraId="442B201F" w14:textId="77777777" w:rsidR="00203563" w:rsidRPr="00834951" w:rsidRDefault="00203563">
      <w:pPr>
        <w:rPr>
          <w:rFonts w:ascii="Calibri" w:hAnsi="Calibri" w:cs="Calibri"/>
          <w:sz w:val="22"/>
          <w:szCs w:val="22"/>
        </w:rPr>
      </w:pPr>
    </w:p>
    <w:sectPr w:rsidR="00203563" w:rsidRPr="00834951" w:rsidSect="00120C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03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4D0AF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D3"/>
    <w:rsid w:val="000131F2"/>
    <w:rsid w:val="0004349F"/>
    <w:rsid w:val="00060456"/>
    <w:rsid w:val="00064177"/>
    <w:rsid w:val="00085748"/>
    <w:rsid w:val="00093704"/>
    <w:rsid w:val="0009370E"/>
    <w:rsid w:val="000D2C4E"/>
    <w:rsid w:val="000F1A1F"/>
    <w:rsid w:val="00106242"/>
    <w:rsid w:val="00120C44"/>
    <w:rsid w:val="001463A3"/>
    <w:rsid w:val="00160663"/>
    <w:rsid w:val="001652AF"/>
    <w:rsid w:val="00194DFD"/>
    <w:rsid w:val="001B1833"/>
    <w:rsid w:val="001B7B39"/>
    <w:rsid w:val="001C3BB0"/>
    <w:rsid w:val="001E25CE"/>
    <w:rsid w:val="001E6D6A"/>
    <w:rsid w:val="00203563"/>
    <w:rsid w:val="00226E93"/>
    <w:rsid w:val="00261883"/>
    <w:rsid w:val="00272028"/>
    <w:rsid w:val="002B71FA"/>
    <w:rsid w:val="002D129A"/>
    <w:rsid w:val="002E2954"/>
    <w:rsid w:val="00337E02"/>
    <w:rsid w:val="00345964"/>
    <w:rsid w:val="0037151A"/>
    <w:rsid w:val="0038132D"/>
    <w:rsid w:val="00385507"/>
    <w:rsid w:val="003942C9"/>
    <w:rsid w:val="003C1725"/>
    <w:rsid w:val="003C2AF7"/>
    <w:rsid w:val="003D414F"/>
    <w:rsid w:val="004100BE"/>
    <w:rsid w:val="00431E04"/>
    <w:rsid w:val="00447BF4"/>
    <w:rsid w:val="004608B8"/>
    <w:rsid w:val="004827C1"/>
    <w:rsid w:val="004C3C95"/>
    <w:rsid w:val="004D010F"/>
    <w:rsid w:val="005044FF"/>
    <w:rsid w:val="005171CD"/>
    <w:rsid w:val="00525C20"/>
    <w:rsid w:val="00536639"/>
    <w:rsid w:val="00580BB3"/>
    <w:rsid w:val="005A1332"/>
    <w:rsid w:val="005A35A5"/>
    <w:rsid w:val="005F1A95"/>
    <w:rsid w:val="006202D6"/>
    <w:rsid w:val="006227E4"/>
    <w:rsid w:val="00634210"/>
    <w:rsid w:val="00635E87"/>
    <w:rsid w:val="00641EC7"/>
    <w:rsid w:val="0065576B"/>
    <w:rsid w:val="00670086"/>
    <w:rsid w:val="00687865"/>
    <w:rsid w:val="006A78C3"/>
    <w:rsid w:val="006D602D"/>
    <w:rsid w:val="006F37E9"/>
    <w:rsid w:val="007024E1"/>
    <w:rsid w:val="00704ACF"/>
    <w:rsid w:val="00707F23"/>
    <w:rsid w:val="0071058E"/>
    <w:rsid w:val="0073337A"/>
    <w:rsid w:val="00737885"/>
    <w:rsid w:val="007413DE"/>
    <w:rsid w:val="007439B0"/>
    <w:rsid w:val="00767D28"/>
    <w:rsid w:val="00773428"/>
    <w:rsid w:val="00780BB8"/>
    <w:rsid w:val="007A611D"/>
    <w:rsid w:val="00807BED"/>
    <w:rsid w:val="0081381E"/>
    <w:rsid w:val="00834951"/>
    <w:rsid w:val="008454BB"/>
    <w:rsid w:val="00862934"/>
    <w:rsid w:val="008927D7"/>
    <w:rsid w:val="008B4324"/>
    <w:rsid w:val="008C1DDE"/>
    <w:rsid w:val="008D0F96"/>
    <w:rsid w:val="008E4E2E"/>
    <w:rsid w:val="008F5F27"/>
    <w:rsid w:val="00907AA9"/>
    <w:rsid w:val="00921FA2"/>
    <w:rsid w:val="00940CC2"/>
    <w:rsid w:val="00961C64"/>
    <w:rsid w:val="00966098"/>
    <w:rsid w:val="0097452D"/>
    <w:rsid w:val="00985C8F"/>
    <w:rsid w:val="009B436B"/>
    <w:rsid w:val="009C08D7"/>
    <w:rsid w:val="009C36B1"/>
    <w:rsid w:val="00A0686A"/>
    <w:rsid w:val="00A26211"/>
    <w:rsid w:val="00A317F9"/>
    <w:rsid w:val="00A74C21"/>
    <w:rsid w:val="00A75332"/>
    <w:rsid w:val="00A837D3"/>
    <w:rsid w:val="00AC1D45"/>
    <w:rsid w:val="00AE1EDC"/>
    <w:rsid w:val="00AF5DE0"/>
    <w:rsid w:val="00B03C26"/>
    <w:rsid w:val="00B12173"/>
    <w:rsid w:val="00B24939"/>
    <w:rsid w:val="00B25A61"/>
    <w:rsid w:val="00B2700C"/>
    <w:rsid w:val="00B47734"/>
    <w:rsid w:val="00B51FBD"/>
    <w:rsid w:val="00B52AA9"/>
    <w:rsid w:val="00B54031"/>
    <w:rsid w:val="00B65F1E"/>
    <w:rsid w:val="00B72A14"/>
    <w:rsid w:val="00BA4C3D"/>
    <w:rsid w:val="00BD2834"/>
    <w:rsid w:val="00C01A67"/>
    <w:rsid w:val="00C10802"/>
    <w:rsid w:val="00C24371"/>
    <w:rsid w:val="00C60DE1"/>
    <w:rsid w:val="00C808EA"/>
    <w:rsid w:val="00CB0FE1"/>
    <w:rsid w:val="00CD36D3"/>
    <w:rsid w:val="00D026AD"/>
    <w:rsid w:val="00D41107"/>
    <w:rsid w:val="00D46281"/>
    <w:rsid w:val="00D5760C"/>
    <w:rsid w:val="00D71BB0"/>
    <w:rsid w:val="00D8108B"/>
    <w:rsid w:val="00D90C3F"/>
    <w:rsid w:val="00D93812"/>
    <w:rsid w:val="00D9528B"/>
    <w:rsid w:val="00DD09FE"/>
    <w:rsid w:val="00DE683B"/>
    <w:rsid w:val="00DE6991"/>
    <w:rsid w:val="00E25231"/>
    <w:rsid w:val="00E43414"/>
    <w:rsid w:val="00E8141C"/>
    <w:rsid w:val="00E86AFD"/>
    <w:rsid w:val="00EC1B29"/>
    <w:rsid w:val="00EE30C0"/>
    <w:rsid w:val="00EE5ECA"/>
    <w:rsid w:val="00EF6C95"/>
    <w:rsid w:val="00F04420"/>
    <w:rsid w:val="00F04D58"/>
    <w:rsid w:val="00F0714D"/>
    <w:rsid w:val="00F233EE"/>
    <w:rsid w:val="00F332A8"/>
    <w:rsid w:val="00F47681"/>
    <w:rsid w:val="00F531EA"/>
    <w:rsid w:val="00FA4C66"/>
    <w:rsid w:val="00FB3B36"/>
    <w:rsid w:val="00FE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96D2CF"/>
  <w14:defaultImageDpi w14:val="32767"/>
  <w15:chartTrackingRefBased/>
  <w15:docId w15:val="{D47E6297-D72F-C24C-A32C-C417C27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7A611D"/>
    <w:rPr>
      <w:rFonts w:ascii="Times New Roman" w:hAnsi="Times New Roman"/>
      <w:color w:val="auto"/>
      <w:sz w:val="20"/>
      <w:vertAlign w:val="superscript"/>
    </w:rPr>
  </w:style>
  <w:style w:type="numbering" w:styleId="111111">
    <w:name w:val="Outline List 2"/>
    <w:basedOn w:val="NoList"/>
    <w:uiPriority w:val="99"/>
    <w:semiHidden/>
    <w:unhideWhenUsed/>
    <w:rsid w:val="007A611D"/>
    <w:pPr>
      <w:numPr>
        <w:numId w:val="2"/>
      </w:numPr>
    </w:pPr>
  </w:style>
  <w:style w:type="paragraph" w:styleId="NoSpacing">
    <w:name w:val="No Spacing"/>
    <w:uiPriority w:val="1"/>
    <w:qFormat/>
    <w:rsid w:val="00106242"/>
    <w:pPr>
      <w:spacing w:after="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Smartt</dc:creator>
  <cp:keywords/>
  <dc:description/>
  <cp:lastModifiedBy>Ursula Smartt</cp:lastModifiedBy>
  <cp:revision>2</cp:revision>
  <dcterms:created xsi:type="dcterms:W3CDTF">2019-05-08T18:37:00Z</dcterms:created>
  <dcterms:modified xsi:type="dcterms:W3CDTF">2019-05-08T18:37:00Z</dcterms:modified>
</cp:coreProperties>
</file>