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3436C" w14:textId="77777777" w:rsidR="004B5851" w:rsidRDefault="004B5851" w:rsidP="004B5851">
      <w:pPr>
        <w:pStyle w:val="Title"/>
        <w:rPr>
          <w:rFonts w:ascii="Times New Roman" w:hAnsi="Times New Roman" w:cs="Times New Roman"/>
          <w:color w:val="000000" w:themeColor="text1"/>
        </w:rPr>
      </w:pPr>
      <w:r w:rsidRPr="005136D5">
        <w:rPr>
          <w:rFonts w:ascii="Times New Roman" w:hAnsi="Times New Roman" w:cs="Times New Roman"/>
          <w:color w:val="000000" w:themeColor="text1"/>
        </w:rPr>
        <w:t xml:space="preserve">Elegy, form, and the inorganic: Geoffrey Hill, Paul Celan, </w:t>
      </w:r>
      <w:r>
        <w:rPr>
          <w:rFonts w:ascii="Times New Roman" w:hAnsi="Times New Roman" w:cs="Times New Roman"/>
          <w:color w:val="000000" w:themeColor="text1"/>
        </w:rPr>
        <w:t>ice</w:t>
      </w:r>
    </w:p>
    <w:p w14:paraId="080E3A8A" w14:textId="77777777" w:rsidR="004B5851" w:rsidRPr="00973E53" w:rsidRDefault="004B5851" w:rsidP="004B5851"/>
    <w:p w14:paraId="24E86B5E" w14:textId="77777777" w:rsidR="004B5851" w:rsidRPr="005136D5" w:rsidRDefault="004B5851" w:rsidP="004B5851">
      <w:pPr>
        <w:spacing w:after="120" w:line="360"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u w:val="single"/>
        </w:rPr>
        <w:t>Abstract</w:t>
      </w:r>
      <w:r w:rsidRPr="005136D5">
        <w:rPr>
          <w:rFonts w:ascii="Times New Roman" w:hAnsi="Times New Roman" w:cs="Times New Roman"/>
          <w:color w:val="000000" w:themeColor="text1"/>
        </w:rPr>
        <w:t>:</w:t>
      </w:r>
    </w:p>
    <w:p w14:paraId="036BC793" w14:textId="77777777" w:rsidR="004B5851" w:rsidRPr="005136D5" w:rsidRDefault="004B5851" w:rsidP="004B5851">
      <w:pPr>
        <w:spacing w:after="120" w:line="276" w:lineRule="auto"/>
        <w:ind w:left="1417" w:right="1417"/>
        <w:jc w:val="both"/>
        <w:rPr>
          <w:rFonts w:ascii="Times New Roman" w:hAnsi="Times New Roman" w:cs="Times New Roman"/>
          <w:color w:val="000000" w:themeColor="text1"/>
        </w:rPr>
      </w:pPr>
      <w:r w:rsidRPr="005136D5">
        <w:rPr>
          <w:rFonts w:ascii="Times New Roman" w:hAnsi="Times New Roman" w:cs="Times New Roman"/>
          <w:color w:val="000000" w:themeColor="text1"/>
        </w:rPr>
        <w:t>Elegy’s address to the non-living poses challenges to poetic form. If address requires some referent of address, then the inanimation of the elegised subject is problematic. This question of inanimation, of the non-living, the inorganic, is developed through the elegiac poetry of Geoffrey Hill (1932-2016</w:t>
      </w:r>
      <w:proofErr w:type="gramStart"/>
      <w:r w:rsidRPr="005136D5">
        <w:rPr>
          <w:rFonts w:ascii="Times New Roman" w:hAnsi="Times New Roman" w:cs="Times New Roman"/>
          <w:color w:val="000000" w:themeColor="text1"/>
        </w:rPr>
        <w:t>), and</w:t>
      </w:r>
      <w:proofErr w:type="gramEnd"/>
      <w:r w:rsidRPr="005136D5">
        <w:rPr>
          <w:rFonts w:ascii="Times New Roman" w:hAnsi="Times New Roman" w:cs="Times New Roman"/>
          <w:color w:val="000000" w:themeColor="text1"/>
        </w:rPr>
        <w:t xml:space="preserve"> is focused in his translations/elegies of the German language poet Paul Celan (1920-1970). In this work of poetic relocation, elegy becomes crystalline in the sense developed by Immanuel Kant of a nonorganic process of formation. This </w:t>
      </w:r>
      <w:r>
        <w:rPr>
          <w:rFonts w:ascii="Times New Roman" w:hAnsi="Times New Roman" w:cs="Times New Roman"/>
          <w:color w:val="000000" w:themeColor="text1"/>
        </w:rPr>
        <w:t>essay</w:t>
      </w:r>
      <w:r w:rsidRPr="005136D5">
        <w:rPr>
          <w:rFonts w:ascii="Times New Roman" w:hAnsi="Times New Roman" w:cs="Times New Roman"/>
          <w:color w:val="000000" w:themeColor="text1"/>
        </w:rPr>
        <w:t xml:space="preserve"> explores the implications of this crystallising work of elegy, of this work of relocation, for the concept of form in general. The emergence of nonorganic processes from organic spaces in Hill’s work, the re-emergence of a post-industrial pastoral in elegiac form, and the translation of the crystal-image of </w:t>
      </w:r>
      <w:r>
        <w:rPr>
          <w:rFonts w:ascii="Times New Roman" w:hAnsi="Times New Roman" w:cs="Times New Roman"/>
          <w:color w:val="000000" w:themeColor="text1"/>
        </w:rPr>
        <w:t>ice</w:t>
      </w:r>
      <w:r w:rsidRPr="005136D5">
        <w:rPr>
          <w:rFonts w:ascii="Times New Roman" w:hAnsi="Times New Roman" w:cs="Times New Roman"/>
          <w:color w:val="000000" w:themeColor="text1"/>
        </w:rPr>
        <w:t xml:space="preserve"> from Celan’s poetry into Hill’s own, scans the possibility of thinking form as a nonorganic process in elegy, and of thinking an elegiac poetics of form. This </w:t>
      </w:r>
      <w:r>
        <w:rPr>
          <w:rFonts w:ascii="Times New Roman" w:hAnsi="Times New Roman" w:cs="Times New Roman"/>
          <w:color w:val="000000" w:themeColor="text1"/>
        </w:rPr>
        <w:t>essay</w:t>
      </w:r>
      <w:r w:rsidRPr="005136D5">
        <w:rPr>
          <w:rFonts w:ascii="Times New Roman" w:hAnsi="Times New Roman" w:cs="Times New Roman"/>
          <w:color w:val="000000" w:themeColor="text1"/>
        </w:rPr>
        <w:t xml:space="preserve"> reads Hill’s elegies as developing this sense of the inorganic in form, and as responding to this possibility of the non-living.</w:t>
      </w:r>
    </w:p>
    <w:p w14:paraId="58D3FE62" w14:textId="77777777" w:rsidR="004B5851" w:rsidRPr="005136D5" w:rsidRDefault="004B5851" w:rsidP="004B5851">
      <w:pPr>
        <w:spacing w:after="120" w:line="360"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u w:val="single"/>
        </w:rPr>
        <w:t>Keywords</w:t>
      </w:r>
      <w:r w:rsidRPr="005136D5">
        <w:rPr>
          <w:rFonts w:ascii="Times New Roman" w:hAnsi="Times New Roman" w:cs="Times New Roman"/>
          <w:color w:val="000000" w:themeColor="text1"/>
        </w:rPr>
        <w:t>: Geoffrey Hill, Paul Celan, elegy, inorganic, form</w:t>
      </w:r>
    </w:p>
    <w:p w14:paraId="57D2E757" w14:textId="7921BA61" w:rsidR="004B5851" w:rsidRDefault="004B5851" w:rsidP="004B5851">
      <w:pPr>
        <w:spacing w:after="120" w:line="360"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u w:val="single"/>
        </w:rPr>
        <w:t>Word Count</w:t>
      </w:r>
      <w:r w:rsidRPr="005136D5">
        <w:rPr>
          <w:rFonts w:ascii="Times New Roman" w:hAnsi="Times New Roman" w:cs="Times New Roman"/>
          <w:color w:val="000000" w:themeColor="text1"/>
        </w:rPr>
        <w:t>: 7</w:t>
      </w:r>
      <w:r w:rsidR="007C7DC5">
        <w:rPr>
          <w:rFonts w:ascii="Times New Roman" w:hAnsi="Times New Roman" w:cs="Times New Roman"/>
          <w:color w:val="000000" w:themeColor="text1"/>
        </w:rPr>
        <w:t>686</w:t>
      </w:r>
    </w:p>
    <w:p w14:paraId="5101EA78" w14:textId="77777777" w:rsidR="004B5851" w:rsidRPr="005136D5" w:rsidRDefault="004B5851" w:rsidP="004B5851">
      <w:pPr>
        <w:spacing w:after="120" w:line="360" w:lineRule="auto"/>
        <w:ind w:left="1417"/>
        <w:jc w:val="both"/>
        <w:rPr>
          <w:rFonts w:ascii="Times New Roman" w:hAnsi="Times New Roman" w:cs="Times New Roman"/>
          <w:color w:val="000000" w:themeColor="text1"/>
        </w:rPr>
      </w:pPr>
    </w:p>
    <w:p w14:paraId="518CCCB8" w14:textId="44FC396F" w:rsidR="004B5851" w:rsidRPr="005136D5" w:rsidRDefault="004B5851" w:rsidP="004B5851">
      <w:pPr>
        <w:spacing w:after="120" w:line="480" w:lineRule="auto"/>
        <w:jc w:val="both"/>
        <w:rPr>
          <w:rFonts w:ascii="Times New Roman" w:hAnsi="Times New Roman" w:cs="Times New Roman"/>
          <w:color w:val="000000" w:themeColor="text1"/>
        </w:rPr>
      </w:pPr>
      <w:r w:rsidRPr="005136D5">
        <w:rPr>
          <w:rFonts w:ascii="Times New Roman" w:hAnsi="Times New Roman" w:cs="Times New Roman"/>
          <w:color w:val="000000" w:themeColor="text1"/>
        </w:rPr>
        <w:t>Geoffrey Hill’s ‘</w:t>
      </w:r>
      <w:proofErr w:type="spellStart"/>
      <w:r w:rsidRPr="005136D5">
        <w:rPr>
          <w:rFonts w:ascii="Times New Roman" w:hAnsi="Times New Roman" w:cs="Times New Roman"/>
          <w:color w:val="000000" w:themeColor="text1"/>
        </w:rPr>
        <w:t>Tristia</w:t>
      </w:r>
      <w:proofErr w:type="spellEnd"/>
      <w:r w:rsidRPr="005136D5">
        <w:rPr>
          <w:rFonts w:ascii="Times New Roman" w:hAnsi="Times New Roman" w:cs="Times New Roman"/>
          <w:color w:val="000000" w:themeColor="text1"/>
        </w:rPr>
        <w:t xml:space="preserve">: 1891-1938, </w:t>
      </w:r>
      <w:r w:rsidRPr="005136D5">
        <w:rPr>
          <w:rFonts w:ascii="Times New Roman" w:hAnsi="Times New Roman" w:cs="Times New Roman"/>
          <w:i/>
          <w:color w:val="000000" w:themeColor="text1"/>
        </w:rPr>
        <w:t xml:space="preserve">A Valediction to </w:t>
      </w:r>
      <w:proofErr w:type="spellStart"/>
      <w:r w:rsidRPr="005136D5">
        <w:rPr>
          <w:rFonts w:ascii="Times New Roman" w:hAnsi="Times New Roman" w:cs="Times New Roman"/>
          <w:i/>
          <w:color w:val="000000" w:themeColor="text1"/>
        </w:rPr>
        <w:t>Osip</w:t>
      </w:r>
      <w:proofErr w:type="spellEnd"/>
      <w:r w:rsidRPr="005136D5">
        <w:rPr>
          <w:rFonts w:ascii="Times New Roman" w:hAnsi="Times New Roman" w:cs="Times New Roman"/>
          <w:i/>
          <w:color w:val="000000" w:themeColor="text1"/>
        </w:rPr>
        <w:t xml:space="preserve"> Mandelstam</w:t>
      </w:r>
      <w:r w:rsidRPr="005136D5">
        <w:rPr>
          <w:rFonts w:ascii="Times New Roman" w:hAnsi="Times New Roman" w:cs="Times New Roman"/>
          <w:color w:val="000000" w:themeColor="text1"/>
        </w:rPr>
        <w:t>’</w:t>
      </w:r>
      <w:r>
        <w:rPr>
          <w:rFonts w:ascii="Times New Roman" w:hAnsi="Times New Roman" w:cs="Times New Roman"/>
          <w:color w:val="000000" w:themeColor="text1"/>
        </w:rPr>
        <w:t xml:space="preserve"> (2012</w:t>
      </w:r>
      <w:r w:rsidR="00037628">
        <w:rPr>
          <w:rFonts w:ascii="Times New Roman" w:hAnsi="Times New Roman" w:cs="Times New Roman"/>
          <w:color w:val="000000" w:themeColor="text1"/>
        </w:rPr>
        <w:t>,</w:t>
      </w:r>
      <w:r>
        <w:rPr>
          <w:rFonts w:ascii="Times New Roman" w:hAnsi="Times New Roman" w:cs="Times New Roman"/>
          <w:color w:val="000000" w:themeColor="text1"/>
        </w:rPr>
        <w:t xml:space="preserve"> 58)</w:t>
      </w:r>
      <w:r w:rsidRPr="005136D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not only presents its belated position, coming after its subject, but thinks about lateness as part of its work of presentation. The poem </w:t>
      </w:r>
      <w:r w:rsidRPr="005136D5">
        <w:rPr>
          <w:rFonts w:ascii="Times New Roman" w:hAnsi="Times New Roman" w:cs="Times New Roman"/>
          <w:color w:val="000000" w:themeColor="text1"/>
        </w:rPr>
        <w:t xml:space="preserve">puts both the elegist and </w:t>
      </w:r>
      <w:r>
        <w:rPr>
          <w:rFonts w:ascii="Times New Roman" w:hAnsi="Times New Roman" w:cs="Times New Roman"/>
          <w:color w:val="000000" w:themeColor="text1"/>
        </w:rPr>
        <w:t>the poem’s</w:t>
      </w:r>
      <w:r w:rsidRPr="005136D5">
        <w:rPr>
          <w:rFonts w:ascii="Times New Roman" w:hAnsi="Times New Roman" w:cs="Times New Roman"/>
          <w:color w:val="000000" w:themeColor="text1"/>
        </w:rPr>
        <w:t xml:space="preserve"> readers in a strange temporal and spatial condition – a strange form of lateness. After addressing the subject, ‘Difficult friend’, the elegist turns to himself: ‘And again I am too late. Too late’. The poem is ‘too late’ for Mandelstam. The elegist is always ‘again</w:t>
      </w:r>
      <w:r>
        <w:rPr>
          <w:rFonts w:ascii="Times New Roman" w:hAnsi="Times New Roman" w:cs="Times New Roman"/>
          <w:color w:val="000000" w:themeColor="text1"/>
        </w:rPr>
        <w:t>’</w:t>
      </w:r>
      <w:r w:rsidRPr="005136D5">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5136D5">
        <w:rPr>
          <w:rFonts w:ascii="Times New Roman" w:hAnsi="Times New Roman" w:cs="Times New Roman"/>
          <w:color w:val="000000" w:themeColor="text1"/>
        </w:rPr>
        <w:t xml:space="preserve">too late’ to address that lost subject. But it is also ‘too late’ for the elegist, who speaks in this </w:t>
      </w:r>
      <w:r>
        <w:rPr>
          <w:rFonts w:ascii="Times New Roman" w:hAnsi="Times New Roman" w:cs="Times New Roman"/>
          <w:color w:val="000000" w:themeColor="text1"/>
        </w:rPr>
        <w:t xml:space="preserve">form </w:t>
      </w:r>
      <w:r w:rsidRPr="005136D5">
        <w:rPr>
          <w:rFonts w:ascii="Times New Roman" w:hAnsi="Times New Roman" w:cs="Times New Roman"/>
          <w:color w:val="000000" w:themeColor="text1"/>
        </w:rPr>
        <w:t xml:space="preserve">of repetition, ‘again’: ‘too late. Too late’. Speaking from the future beyond the elegised subject, the poem speaks backwards, addressing not only what is lost to it but what it loses in writing it. ‘Too late’ for its subject, the poem also loses the present from which it speaks, giving it to a past to which it remains essentially incommensurable. </w:t>
      </w:r>
      <w:r w:rsidRPr="005136D5">
        <w:rPr>
          <w:rFonts w:ascii="Times New Roman" w:hAnsi="Times New Roman" w:cs="Times New Roman"/>
          <w:color w:val="000000" w:themeColor="text1"/>
        </w:rPr>
        <w:lastRenderedPageBreak/>
        <w:t xml:space="preserve">The poem is too late, and this lateness is structural. ‘Images rear from desolation | like ruins upon a plain’. Like </w:t>
      </w:r>
      <w:r>
        <w:rPr>
          <w:rFonts w:ascii="Times New Roman" w:hAnsi="Times New Roman" w:cs="Times New Roman"/>
          <w:color w:val="000000" w:themeColor="text1"/>
        </w:rPr>
        <w:t>its</w:t>
      </w:r>
      <w:r w:rsidRPr="005136D5">
        <w:rPr>
          <w:rFonts w:ascii="Times New Roman" w:hAnsi="Times New Roman" w:cs="Times New Roman"/>
          <w:color w:val="000000" w:themeColor="text1"/>
        </w:rPr>
        <w:t xml:space="preserve"> </w:t>
      </w:r>
      <w:r>
        <w:rPr>
          <w:rFonts w:ascii="Times New Roman" w:hAnsi="Times New Roman" w:cs="Times New Roman"/>
          <w:color w:val="000000" w:themeColor="text1"/>
        </w:rPr>
        <w:t>be</w:t>
      </w:r>
      <w:r w:rsidRPr="005136D5">
        <w:rPr>
          <w:rFonts w:ascii="Times New Roman" w:hAnsi="Times New Roman" w:cs="Times New Roman"/>
          <w:color w:val="000000" w:themeColor="text1"/>
        </w:rPr>
        <w:t>late</w:t>
      </w:r>
      <w:r>
        <w:rPr>
          <w:rFonts w:ascii="Times New Roman" w:hAnsi="Times New Roman" w:cs="Times New Roman"/>
          <w:color w:val="000000" w:themeColor="text1"/>
        </w:rPr>
        <w:t>d</w:t>
      </w:r>
      <w:r w:rsidRPr="005136D5">
        <w:rPr>
          <w:rFonts w:ascii="Times New Roman" w:hAnsi="Times New Roman" w:cs="Times New Roman"/>
          <w:color w:val="000000" w:themeColor="text1"/>
        </w:rPr>
        <w:t xml:space="preserve"> address, the poem describes images which are ‘like ruins’ in that they come after the thing they image. In this doubling of images by simile, images appear ‘like ruins’ as if from nowhere to attest only to their own strange appearance as ready-made ruins. This ‘rearing’ is ambiguously spatial as well as temporal. Taken verbally, to ‘rear’ is to rise up, a verticality which emerges in the horizontal ‘plain’: something to be read, a monument, that stands out, or up. But ‘rear’ is also, adjectivally, to come behind something, to come last, in the back. Images ‘behind’ or ‘to the back of’ desolation, ‘rear from desolation’, are in some sense the product of desolation, its result</w:t>
      </w:r>
      <w:r>
        <w:rPr>
          <w:rFonts w:ascii="Times New Roman" w:hAnsi="Times New Roman" w:cs="Times New Roman"/>
          <w:color w:val="000000" w:themeColor="text1"/>
        </w:rPr>
        <w:t>, but also behind</w:t>
      </w:r>
      <w:r w:rsidRPr="005136D5">
        <w:rPr>
          <w:rFonts w:ascii="Times New Roman" w:hAnsi="Times New Roman" w:cs="Times New Roman"/>
          <w:color w:val="000000" w:themeColor="text1"/>
        </w:rPr>
        <w:t>. Understanding the poem’s lateness will mean understanding this production by</w:t>
      </w:r>
      <w:r>
        <w:rPr>
          <w:rFonts w:ascii="Times New Roman" w:hAnsi="Times New Roman" w:cs="Times New Roman"/>
          <w:color w:val="000000" w:themeColor="text1"/>
        </w:rPr>
        <w:t xml:space="preserve"> </w:t>
      </w:r>
      <w:proofErr w:type="spellStart"/>
      <w:r w:rsidRPr="005136D5">
        <w:rPr>
          <w:rFonts w:ascii="Times New Roman" w:hAnsi="Times New Roman" w:cs="Times New Roman"/>
          <w:color w:val="000000" w:themeColor="text1"/>
        </w:rPr>
        <w:t>rearness</w:t>
      </w:r>
      <w:proofErr w:type="spellEnd"/>
      <w:r w:rsidRPr="005136D5">
        <w:rPr>
          <w:rFonts w:ascii="Times New Roman" w:hAnsi="Times New Roman" w:cs="Times New Roman"/>
          <w:color w:val="000000" w:themeColor="text1"/>
        </w:rPr>
        <w:t>: both the ways it makes some form stand out, and the ways this production comes from a temporally and spatially unprecedented source. ‘</w:t>
      </w:r>
      <w:proofErr w:type="spellStart"/>
      <w:r w:rsidRPr="005136D5">
        <w:rPr>
          <w:rFonts w:ascii="Times New Roman" w:hAnsi="Times New Roman" w:cs="Times New Roman"/>
          <w:color w:val="000000" w:themeColor="text1"/>
        </w:rPr>
        <w:t>Tristia</w:t>
      </w:r>
      <w:proofErr w:type="spellEnd"/>
      <w:r w:rsidRPr="005136D5">
        <w:rPr>
          <w:rFonts w:ascii="Times New Roman" w:hAnsi="Times New Roman" w:cs="Times New Roman"/>
          <w:color w:val="000000" w:themeColor="text1"/>
        </w:rPr>
        <w:t>’ not only worries about the limited symbolic compensation (</w:t>
      </w:r>
      <w:r>
        <w:rPr>
          <w:rFonts w:ascii="Times New Roman" w:hAnsi="Times New Roman" w:cs="Times New Roman"/>
          <w:color w:val="000000" w:themeColor="text1"/>
        </w:rPr>
        <w:t xml:space="preserve">in </w:t>
      </w:r>
      <w:r w:rsidRPr="005136D5">
        <w:rPr>
          <w:rFonts w:ascii="Times New Roman" w:hAnsi="Times New Roman" w:cs="Times New Roman"/>
          <w:color w:val="000000" w:themeColor="text1"/>
        </w:rPr>
        <w:t>images) which can be gathered for the elegised subject represented there. It also raises the problematic question of its own constitution. What is this ‘too late’ thing, the poem, which is a repetition of something it cannot, representatively, repeat?</w:t>
      </w:r>
    </w:p>
    <w:p w14:paraId="2196817E" w14:textId="77777777" w:rsidR="004B5851" w:rsidRPr="005136D5" w:rsidRDefault="004B5851" w:rsidP="004B5851">
      <w:pPr>
        <w:spacing w:after="120" w:line="480" w:lineRule="auto"/>
        <w:ind w:firstLine="720"/>
        <w:jc w:val="both"/>
        <w:rPr>
          <w:rFonts w:ascii="Times New Roman" w:hAnsi="Times New Roman" w:cs="Times New Roman"/>
          <w:color w:val="000000" w:themeColor="text1"/>
        </w:rPr>
      </w:pPr>
      <w:r w:rsidRPr="005136D5">
        <w:rPr>
          <w:rFonts w:ascii="Times New Roman" w:hAnsi="Times New Roman" w:cs="Times New Roman"/>
          <w:color w:val="000000" w:themeColor="text1"/>
        </w:rPr>
        <w:t>‘</w:t>
      </w:r>
      <w:proofErr w:type="spellStart"/>
      <w:r w:rsidRPr="005136D5">
        <w:rPr>
          <w:rFonts w:ascii="Times New Roman" w:hAnsi="Times New Roman" w:cs="Times New Roman"/>
          <w:color w:val="000000" w:themeColor="text1"/>
        </w:rPr>
        <w:t>Tristia</w:t>
      </w:r>
      <w:proofErr w:type="spellEnd"/>
      <w:r w:rsidRPr="005136D5">
        <w:rPr>
          <w:rFonts w:ascii="Times New Roman" w:hAnsi="Times New Roman" w:cs="Times New Roman"/>
          <w:color w:val="000000" w:themeColor="text1"/>
        </w:rPr>
        <w:t xml:space="preserve">’ introduces a problem for elegiac form. My contention in this essay is that the idea of form is reconfigured here in ways that can be explicated by turning to </w:t>
      </w:r>
      <w:r>
        <w:rPr>
          <w:rFonts w:ascii="Times New Roman" w:hAnsi="Times New Roman" w:cs="Times New Roman"/>
          <w:color w:val="000000" w:themeColor="text1"/>
        </w:rPr>
        <w:t>a</w:t>
      </w:r>
      <w:r w:rsidRPr="005136D5">
        <w:rPr>
          <w:rFonts w:ascii="Times New Roman" w:hAnsi="Times New Roman" w:cs="Times New Roman"/>
          <w:color w:val="000000" w:themeColor="text1"/>
        </w:rPr>
        <w:t xml:space="preserve"> concept of the inorganic. This works on three levels in the poem: the presentation of the poem as a material object, the relationship it presents between poet and subject, and the interactions with readers which it models. Each of these are both interrupted and interrupt each other. The poem, however, functions by staging these interruptions. It is not organised organically – with sources emerging in outcomes which are encoded in those sources – but inorganically</w:t>
      </w:r>
      <w:r>
        <w:rPr>
          <w:rFonts w:ascii="Times New Roman" w:hAnsi="Times New Roman" w:cs="Times New Roman"/>
          <w:color w:val="000000" w:themeColor="text1"/>
        </w:rPr>
        <w:t>: an interruption of that very work of connection which should underlie images, address, and, indeed, reading</w:t>
      </w:r>
      <w:r w:rsidRPr="005136D5">
        <w:rPr>
          <w:rFonts w:ascii="Times New Roman" w:hAnsi="Times New Roman" w:cs="Times New Roman"/>
          <w:color w:val="000000" w:themeColor="text1"/>
        </w:rPr>
        <w:t>. Strikingly, Hill’s elegies will present these inorganic processes merged with and emerging from apparently organic systems and situations. ‘</w:t>
      </w:r>
      <w:proofErr w:type="spellStart"/>
      <w:r w:rsidRPr="005136D5">
        <w:rPr>
          <w:rFonts w:ascii="Times New Roman" w:hAnsi="Times New Roman" w:cs="Times New Roman"/>
          <w:color w:val="000000" w:themeColor="text1"/>
        </w:rPr>
        <w:t>Tristia</w:t>
      </w:r>
      <w:proofErr w:type="spellEnd"/>
      <w:r w:rsidRPr="005136D5">
        <w:rPr>
          <w:rFonts w:ascii="Times New Roman" w:hAnsi="Times New Roman" w:cs="Times New Roman"/>
          <w:color w:val="000000" w:themeColor="text1"/>
        </w:rPr>
        <w:t>’, in one sense, describes an outcome of this.</w:t>
      </w:r>
    </w:p>
    <w:p w14:paraId="25F27FAA"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Tragedy takes all under regard. </w:t>
      </w:r>
    </w:p>
    <w:p w14:paraId="63185BC5"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It will not touch </w:t>
      </w:r>
      <w:proofErr w:type="gramStart"/>
      <w:r w:rsidRPr="005136D5">
        <w:rPr>
          <w:rFonts w:ascii="Times New Roman" w:hAnsi="Times New Roman" w:cs="Times New Roman"/>
          <w:color w:val="000000" w:themeColor="text1"/>
        </w:rPr>
        <w:t>us</w:t>
      </w:r>
      <w:proofErr w:type="gramEnd"/>
      <w:r w:rsidRPr="005136D5">
        <w:rPr>
          <w:rFonts w:ascii="Times New Roman" w:hAnsi="Times New Roman" w:cs="Times New Roman"/>
          <w:color w:val="000000" w:themeColor="text1"/>
        </w:rPr>
        <w:t xml:space="preserve"> but it is there –</w:t>
      </w:r>
    </w:p>
    <w:p w14:paraId="38858B8E"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Flawless, insatiate – hard summer sky</w:t>
      </w:r>
    </w:p>
    <w:p w14:paraId="76478B24" w14:textId="77777777" w:rsidR="004B5851" w:rsidRPr="005136D5" w:rsidRDefault="004B5851" w:rsidP="004B5851">
      <w:pPr>
        <w:spacing w:after="12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Feasting on this, reaching its own end.</w:t>
      </w:r>
    </w:p>
    <w:p w14:paraId="31B1EC00" w14:textId="6F574BCF" w:rsidR="004B5851" w:rsidRPr="005136D5" w:rsidRDefault="004B5851" w:rsidP="004B5851">
      <w:pPr>
        <w:spacing w:after="120" w:line="48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We might consider the formal connection of tragedy, here, with catastrophe: </w:t>
      </w:r>
      <w:r w:rsidRPr="005136D5">
        <w:rPr>
          <w:rFonts w:ascii="Times New Roman" w:hAnsi="Times New Roman" w:cs="Times New Roman"/>
          <w:color w:val="000000" w:themeColor="text1"/>
        </w:rPr>
        <w:t>the dramatic moment when narrative is vertiginously played back under the ‘regard’ of catastrophe, etymologically a ‘turning back’</w:t>
      </w:r>
      <w:r>
        <w:rPr>
          <w:rFonts w:ascii="Times New Roman" w:hAnsi="Times New Roman" w:cs="Times New Roman"/>
          <w:color w:val="000000" w:themeColor="text1"/>
        </w:rPr>
        <w:t xml:space="preserve">, </w:t>
      </w:r>
      <w:r>
        <w:rPr>
          <w:rFonts w:ascii="Times New Roman" w:hAnsi="Times New Roman" w:cs="Times New Roman"/>
          <w:i/>
          <w:iCs/>
          <w:color w:val="000000" w:themeColor="text1"/>
        </w:rPr>
        <w:t>cata</w:t>
      </w:r>
      <w:r>
        <w:rPr>
          <w:rFonts w:ascii="Times New Roman" w:hAnsi="Times New Roman" w:cs="Times New Roman"/>
          <w:color w:val="000000" w:themeColor="text1"/>
        </w:rPr>
        <w:t xml:space="preserve">- (down) </w:t>
      </w:r>
      <w:r>
        <w:rPr>
          <w:rFonts w:ascii="Times New Roman" w:hAnsi="Times New Roman" w:cs="Times New Roman"/>
          <w:i/>
          <w:iCs/>
          <w:color w:val="000000" w:themeColor="text1"/>
        </w:rPr>
        <w:t>strophe</w:t>
      </w:r>
      <w:r>
        <w:rPr>
          <w:rFonts w:ascii="Times New Roman" w:hAnsi="Times New Roman" w:cs="Times New Roman"/>
          <w:color w:val="000000" w:themeColor="text1"/>
        </w:rPr>
        <w:t xml:space="preserve"> (turn)</w:t>
      </w:r>
      <w:r w:rsidRPr="005136D5">
        <w:rPr>
          <w:rFonts w:ascii="Times New Roman" w:hAnsi="Times New Roman" w:cs="Times New Roman"/>
          <w:color w:val="000000" w:themeColor="text1"/>
        </w:rPr>
        <w:t xml:space="preserve">. </w:t>
      </w:r>
      <w:r>
        <w:rPr>
          <w:rFonts w:ascii="Times New Roman" w:hAnsi="Times New Roman" w:cs="Times New Roman"/>
          <w:color w:val="000000" w:themeColor="text1"/>
        </w:rPr>
        <w:t>T</w:t>
      </w:r>
      <w:r w:rsidRPr="005136D5">
        <w:rPr>
          <w:rFonts w:ascii="Times New Roman" w:hAnsi="Times New Roman" w:cs="Times New Roman"/>
          <w:color w:val="000000" w:themeColor="text1"/>
        </w:rPr>
        <w:t>his reversal, felt ‘too late’, disrupts the poet’s address to the poet he elegises: it will not touch ‘</w:t>
      </w:r>
      <w:r w:rsidRPr="00815ADD">
        <w:rPr>
          <w:rFonts w:ascii="Times New Roman" w:hAnsi="Times New Roman" w:cs="Times New Roman"/>
          <w:iCs/>
          <w:color w:val="000000" w:themeColor="text1"/>
        </w:rPr>
        <w:t>us</w:t>
      </w:r>
      <w:r w:rsidRPr="005136D5">
        <w:rPr>
          <w:rFonts w:ascii="Times New Roman" w:hAnsi="Times New Roman" w:cs="Times New Roman"/>
          <w:color w:val="000000" w:themeColor="text1"/>
        </w:rPr>
        <w:t>’, both elegist and dead; we are together under this ‘hard’ sky that gives us nothing, that goes on without us to ‘its own end’. This is to dramatize the way such transcendence can leave us behind: the way an elegy, which reaches so fitfully back to the past, can turn out to propose a future of its own transcendent capacity to ‘reach’</w:t>
      </w:r>
      <w:r>
        <w:rPr>
          <w:rFonts w:ascii="Times New Roman" w:hAnsi="Times New Roman" w:cs="Times New Roman"/>
          <w:color w:val="000000" w:themeColor="text1"/>
        </w:rPr>
        <w:t xml:space="preserve"> ‘its own end’</w:t>
      </w:r>
      <w:r w:rsidRPr="005136D5">
        <w:rPr>
          <w:rFonts w:ascii="Times New Roman" w:hAnsi="Times New Roman" w:cs="Times New Roman"/>
          <w:color w:val="000000" w:themeColor="text1"/>
        </w:rPr>
        <w:t xml:space="preserve">: a new vertical space ‘rearing’ from history. Hill resists this, but this resistance leaves the poem rather disabled. Under the tragic regard of the poem’s elegiac work, </w:t>
      </w:r>
      <w:r>
        <w:rPr>
          <w:rFonts w:ascii="Times New Roman" w:hAnsi="Times New Roman" w:cs="Times New Roman"/>
          <w:color w:val="000000" w:themeColor="text1"/>
        </w:rPr>
        <w:t>both poetic speaker and subject are behind</w:t>
      </w:r>
      <w:r w:rsidRPr="005136D5">
        <w:rPr>
          <w:rFonts w:ascii="Times New Roman" w:hAnsi="Times New Roman" w:cs="Times New Roman"/>
          <w:color w:val="000000" w:themeColor="text1"/>
        </w:rPr>
        <w:t xml:space="preserve">. We are not touched, yet ‘it is there’, a tragic substance beyond </w:t>
      </w:r>
      <w:r>
        <w:rPr>
          <w:rFonts w:ascii="Times New Roman" w:hAnsi="Times New Roman" w:cs="Times New Roman"/>
          <w:color w:val="000000" w:themeColor="text1"/>
        </w:rPr>
        <w:t>‘</w:t>
      </w:r>
      <w:r w:rsidRPr="005136D5">
        <w:rPr>
          <w:rFonts w:ascii="Times New Roman" w:hAnsi="Times New Roman" w:cs="Times New Roman"/>
          <w:color w:val="000000" w:themeColor="text1"/>
        </w:rPr>
        <w:t>us</w:t>
      </w:r>
      <w:r>
        <w:rPr>
          <w:rFonts w:ascii="Times New Roman" w:hAnsi="Times New Roman" w:cs="Times New Roman"/>
          <w:color w:val="000000" w:themeColor="text1"/>
        </w:rPr>
        <w:t>’</w:t>
      </w:r>
      <w:r w:rsidRPr="005136D5">
        <w:rPr>
          <w:rFonts w:ascii="Times New Roman" w:hAnsi="Times New Roman" w:cs="Times New Roman"/>
          <w:color w:val="000000" w:themeColor="text1"/>
        </w:rPr>
        <w:t>, ‘Flawless, insatiate’ – and indeed, a strangely ‘hard’ ‘sky’: what should be empty space closed off from us, material, resistant. The elegy circles around this nonorganic body which it cannot sense, a tragedy which formally turns back its attempts to move forward.</w:t>
      </w:r>
      <w:r w:rsidR="002D6DDD">
        <w:rPr>
          <w:rFonts w:ascii="Times New Roman" w:hAnsi="Times New Roman" w:cs="Times New Roman"/>
          <w:color w:val="000000" w:themeColor="text1"/>
        </w:rPr>
        <w:t xml:space="preserve"> Hill’s elegies both figure this position as a formal condition of addressing such non-organic substance as the translated poem or the elegised poet, and as a situation of reading. We are enjoined, in reading this poetry, to enter a poetic body space which is not organic (not living, and not organically growing). Elegy will thus emerge as the construction of a ‘selfhood’ from this substance; and uncannily, this selfhood will constitute the body of our own reading. Engaging such a position will mean disengaging from both </w:t>
      </w:r>
      <w:r w:rsidR="00E449A3">
        <w:rPr>
          <w:rFonts w:ascii="Times New Roman" w:hAnsi="Times New Roman" w:cs="Times New Roman"/>
          <w:color w:val="000000" w:themeColor="text1"/>
        </w:rPr>
        <w:t xml:space="preserve">thinking </w:t>
      </w:r>
      <w:r w:rsidR="002D6DDD">
        <w:rPr>
          <w:rFonts w:ascii="Times New Roman" w:hAnsi="Times New Roman" w:cs="Times New Roman"/>
          <w:color w:val="000000" w:themeColor="text1"/>
        </w:rPr>
        <w:t xml:space="preserve">elegiac form as a process of connecting or organically growing something from something else lost, and from our interpretative expectations that such formal connections will compensate this loss of organic connection with a ‘new’ poetic </w:t>
      </w:r>
      <w:r w:rsidR="0031757C">
        <w:rPr>
          <w:rFonts w:ascii="Times New Roman" w:hAnsi="Times New Roman" w:cs="Times New Roman"/>
          <w:color w:val="000000" w:themeColor="text1"/>
        </w:rPr>
        <w:t xml:space="preserve">object or </w:t>
      </w:r>
      <w:r w:rsidR="002D6DDD">
        <w:rPr>
          <w:rFonts w:ascii="Times New Roman" w:hAnsi="Times New Roman" w:cs="Times New Roman"/>
          <w:color w:val="000000" w:themeColor="text1"/>
        </w:rPr>
        <w:t>body.</w:t>
      </w:r>
      <w:r w:rsidR="00E449A3">
        <w:rPr>
          <w:rFonts w:ascii="Times New Roman" w:hAnsi="Times New Roman" w:cs="Times New Roman"/>
          <w:color w:val="000000" w:themeColor="text1"/>
        </w:rPr>
        <w:t xml:space="preserve"> The tensions in the concept of form</w:t>
      </w:r>
      <w:r w:rsidR="009A5A68">
        <w:rPr>
          <w:rFonts w:ascii="Times New Roman" w:hAnsi="Times New Roman" w:cs="Times New Roman"/>
          <w:color w:val="000000" w:themeColor="text1"/>
        </w:rPr>
        <w:t xml:space="preserve"> (and compensation)</w:t>
      </w:r>
      <w:r w:rsidR="00E449A3">
        <w:rPr>
          <w:rFonts w:ascii="Times New Roman" w:hAnsi="Times New Roman" w:cs="Times New Roman"/>
          <w:color w:val="000000" w:themeColor="text1"/>
        </w:rPr>
        <w:t xml:space="preserve"> generated by this kind of elegiac construction are registered in the structures of expectation, integration, and imagination which make up their reading.</w:t>
      </w:r>
    </w:p>
    <w:p w14:paraId="11B782A9" w14:textId="2BB425CB" w:rsidR="004B5851" w:rsidRPr="005136D5" w:rsidRDefault="004B5851" w:rsidP="004B5851">
      <w:pPr>
        <w:spacing w:after="120" w:line="480" w:lineRule="auto"/>
        <w:jc w:val="both"/>
        <w:rPr>
          <w:rFonts w:ascii="Times New Roman" w:hAnsi="Times New Roman" w:cs="Times New Roman"/>
          <w:color w:val="000000" w:themeColor="text1"/>
        </w:rPr>
      </w:pPr>
      <w:r w:rsidRPr="005136D5">
        <w:rPr>
          <w:rFonts w:ascii="Times New Roman" w:hAnsi="Times New Roman" w:cs="Times New Roman"/>
          <w:color w:val="000000" w:themeColor="text1"/>
        </w:rPr>
        <w:tab/>
        <w:t xml:space="preserve">I would like </w:t>
      </w:r>
      <w:r w:rsidR="002D6DDD">
        <w:rPr>
          <w:rFonts w:ascii="Times New Roman" w:hAnsi="Times New Roman" w:cs="Times New Roman"/>
          <w:color w:val="000000" w:themeColor="text1"/>
        </w:rPr>
        <w:t xml:space="preserve">thus </w:t>
      </w:r>
      <w:r w:rsidRPr="005136D5">
        <w:rPr>
          <w:rFonts w:ascii="Times New Roman" w:hAnsi="Times New Roman" w:cs="Times New Roman"/>
          <w:color w:val="000000" w:themeColor="text1"/>
        </w:rPr>
        <w:t xml:space="preserve">to consider the idea </w:t>
      </w:r>
      <w:r>
        <w:rPr>
          <w:rFonts w:ascii="Times New Roman" w:hAnsi="Times New Roman" w:cs="Times New Roman"/>
          <w:color w:val="000000" w:themeColor="text1"/>
        </w:rPr>
        <w:t>that here</w:t>
      </w:r>
      <w:r w:rsidRPr="005136D5">
        <w:rPr>
          <w:rFonts w:ascii="Times New Roman" w:hAnsi="Times New Roman" w:cs="Times New Roman"/>
          <w:color w:val="000000" w:themeColor="text1"/>
        </w:rPr>
        <w:t xml:space="preserve"> elegiac form, </w:t>
      </w:r>
      <w:r>
        <w:rPr>
          <w:rFonts w:ascii="Times New Roman" w:hAnsi="Times New Roman" w:cs="Times New Roman"/>
          <w:color w:val="000000" w:themeColor="text1"/>
        </w:rPr>
        <w:t>its structures of image and address</w:t>
      </w:r>
      <w:r w:rsidRPr="005136D5">
        <w:rPr>
          <w:rFonts w:ascii="Times New Roman" w:hAnsi="Times New Roman" w:cs="Times New Roman"/>
          <w:color w:val="000000" w:themeColor="text1"/>
        </w:rPr>
        <w:t>, are the result not of growth or causative production but what Hill calls ‘desolation’</w:t>
      </w:r>
      <w:r>
        <w:rPr>
          <w:rFonts w:ascii="Times New Roman" w:hAnsi="Times New Roman" w:cs="Times New Roman"/>
          <w:color w:val="000000" w:themeColor="text1"/>
        </w:rPr>
        <w:t>, ‘reaching its own end’</w:t>
      </w:r>
      <w:r w:rsidRPr="005136D5">
        <w:rPr>
          <w:rFonts w:ascii="Times New Roman" w:hAnsi="Times New Roman" w:cs="Times New Roman"/>
          <w:color w:val="000000" w:themeColor="text1"/>
        </w:rPr>
        <w:t xml:space="preserve">, of being ‘too late’ in the sense that what they address not only resists representation in or to that address as a subject or object of </w:t>
      </w:r>
      <w:proofErr w:type="gramStart"/>
      <w:r w:rsidRPr="005136D5">
        <w:rPr>
          <w:rFonts w:ascii="Times New Roman" w:hAnsi="Times New Roman" w:cs="Times New Roman"/>
          <w:color w:val="000000" w:themeColor="text1"/>
        </w:rPr>
        <w:t>address, but</w:t>
      </w:r>
      <w:proofErr w:type="gramEnd"/>
      <w:r w:rsidRPr="005136D5">
        <w:rPr>
          <w:rFonts w:ascii="Times New Roman" w:hAnsi="Times New Roman" w:cs="Times New Roman"/>
          <w:color w:val="000000" w:themeColor="text1"/>
        </w:rPr>
        <w:t xml:space="preserve"> destabilises the mode of address itself </w:t>
      </w:r>
      <w:r w:rsidRPr="005136D5">
        <w:rPr>
          <w:rFonts w:ascii="Times New Roman" w:hAnsi="Times New Roman" w:cs="Times New Roman"/>
          <w:i/>
          <w:iCs/>
          <w:color w:val="000000" w:themeColor="text1"/>
        </w:rPr>
        <w:t>as its productive gesture</w:t>
      </w:r>
      <w:r w:rsidRPr="005136D5">
        <w:rPr>
          <w:rFonts w:ascii="Times New Roman" w:hAnsi="Times New Roman" w:cs="Times New Roman"/>
          <w:color w:val="000000" w:themeColor="text1"/>
        </w:rPr>
        <w:t xml:space="preserve"> of address. </w:t>
      </w:r>
      <w:r w:rsidR="002F2C56">
        <w:rPr>
          <w:rFonts w:ascii="Times New Roman" w:hAnsi="Times New Roman" w:cs="Times New Roman"/>
          <w:color w:val="000000" w:themeColor="text1"/>
        </w:rPr>
        <w:lastRenderedPageBreak/>
        <w:t xml:space="preserve">The elegiac gesture is provoked by this resistance. </w:t>
      </w:r>
      <w:r w:rsidRPr="005136D5">
        <w:rPr>
          <w:rFonts w:ascii="Times New Roman" w:hAnsi="Times New Roman" w:cs="Times New Roman"/>
          <w:color w:val="000000" w:themeColor="text1"/>
        </w:rPr>
        <w:t>In this essay I want to account for this complex structure of elegy</w:t>
      </w:r>
      <w:r>
        <w:rPr>
          <w:rFonts w:ascii="Times New Roman" w:hAnsi="Times New Roman" w:cs="Times New Roman"/>
          <w:color w:val="000000" w:themeColor="text1"/>
        </w:rPr>
        <w:t xml:space="preserve"> </w:t>
      </w:r>
      <w:r w:rsidRPr="005136D5">
        <w:rPr>
          <w:rFonts w:ascii="Times New Roman" w:hAnsi="Times New Roman" w:cs="Times New Roman"/>
          <w:color w:val="000000" w:themeColor="text1"/>
        </w:rPr>
        <w:t xml:space="preserve">as an ‘inorganic’ structure. Taken from the collection </w:t>
      </w:r>
      <w:r w:rsidRPr="005136D5">
        <w:rPr>
          <w:rFonts w:ascii="Times New Roman" w:hAnsi="Times New Roman" w:cs="Times New Roman"/>
          <w:i/>
          <w:iCs/>
          <w:color w:val="000000" w:themeColor="text1"/>
        </w:rPr>
        <w:t xml:space="preserve">King Log </w:t>
      </w:r>
      <w:r w:rsidRPr="005136D5">
        <w:rPr>
          <w:rFonts w:ascii="Times New Roman" w:hAnsi="Times New Roman" w:cs="Times New Roman"/>
          <w:color w:val="000000" w:themeColor="text1"/>
        </w:rPr>
        <w:t>(1968), ‘</w:t>
      </w:r>
      <w:proofErr w:type="spellStart"/>
      <w:r w:rsidRPr="005136D5">
        <w:rPr>
          <w:rFonts w:ascii="Times New Roman" w:hAnsi="Times New Roman" w:cs="Times New Roman"/>
          <w:color w:val="000000" w:themeColor="text1"/>
        </w:rPr>
        <w:t>Tristia</w:t>
      </w:r>
      <w:proofErr w:type="spellEnd"/>
      <w:r w:rsidRPr="005136D5">
        <w:rPr>
          <w:rFonts w:ascii="Times New Roman" w:hAnsi="Times New Roman" w:cs="Times New Roman"/>
          <w:color w:val="000000" w:themeColor="text1"/>
        </w:rPr>
        <w:t xml:space="preserve">’ is a poem elegising a poet, Mandelstam, elegised </w:t>
      </w:r>
      <w:r>
        <w:rPr>
          <w:rFonts w:ascii="Times New Roman" w:hAnsi="Times New Roman" w:cs="Times New Roman"/>
          <w:color w:val="000000" w:themeColor="text1"/>
        </w:rPr>
        <w:t xml:space="preserve">and translated </w:t>
      </w:r>
      <w:r w:rsidRPr="005136D5">
        <w:rPr>
          <w:rFonts w:ascii="Times New Roman" w:hAnsi="Times New Roman" w:cs="Times New Roman"/>
          <w:color w:val="000000" w:themeColor="text1"/>
        </w:rPr>
        <w:t xml:space="preserve">repeatedly by Paul Celan, the subject of another of Hill’s repetition-elegies, ‘Two Chorale-Preludes’, from </w:t>
      </w:r>
      <w:r w:rsidRPr="005136D5">
        <w:rPr>
          <w:rFonts w:ascii="Times New Roman" w:hAnsi="Times New Roman" w:cs="Times New Roman"/>
          <w:i/>
          <w:iCs/>
          <w:color w:val="000000" w:themeColor="text1"/>
        </w:rPr>
        <w:t xml:space="preserve">Tenebrae </w:t>
      </w:r>
      <w:r w:rsidRPr="005136D5">
        <w:rPr>
          <w:rFonts w:ascii="Times New Roman" w:hAnsi="Times New Roman" w:cs="Times New Roman"/>
          <w:color w:val="000000" w:themeColor="text1"/>
        </w:rPr>
        <w:t>(1978), which will form the body of this discussion.</w:t>
      </w:r>
      <w:r w:rsidRPr="005136D5">
        <w:rPr>
          <w:rStyle w:val="FootnoteReference"/>
          <w:rFonts w:ascii="Times New Roman" w:hAnsi="Times New Roman" w:cs="Times New Roman"/>
          <w:color w:val="000000" w:themeColor="text1"/>
        </w:rPr>
        <w:footnoteReference w:id="1"/>
      </w:r>
      <w:r w:rsidRPr="005136D5">
        <w:rPr>
          <w:rFonts w:ascii="Times New Roman" w:hAnsi="Times New Roman" w:cs="Times New Roman"/>
          <w:color w:val="000000" w:themeColor="text1"/>
        </w:rPr>
        <w:t xml:space="preserve"> This complex of repetition speaks to complications of elegiac poetics on several levels – generic, formal, historical, and critical. To explain these complications, I want to consider this idea of production by repetition as staged, in these elegies, as a direct interruption of organic production. Moreover, I want to consider the ways this inorganic, elegiac production complicates the concept of form itself. The idea of form as the organisation of matter which is susceptible to organisation is complicated by elegy’s organisation of </w:t>
      </w:r>
      <w:r w:rsidRPr="005136D5">
        <w:rPr>
          <w:rFonts w:ascii="Times New Roman" w:hAnsi="Times New Roman" w:cs="Times New Roman"/>
          <w:i/>
          <w:iCs/>
          <w:color w:val="000000" w:themeColor="text1"/>
        </w:rPr>
        <w:t>non-living matter</w:t>
      </w:r>
      <w:r w:rsidRPr="005136D5">
        <w:rPr>
          <w:rFonts w:ascii="Times New Roman" w:hAnsi="Times New Roman" w:cs="Times New Roman"/>
          <w:color w:val="000000" w:themeColor="text1"/>
        </w:rPr>
        <w:t>, here a series of quotations, structures of address, and images. These are pitched, in Hill, through apparently organic structures. That is to say, the</w:t>
      </w:r>
      <w:r w:rsidR="00B24A2A">
        <w:rPr>
          <w:rFonts w:ascii="Times New Roman" w:hAnsi="Times New Roman" w:cs="Times New Roman"/>
          <w:color w:val="000000" w:themeColor="text1"/>
        </w:rPr>
        <w:t>se</w:t>
      </w:r>
      <w:r w:rsidRPr="005136D5">
        <w:rPr>
          <w:rFonts w:ascii="Times New Roman" w:hAnsi="Times New Roman" w:cs="Times New Roman"/>
          <w:color w:val="000000" w:themeColor="text1"/>
        </w:rPr>
        <w:t xml:space="preserve"> elegies find the inorganic as part of form itself. They are animated by the inanimate, a non-anthropomorphic materiality, as their constitutive matter:</w:t>
      </w:r>
      <w:r>
        <w:rPr>
          <w:rFonts w:ascii="Times New Roman" w:hAnsi="Times New Roman" w:cs="Times New Roman"/>
          <w:color w:val="000000" w:themeColor="text1"/>
        </w:rPr>
        <w:t xml:space="preserve"> as we shall see,</w:t>
      </w:r>
      <w:r w:rsidRPr="005136D5">
        <w:rPr>
          <w:rFonts w:ascii="Times New Roman" w:hAnsi="Times New Roman" w:cs="Times New Roman"/>
          <w:color w:val="000000" w:themeColor="text1"/>
        </w:rPr>
        <w:t xml:space="preserve"> something like the image of </w:t>
      </w:r>
      <w:r>
        <w:rPr>
          <w:rFonts w:ascii="Times New Roman" w:hAnsi="Times New Roman" w:cs="Times New Roman"/>
          <w:color w:val="000000" w:themeColor="text1"/>
        </w:rPr>
        <w:t>ice crystals</w:t>
      </w:r>
      <w:r w:rsidRPr="005136D5">
        <w:rPr>
          <w:rFonts w:ascii="Times New Roman" w:hAnsi="Times New Roman" w:cs="Times New Roman"/>
          <w:color w:val="000000" w:themeColor="text1"/>
        </w:rPr>
        <w:t xml:space="preserve">. For this reason, at the end of the essay I will turn also to Kant’s </w:t>
      </w:r>
      <w:r w:rsidRPr="005136D5">
        <w:rPr>
          <w:rFonts w:ascii="Times New Roman" w:hAnsi="Times New Roman" w:cs="Times New Roman"/>
          <w:i/>
          <w:iCs/>
          <w:color w:val="000000" w:themeColor="text1"/>
        </w:rPr>
        <w:t>Critique of the Power of Judgement</w:t>
      </w:r>
      <w:r w:rsidRPr="005136D5">
        <w:rPr>
          <w:rFonts w:ascii="Times New Roman" w:hAnsi="Times New Roman" w:cs="Times New Roman"/>
          <w:color w:val="000000" w:themeColor="text1"/>
        </w:rPr>
        <w:t xml:space="preserve"> as grounding a theory of form in a theory of organic teleology, and in turn grounding a model of reading in aesthetic judgement, in order to consider the ways reading Hill’s elegies challenge the organic structure of critical reading itself. My claim, finally, is that Hill’s poems challenge reading to inhabit an inorganic formal space. My task will be to show that such elegy not only deals with inorganic things – not only dead things but non-living things – but is itself an inorganic thing: that elegy is organised around the dispersed sensibility of an inorganic body.</w:t>
      </w:r>
      <w:r w:rsidR="00E449A3">
        <w:rPr>
          <w:rFonts w:ascii="Times New Roman" w:hAnsi="Times New Roman" w:cs="Times New Roman"/>
          <w:color w:val="000000" w:themeColor="text1"/>
        </w:rPr>
        <w:t xml:space="preserve"> </w:t>
      </w:r>
    </w:p>
    <w:p w14:paraId="481C4BE2" w14:textId="044D8ED5" w:rsidR="004B5851" w:rsidRPr="005136D5" w:rsidRDefault="00E449A3" w:rsidP="00E449A3">
      <w:pPr>
        <w:spacing w:after="120" w:line="48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In this sense, reading the dispersals of poetic animation through processes of translation, and reading addresses to and images of what we will come to identify as a poetic ‘grafting’, will mean </w:t>
      </w:r>
      <w:r w:rsidR="006D25E7">
        <w:rPr>
          <w:rFonts w:ascii="Times New Roman" w:hAnsi="Times New Roman" w:cs="Times New Roman"/>
          <w:color w:val="000000" w:themeColor="text1"/>
        </w:rPr>
        <w:t>re</w:t>
      </w:r>
      <w:r>
        <w:rPr>
          <w:rFonts w:ascii="Times New Roman" w:hAnsi="Times New Roman" w:cs="Times New Roman"/>
          <w:color w:val="000000" w:themeColor="text1"/>
        </w:rPr>
        <w:t xml:space="preserve">assessing that idea of organisation. This encounter between animate and inanimate, between organic and non-organic, has been significant for critical accounts of the elegy. </w:t>
      </w:r>
      <w:r w:rsidR="006D25E7">
        <w:rPr>
          <w:rFonts w:ascii="Times New Roman" w:hAnsi="Times New Roman" w:cs="Times New Roman"/>
          <w:color w:val="000000" w:themeColor="text1"/>
        </w:rPr>
        <w:t>But it might</w:t>
      </w:r>
      <w:r>
        <w:rPr>
          <w:rFonts w:ascii="Times New Roman" w:hAnsi="Times New Roman" w:cs="Times New Roman"/>
          <w:color w:val="000000" w:themeColor="text1"/>
        </w:rPr>
        <w:t xml:space="preserve"> also model our apprehension, as readers, of the poetic body of the elegy itself. </w:t>
      </w:r>
      <w:r w:rsidR="004B5851">
        <w:rPr>
          <w:rFonts w:ascii="Times New Roman" w:hAnsi="Times New Roman" w:cs="Times New Roman"/>
          <w:color w:val="000000" w:themeColor="text1"/>
        </w:rPr>
        <w:t xml:space="preserve">Jane Bennett’s sense of the ‘porous’ I </w:t>
      </w:r>
      <w:r w:rsidR="004B5851">
        <w:rPr>
          <w:rFonts w:ascii="Times New Roman" w:hAnsi="Times New Roman" w:cs="Times New Roman"/>
          <w:color w:val="000000" w:themeColor="text1"/>
        </w:rPr>
        <w:lastRenderedPageBreak/>
        <w:t>produced in poetry at the point of nonorganic ‘it’ becoming a ‘vibrant’ ‘us’</w:t>
      </w:r>
      <w:r w:rsidR="004B5851">
        <w:rPr>
          <w:rFonts w:ascii="Times New Roman" w:hAnsi="Times New Roman" w:cs="Times New Roman"/>
          <w:color w:val="000000" w:themeColor="text1"/>
        </w:rPr>
        <w:t xml:space="preserve"> (2020</w:t>
      </w:r>
      <w:r w:rsidR="00037628">
        <w:rPr>
          <w:rFonts w:ascii="Times New Roman" w:hAnsi="Times New Roman" w:cs="Times New Roman"/>
          <w:color w:val="000000" w:themeColor="text1"/>
        </w:rPr>
        <w:t>,</w:t>
      </w:r>
      <w:r w:rsidR="004B5851">
        <w:rPr>
          <w:rFonts w:ascii="Times New Roman" w:hAnsi="Times New Roman" w:cs="Times New Roman"/>
          <w:color w:val="000000" w:themeColor="text1"/>
        </w:rPr>
        <w:t xml:space="preserve"> xii)</w:t>
      </w:r>
      <w:r w:rsidR="004B5851">
        <w:rPr>
          <w:rFonts w:ascii="Times New Roman" w:hAnsi="Times New Roman" w:cs="Times New Roman"/>
          <w:color w:val="000000" w:themeColor="text1"/>
        </w:rPr>
        <w:t>, the point of encounter between self and matter where ‘I’ am constituted in a sympathetic circuit with matter</w:t>
      </w:r>
      <w:r w:rsidR="004B5851">
        <w:rPr>
          <w:rFonts w:ascii="Times New Roman" w:hAnsi="Times New Roman" w:cs="Times New Roman"/>
          <w:color w:val="000000" w:themeColor="text1"/>
        </w:rPr>
        <w:t xml:space="preserve"> (27-45)</w:t>
      </w:r>
      <w:r w:rsidR="004B5851">
        <w:rPr>
          <w:rFonts w:ascii="Times New Roman" w:hAnsi="Times New Roman" w:cs="Times New Roman"/>
          <w:color w:val="000000" w:themeColor="text1"/>
        </w:rPr>
        <w:t>, indicates the shape of the elegiac encounter I am trying to detail here.</w:t>
      </w:r>
      <w:r w:rsidR="004B5851">
        <w:rPr>
          <w:rStyle w:val="FootnoteReference"/>
          <w:rFonts w:ascii="Times New Roman" w:hAnsi="Times New Roman" w:cs="Times New Roman"/>
          <w:color w:val="000000" w:themeColor="text1"/>
        </w:rPr>
        <w:footnoteReference w:id="2"/>
      </w:r>
      <w:r w:rsidR="004B5851">
        <w:rPr>
          <w:rFonts w:ascii="Times New Roman" w:hAnsi="Times New Roman" w:cs="Times New Roman"/>
          <w:color w:val="000000" w:themeColor="text1"/>
        </w:rPr>
        <w:t xml:space="preserve"> What happens to poetic form, and not only theme, to the concept of the formative in poetry, in this animation of an inorganic body? </w:t>
      </w:r>
      <w:r w:rsidR="004B5851" w:rsidRPr="005136D5">
        <w:rPr>
          <w:rFonts w:ascii="Times New Roman" w:hAnsi="Times New Roman" w:cs="Times New Roman"/>
          <w:color w:val="000000" w:themeColor="text1"/>
        </w:rPr>
        <w:t>Understood as a poem of mourning, elegy is generated as compensation for an object it both addresses and has lost. For Peter Sacks, elegy thus details a psychological drama</w:t>
      </w:r>
      <w:r w:rsidR="004B5851">
        <w:rPr>
          <w:rFonts w:ascii="Times New Roman" w:hAnsi="Times New Roman" w:cs="Times New Roman"/>
          <w:color w:val="000000" w:themeColor="text1"/>
        </w:rPr>
        <w:t xml:space="preserve"> (1985).</w:t>
      </w:r>
      <w:r w:rsidR="004B5851" w:rsidRPr="005136D5">
        <w:rPr>
          <w:rFonts w:ascii="Times New Roman" w:hAnsi="Times New Roman" w:cs="Times New Roman"/>
          <w:color w:val="000000" w:themeColor="text1"/>
        </w:rPr>
        <w:t xml:space="preserve"> And for Susan Stewart, ‘Poetic making is an anthropomorphic project’</w:t>
      </w:r>
      <w:r w:rsidR="001D6F44">
        <w:rPr>
          <w:rFonts w:ascii="Times New Roman" w:hAnsi="Times New Roman" w:cs="Times New Roman"/>
          <w:color w:val="000000" w:themeColor="text1"/>
        </w:rPr>
        <w:t xml:space="preserve"> (2002</w:t>
      </w:r>
      <w:r w:rsidR="00037628">
        <w:rPr>
          <w:rFonts w:ascii="Times New Roman" w:hAnsi="Times New Roman" w:cs="Times New Roman"/>
          <w:color w:val="000000" w:themeColor="text1"/>
        </w:rPr>
        <w:t>,</w:t>
      </w:r>
      <w:r w:rsidR="001D6F44">
        <w:rPr>
          <w:rFonts w:ascii="Times New Roman" w:hAnsi="Times New Roman" w:cs="Times New Roman"/>
          <w:color w:val="000000" w:themeColor="text1"/>
        </w:rPr>
        <w:t xml:space="preserve"> 2)</w:t>
      </w:r>
      <w:r w:rsidR="004B5851" w:rsidRPr="005136D5">
        <w:rPr>
          <w:rFonts w:ascii="Times New Roman" w:hAnsi="Times New Roman" w:cs="Times New Roman"/>
          <w:color w:val="000000" w:themeColor="text1"/>
        </w:rPr>
        <w:t xml:space="preserve">, </w:t>
      </w:r>
      <w:r w:rsidR="004B5851">
        <w:rPr>
          <w:rFonts w:ascii="Times New Roman" w:hAnsi="Times New Roman" w:cs="Times New Roman"/>
          <w:color w:val="000000" w:themeColor="text1"/>
        </w:rPr>
        <w:t xml:space="preserve">a kind of elegiac activity of </w:t>
      </w:r>
      <w:r w:rsidR="004B5851" w:rsidRPr="005136D5">
        <w:rPr>
          <w:rFonts w:ascii="Times New Roman" w:hAnsi="Times New Roman" w:cs="Times New Roman"/>
          <w:color w:val="000000" w:themeColor="text1"/>
        </w:rPr>
        <w:t>producing personhood by sensory organisation in restitution to its loss. But this play between absence and presence has also led to a critical association of elegy with fictiveness. For Jahan Ramazani, ‘every elegy is an elegy for elegy’</w:t>
      </w:r>
      <w:r w:rsidR="001D6F44">
        <w:rPr>
          <w:rFonts w:ascii="Times New Roman" w:hAnsi="Times New Roman" w:cs="Times New Roman"/>
          <w:color w:val="000000" w:themeColor="text1"/>
        </w:rPr>
        <w:t xml:space="preserve"> (1994</w:t>
      </w:r>
      <w:r w:rsidR="00037628">
        <w:rPr>
          <w:rFonts w:ascii="Times New Roman" w:hAnsi="Times New Roman" w:cs="Times New Roman"/>
          <w:color w:val="000000" w:themeColor="text1"/>
        </w:rPr>
        <w:t>,</w:t>
      </w:r>
      <w:r w:rsidR="001D6F44">
        <w:rPr>
          <w:rFonts w:ascii="Times New Roman" w:hAnsi="Times New Roman" w:cs="Times New Roman"/>
          <w:color w:val="000000" w:themeColor="text1"/>
        </w:rPr>
        <w:t xml:space="preserve"> 8)</w:t>
      </w:r>
      <w:r w:rsidR="004B5851" w:rsidRPr="005136D5">
        <w:rPr>
          <w:rFonts w:ascii="Times New Roman" w:hAnsi="Times New Roman" w:cs="Times New Roman"/>
          <w:color w:val="000000" w:themeColor="text1"/>
        </w:rPr>
        <w:t>. Tautology, the production of loss for loss, becomes paradox, a sense of the formal impossibility of elegy, and thus generative play. This paradoxical heart of elegiac form, indeed its heartlessness, leads Angela Leighton in discussing Hill’s poetry to characterise elegy as a genre open to its own fictiveness</w:t>
      </w:r>
      <w:r w:rsidR="004B5851">
        <w:rPr>
          <w:rFonts w:ascii="Times New Roman" w:hAnsi="Times New Roman" w:cs="Times New Roman"/>
          <w:color w:val="000000" w:themeColor="text1"/>
        </w:rPr>
        <w:t>,</w:t>
      </w:r>
    </w:p>
    <w:p w14:paraId="009809AD" w14:textId="57E6E8DE" w:rsidR="004B5851" w:rsidRPr="005136D5" w:rsidRDefault="004B5851" w:rsidP="004B5851">
      <w:pPr>
        <w:spacing w:after="120" w:line="276" w:lineRule="auto"/>
        <w:ind w:left="1417" w:right="1417"/>
        <w:jc w:val="both"/>
        <w:rPr>
          <w:rFonts w:ascii="Times New Roman" w:hAnsi="Times New Roman" w:cs="Times New Roman"/>
          <w:color w:val="000000" w:themeColor="text1"/>
        </w:rPr>
      </w:pPr>
      <w:r w:rsidRPr="005136D5">
        <w:rPr>
          <w:rFonts w:ascii="Times New Roman" w:hAnsi="Times New Roman" w:cs="Times New Roman"/>
          <w:color w:val="000000" w:themeColor="text1"/>
        </w:rPr>
        <w:t>a ‘fiction’, playing up, as all literature does, the disparities of form and content […]. Rather than a work of mourning […] elegy might be defined as a work of losing, in which language replicates the loss that gives rise to it.</w:t>
      </w:r>
      <w:r w:rsidR="00EB4C97">
        <w:rPr>
          <w:rFonts w:ascii="Times New Roman" w:hAnsi="Times New Roman" w:cs="Times New Roman"/>
          <w:color w:val="000000" w:themeColor="text1"/>
        </w:rPr>
        <w:t xml:space="preserve"> (2008</w:t>
      </w:r>
      <w:r w:rsidR="00037628">
        <w:rPr>
          <w:rFonts w:ascii="Times New Roman" w:hAnsi="Times New Roman" w:cs="Times New Roman"/>
          <w:color w:val="000000" w:themeColor="text1"/>
        </w:rPr>
        <w:t>,</w:t>
      </w:r>
      <w:r w:rsidR="00EB4C97">
        <w:rPr>
          <w:rFonts w:ascii="Times New Roman" w:hAnsi="Times New Roman" w:cs="Times New Roman"/>
          <w:color w:val="000000" w:themeColor="text1"/>
        </w:rPr>
        <w:t xml:space="preserve"> 222)</w:t>
      </w:r>
    </w:p>
    <w:p w14:paraId="63B7ECE4" w14:textId="6A0AEE05" w:rsidR="004B5851" w:rsidRPr="005136D5" w:rsidRDefault="004B5851" w:rsidP="004B5851">
      <w:pPr>
        <w:spacing w:after="120" w:line="480" w:lineRule="auto"/>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For David Sherman, Hill’s elegies in a similar sense reverse a focus on psychology by exposing the subject to its radical de-subjectification, in which, however, ‘the modern subject achieves its </w:t>
      </w:r>
      <w:proofErr w:type="spellStart"/>
      <w:r w:rsidRPr="005136D5">
        <w:rPr>
          <w:rFonts w:ascii="Times New Roman" w:hAnsi="Times New Roman" w:cs="Times New Roman"/>
          <w:color w:val="000000" w:themeColor="text1"/>
        </w:rPr>
        <w:t>nonsubsumable</w:t>
      </w:r>
      <w:proofErr w:type="spellEnd"/>
      <w:r w:rsidRPr="005136D5">
        <w:rPr>
          <w:rFonts w:ascii="Times New Roman" w:hAnsi="Times New Roman" w:cs="Times New Roman"/>
          <w:color w:val="000000" w:themeColor="text1"/>
        </w:rPr>
        <w:t xml:space="preserve"> singularity in the capacity to pay witness to suffering and memorialize the dead’</w:t>
      </w:r>
      <w:r w:rsidR="00EB4C97">
        <w:rPr>
          <w:rFonts w:ascii="Times New Roman" w:hAnsi="Times New Roman" w:cs="Times New Roman"/>
          <w:color w:val="000000" w:themeColor="text1"/>
        </w:rPr>
        <w:t xml:space="preserve"> (</w:t>
      </w:r>
      <w:r w:rsidR="00DB6084">
        <w:rPr>
          <w:rFonts w:ascii="Times New Roman" w:hAnsi="Times New Roman" w:cs="Times New Roman"/>
          <w:color w:val="000000" w:themeColor="text1"/>
        </w:rPr>
        <w:t>2009</w:t>
      </w:r>
      <w:r w:rsidR="00037628">
        <w:rPr>
          <w:rFonts w:ascii="Times New Roman" w:hAnsi="Times New Roman" w:cs="Times New Roman"/>
          <w:color w:val="000000" w:themeColor="text1"/>
        </w:rPr>
        <w:t>,</w:t>
      </w:r>
      <w:r w:rsidR="00DB6084">
        <w:rPr>
          <w:rFonts w:ascii="Times New Roman" w:hAnsi="Times New Roman" w:cs="Times New Roman"/>
          <w:color w:val="000000" w:themeColor="text1"/>
        </w:rPr>
        <w:t xml:space="preserve"> 168)</w:t>
      </w:r>
      <w:r w:rsidRPr="005136D5">
        <w:rPr>
          <w:rFonts w:ascii="Times New Roman" w:hAnsi="Times New Roman" w:cs="Times New Roman"/>
          <w:color w:val="000000" w:themeColor="text1"/>
        </w:rPr>
        <w:t>. And for Caleb Caldwell, elegy becomes a site of ethical transgression – again scanning between the impossibility of witness and the need to communicate that impossibility – in which ‘silence’ a negative ethics of subjectivity might be located</w:t>
      </w:r>
      <w:r w:rsidR="00DB6084">
        <w:rPr>
          <w:rFonts w:ascii="Times New Roman" w:hAnsi="Times New Roman" w:cs="Times New Roman"/>
          <w:color w:val="000000" w:themeColor="text1"/>
        </w:rPr>
        <w:t xml:space="preserve"> (2013)</w:t>
      </w:r>
      <w:r w:rsidRPr="005136D5">
        <w:rPr>
          <w:rFonts w:ascii="Times New Roman" w:hAnsi="Times New Roman" w:cs="Times New Roman"/>
          <w:color w:val="000000" w:themeColor="text1"/>
        </w:rPr>
        <w:t xml:space="preserve">. I want to focus, however, on the ways address to the non-living challenges the basis of its own address, form, without compensations for subjectivity. This movement from mourning to losing, from psychology to form, raises questions of translation, transportation, and displacement which can be figured if we consider the sensibility of a poem’s inorganic body rather than its organisation of </w:t>
      </w:r>
      <w:r w:rsidRPr="005136D5">
        <w:rPr>
          <w:rFonts w:ascii="Times New Roman" w:hAnsi="Times New Roman" w:cs="Times New Roman"/>
          <w:color w:val="000000" w:themeColor="text1"/>
        </w:rPr>
        <w:lastRenderedPageBreak/>
        <w:t>personhood by sensibility. In this essay, I will focus on the ways inorganic processes interrupt organic form in elegiac poetry. I will argue that the translations and transpositions involved in elegiac work might be thought of as inorganic. Th</w:t>
      </w:r>
      <w:r>
        <w:rPr>
          <w:rFonts w:ascii="Times New Roman" w:hAnsi="Times New Roman" w:cs="Times New Roman"/>
          <w:color w:val="000000" w:themeColor="text1"/>
        </w:rPr>
        <w:t>is</w:t>
      </w:r>
      <w:r w:rsidRPr="005136D5">
        <w:rPr>
          <w:rFonts w:ascii="Times New Roman" w:hAnsi="Times New Roman" w:cs="Times New Roman"/>
          <w:color w:val="000000" w:themeColor="text1"/>
        </w:rPr>
        <w:t xml:space="preserve"> incorporation of the non-living into form does not produce organic compensations. Understanding that incorporation means thinking form beyond the organic. Elegy, in other words, challenges the category of </w:t>
      </w:r>
      <w:r w:rsidRPr="005136D5">
        <w:rPr>
          <w:rFonts w:ascii="Times New Roman" w:hAnsi="Times New Roman" w:cs="Times New Roman"/>
          <w:i/>
          <w:iCs/>
          <w:color w:val="000000" w:themeColor="text1"/>
        </w:rPr>
        <w:t>form</w:t>
      </w:r>
      <w:r w:rsidRPr="005136D5">
        <w:rPr>
          <w:rFonts w:ascii="Times New Roman" w:hAnsi="Times New Roman" w:cs="Times New Roman"/>
          <w:color w:val="000000" w:themeColor="text1"/>
        </w:rPr>
        <w:t xml:space="preserve"> by describing a nonorganic form of translation, of movement. </w:t>
      </w:r>
    </w:p>
    <w:p w14:paraId="2207C5C4" w14:textId="77777777" w:rsidR="004B5851" w:rsidRPr="005136D5" w:rsidRDefault="004B5851" w:rsidP="004B5851">
      <w:pPr>
        <w:spacing w:after="120" w:line="480" w:lineRule="auto"/>
        <w:jc w:val="both"/>
        <w:rPr>
          <w:rFonts w:ascii="Times New Roman" w:hAnsi="Times New Roman" w:cs="Times New Roman"/>
          <w:color w:val="000000" w:themeColor="text1"/>
        </w:rPr>
      </w:pPr>
    </w:p>
    <w:p w14:paraId="1F3AB477" w14:textId="77777777" w:rsidR="004B5851" w:rsidRPr="005136D5" w:rsidRDefault="004B5851" w:rsidP="004B5851">
      <w:pPr>
        <w:pStyle w:val="Heading1"/>
        <w:spacing w:after="120" w:line="480" w:lineRule="auto"/>
        <w:rPr>
          <w:rFonts w:ascii="Times New Roman" w:hAnsi="Times New Roman" w:cs="Times New Roman"/>
          <w:color w:val="000000" w:themeColor="text1"/>
        </w:rPr>
      </w:pPr>
      <w:r w:rsidRPr="005136D5">
        <w:rPr>
          <w:rFonts w:ascii="Times New Roman" w:hAnsi="Times New Roman" w:cs="Times New Roman"/>
          <w:color w:val="000000" w:themeColor="text1"/>
        </w:rPr>
        <w:t>1 Translation and unprecedented repetition</w:t>
      </w:r>
    </w:p>
    <w:p w14:paraId="2A29FEEA" w14:textId="1E3CF3DA" w:rsidR="004B5851" w:rsidRDefault="004B5851" w:rsidP="004B5851">
      <w:pPr>
        <w:spacing w:after="120" w:line="480" w:lineRule="auto"/>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The focus on the poet Paul Celan in Hill’s ‘Two Chorale-Preludes’ is instructive for understanding this sense of elegy’s connection to form. Hill’s ‘Preludes’, collected in </w:t>
      </w:r>
      <w:r w:rsidRPr="005136D5">
        <w:rPr>
          <w:rFonts w:ascii="Times New Roman" w:hAnsi="Times New Roman" w:cs="Times New Roman"/>
          <w:i/>
          <w:iCs/>
          <w:color w:val="000000" w:themeColor="text1"/>
        </w:rPr>
        <w:t xml:space="preserve">Tenebrae </w:t>
      </w:r>
      <w:r w:rsidRPr="005136D5">
        <w:rPr>
          <w:rFonts w:ascii="Times New Roman" w:hAnsi="Times New Roman" w:cs="Times New Roman"/>
          <w:color w:val="000000" w:themeColor="text1"/>
        </w:rPr>
        <w:t>(1978) after Celan’s death in 1970, are slant translations of two of Celan’s poems, ‘</w:t>
      </w:r>
      <w:proofErr w:type="spellStart"/>
      <w:r w:rsidRPr="005136D5">
        <w:rPr>
          <w:rFonts w:ascii="Times New Roman" w:hAnsi="Times New Roman" w:cs="Times New Roman"/>
          <w:color w:val="000000" w:themeColor="text1"/>
        </w:rPr>
        <w:t>Eis</w:t>
      </w:r>
      <w:proofErr w:type="spellEnd"/>
      <w:r w:rsidRPr="005136D5">
        <w:rPr>
          <w:rFonts w:ascii="Times New Roman" w:hAnsi="Times New Roman" w:cs="Times New Roman"/>
          <w:color w:val="000000" w:themeColor="text1"/>
        </w:rPr>
        <w:t xml:space="preserve">, Eden’ </w:t>
      </w:r>
      <w:r w:rsidR="00BA6416">
        <w:rPr>
          <w:rFonts w:ascii="Times New Roman" w:hAnsi="Times New Roman" w:cs="Times New Roman"/>
          <w:color w:val="000000" w:themeColor="text1"/>
        </w:rPr>
        <w:t>(2002</w:t>
      </w:r>
      <w:r w:rsidR="00037628">
        <w:rPr>
          <w:rFonts w:ascii="Times New Roman" w:hAnsi="Times New Roman" w:cs="Times New Roman"/>
          <w:color w:val="000000" w:themeColor="text1"/>
        </w:rPr>
        <w:t>,</w:t>
      </w:r>
      <w:r w:rsidR="00BA6416">
        <w:rPr>
          <w:rFonts w:ascii="Times New Roman" w:hAnsi="Times New Roman" w:cs="Times New Roman"/>
          <w:color w:val="000000" w:themeColor="text1"/>
        </w:rPr>
        <w:t xml:space="preserve"> 150-151)</w:t>
      </w:r>
      <w:r w:rsidR="00BA6416">
        <w:rPr>
          <w:rFonts w:ascii="Times New Roman" w:hAnsi="Times New Roman" w:cs="Times New Roman"/>
          <w:color w:val="000000" w:themeColor="text1"/>
        </w:rPr>
        <w:t xml:space="preserve"> </w:t>
      </w:r>
      <w:r w:rsidRPr="005136D5">
        <w:rPr>
          <w:rFonts w:ascii="Times New Roman" w:hAnsi="Times New Roman" w:cs="Times New Roman"/>
          <w:color w:val="000000" w:themeColor="text1"/>
        </w:rPr>
        <w:t>and ‘</w:t>
      </w:r>
      <w:proofErr w:type="spellStart"/>
      <w:r w:rsidRPr="005136D5">
        <w:rPr>
          <w:rFonts w:ascii="Times New Roman" w:hAnsi="Times New Roman" w:cs="Times New Roman"/>
          <w:color w:val="000000" w:themeColor="text1"/>
        </w:rPr>
        <w:t>Kermorvan</w:t>
      </w:r>
      <w:proofErr w:type="spellEnd"/>
      <w:r w:rsidRPr="005136D5">
        <w:rPr>
          <w:rFonts w:ascii="Times New Roman" w:hAnsi="Times New Roman" w:cs="Times New Roman"/>
          <w:color w:val="000000" w:themeColor="text1"/>
        </w:rPr>
        <w:t>’</w:t>
      </w:r>
      <w:r w:rsidR="00BA6416">
        <w:rPr>
          <w:rFonts w:ascii="Times New Roman" w:hAnsi="Times New Roman" w:cs="Times New Roman"/>
          <w:color w:val="000000" w:themeColor="text1"/>
        </w:rPr>
        <w:t xml:space="preserve"> (2002</w:t>
      </w:r>
      <w:r w:rsidR="00037628">
        <w:rPr>
          <w:rFonts w:ascii="Times New Roman" w:hAnsi="Times New Roman" w:cs="Times New Roman"/>
          <w:color w:val="000000" w:themeColor="text1"/>
        </w:rPr>
        <w:t>,</w:t>
      </w:r>
      <w:r w:rsidR="00BA6416">
        <w:rPr>
          <w:rFonts w:ascii="Times New Roman" w:hAnsi="Times New Roman" w:cs="Times New Roman"/>
          <w:color w:val="000000" w:themeColor="text1"/>
        </w:rPr>
        <w:t xml:space="preserve"> 180-181)</w:t>
      </w:r>
      <w:r w:rsidRPr="005136D5">
        <w:rPr>
          <w:rFonts w:ascii="Times New Roman" w:hAnsi="Times New Roman" w:cs="Times New Roman"/>
          <w:color w:val="000000" w:themeColor="text1"/>
        </w:rPr>
        <w:t xml:space="preserve">. </w:t>
      </w:r>
      <w:r>
        <w:rPr>
          <w:rFonts w:ascii="Times New Roman" w:hAnsi="Times New Roman" w:cs="Times New Roman"/>
          <w:color w:val="000000" w:themeColor="text1"/>
        </w:rPr>
        <w:t>Hill’s elegy is entangled with translation, and with the forms of replacement, displacement, and movement which are embedded in that translating activity</w:t>
      </w:r>
      <w:r w:rsidRPr="00037AFB">
        <w:rPr>
          <w:rFonts w:ascii="Times New Roman" w:hAnsi="Times New Roman" w:cs="Times New Roman"/>
          <w:color w:val="000000" w:themeColor="text1"/>
        </w:rPr>
        <w:t xml:space="preserve">. </w:t>
      </w:r>
      <w:r w:rsidRPr="00037AFB">
        <w:rPr>
          <w:rFonts w:ascii="Times New Roman" w:hAnsi="Times New Roman" w:cs="Times New Roman"/>
        </w:rPr>
        <w:t>I want to characterise this movement as unprecedented.</w:t>
      </w:r>
      <w:r>
        <w:t xml:space="preserve"> </w:t>
      </w:r>
      <w:r w:rsidRPr="005136D5">
        <w:rPr>
          <w:rFonts w:ascii="Times New Roman" w:hAnsi="Times New Roman" w:cs="Times New Roman"/>
          <w:color w:val="000000" w:themeColor="text1"/>
        </w:rPr>
        <w:t>Hill’s poems are unprecedented in the sense that their precedent is the already elegiac, displaced, and exilic writing of Celan. But they are also unprecedented in the sense that their movement is from one groundless work to another.</w:t>
      </w:r>
      <w:r w:rsidRPr="00B34870">
        <w:rPr>
          <w:rFonts w:ascii="Times New Roman" w:hAnsi="Times New Roman" w:cs="Times New Roman"/>
          <w:color w:val="000000" w:themeColor="text1"/>
        </w:rPr>
        <w:t xml:space="preserve"> </w:t>
      </w:r>
      <w:r w:rsidRPr="005136D5">
        <w:rPr>
          <w:rFonts w:ascii="Times New Roman" w:hAnsi="Times New Roman" w:cs="Times New Roman"/>
          <w:color w:val="000000" w:themeColor="text1"/>
        </w:rPr>
        <w:t>This translation, this movement from space to space, is not only a reconfiguration but a substitution.</w:t>
      </w:r>
      <w:r>
        <w:rPr>
          <w:rFonts w:ascii="Times New Roman" w:hAnsi="Times New Roman" w:cs="Times New Roman"/>
          <w:color w:val="000000" w:themeColor="text1"/>
        </w:rPr>
        <w:t xml:space="preserve"> Hill’s poems write through Celan’s in ways that separate them from their originals. But uncannily, they also suggest that the originals are themselves self-separating, as we shall see, ‘split’ sources. Reading within such unprecedented repetition will mean thinking this groundless movement. In this section, I will show how Hill develops this movement through images of displacement and interruption of the organic in ways which we might call inorganic.</w:t>
      </w:r>
    </w:p>
    <w:p w14:paraId="28252E00" w14:textId="77777777" w:rsidR="004B5851" w:rsidRPr="005136D5" w:rsidRDefault="004B5851" w:rsidP="004B5851">
      <w:pPr>
        <w:spacing w:after="120" w:line="480" w:lineRule="auto"/>
        <w:jc w:val="both"/>
        <w:rPr>
          <w:rFonts w:ascii="Times New Roman" w:hAnsi="Times New Roman" w:cs="Times New Roman"/>
          <w:color w:val="000000" w:themeColor="text1"/>
        </w:rPr>
      </w:pPr>
      <w:r w:rsidRPr="005136D5">
        <w:rPr>
          <w:rFonts w:ascii="Times New Roman" w:hAnsi="Times New Roman" w:cs="Times New Roman"/>
          <w:color w:val="000000" w:themeColor="text1"/>
        </w:rPr>
        <w:tab/>
        <w:t>The lateness identified in ‘</w:t>
      </w:r>
      <w:proofErr w:type="spellStart"/>
      <w:r w:rsidRPr="005136D5">
        <w:rPr>
          <w:rFonts w:ascii="Times New Roman" w:hAnsi="Times New Roman" w:cs="Times New Roman"/>
          <w:color w:val="000000" w:themeColor="text1"/>
        </w:rPr>
        <w:t>Tristia</w:t>
      </w:r>
      <w:proofErr w:type="spellEnd"/>
      <w:r w:rsidRPr="005136D5">
        <w:rPr>
          <w:rFonts w:ascii="Times New Roman" w:hAnsi="Times New Roman" w:cs="Times New Roman"/>
          <w:color w:val="000000" w:themeColor="text1"/>
        </w:rPr>
        <w:t xml:space="preserve">’ as structuring both address and imagery also frames the ways ‘Two Chorale-Preludes’ address, image, and translate Celan’s poetry. Hill will repeatedly imagine these processes as ‘grafting’ or transplanting the inorganic through apparently organic things. This is clear from the initial presentation of the poems. They claim to modulate ‘melody’ of Celan’s poems – the mere sound, </w:t>
      </w:r>
      <w:r w:rsidRPr="005136D5">
        <w:rPr>
          <w:rFonts w:ascii="Times New Roman" w:hAnsi="Times New Roman" w:cs="Times New Roman"/>
          <w:color w:val="000000" w:themeColor="text1"/>
        </w:rPr>
        <w:lastRenderedPageBreak/>
        <w:t>mere form – rather than any material content: ‘</w:t>
      </w:r>
      <w:r w:rsidRPr="005136D5">
        <w:rPr>
          <w:rFonts w:ascii="Times New Roman" w:hAnsi="Times New Roman" w:cs="Times New Roman"/>
          <w:i/>
          <w:iCs/>
          <w:color w:val="000000" w:themeColor="text1"/>
        </w:rPr>
        <w:t xml:space="preserve">Es </w:t>
      </w:r>
      <w:proofErr w:type="spellStart"/>
      <w:r w:rsidRPr="005136D5">
        <w:rPr>
          <w:rFonts w:ascii="Times New Roman" w:hAnsi="Times New Roman" w:cs="Times New Roman"/>
          <w:i/>
          <w:iCs/>
          <w:color w:val="000000" w:themeColor="text1"/>
        </w:rPr>
        <w:t>ist</w:t>
      </w:r>
      <w:proofErr w:type="spellEnd"/>
      <w:r w:rsidRPr="005136D5">
        <w:rPr>
          <w:rFonts w:ascii="Times New Roman" w:hAnsi="Times New Roman" w:cs="Times New Roman"/>
          <w:i/>
          <w:iCs/>
          <w:color w:val="000000" w:themeColor="text1"/>
        </w:rPr>
        <w:t xml:space="preserve"> </w:t>
      </w:r>
      <w:proofErr w:type="spellStart"/>
      <w:r w:rsidRPr="005136D5">
        <w:rPr>
          <w:rFonts w:ascii="Times New Roman" w:hAnsi="Times New Roman" w:cs="Times New Roman"/>
          <w:i/>
          <w:iCs/>
          <w:color w:val="000000" w:themeColor="text1"/>
        </w:rPr>
        <w:t>ein</w:t>
      </w:r>
      <w:proofErr w:type="spellEnd"/>
      <w:r w:rsidRPr="005136D5">
        <w:rPr>
          <w:rFonts w:ascii="Times New Roman" w:hAnsi="Times New Roman" w:cs="Times New Roman"/>
          <w:i/>
          <w:iCs/>
          <w:color w:val="000000" w:themeColor="text1"/>
        </w:rPr>
        <w:t xml:space="preserve"> Land </w:t>
      </w:r>
      <w:proofErr w:type="spellStart"/>
      <w:r w:rsidRPr="005136D5">
        <w:rPr>
          <w:rFonts w:ascii="Times New Roman" w:hAnsi="Times New Roman" w:cs="Times New Roman"/>
          <w:i/>
          <w:iCs/>
          <w:color w:val="000000" w:themeColor="text1"/>
        </w:rPr>
        <w:t>verloren</w:t>
      </w:r>
      <w:proofErr w:type="spellEnd"/>
      <w:r w:rsidRPr="005136D5">
        <w:rPr>
          <w:rFonts w:ascii="Times New Roman" w:hAnsi="Times New Roman" w:cs="Times New Roman"/>
          <w:color w:val="000000" w:themeColor="text1"/>
        </w:rPr>
        <w:t>’ from ‘</w:t>
      </w:r>
      <w:proofErr w:type="spellStart"/>
      <w:r w:rsidRPr="005136D5">
        <w:rPr>
          <w:rFonts w:ascii="Times New Roman" w:hAnsi="Times New Roman" w:cs="Times New Roman"/>
          <w:color w:val="000000" w:themeColor="text1"/>
        </w:rPr>
        <w:t>Eis</w:t>
      </w:r>
      <w:proofErr w:type="spellEnd"/>
      <w:r w:rsidRPr="005136D5">
        <w:rPr>
          <w:rFonts w:ascii="Times New Roman" w:hAnsi="Times New Roman" w:cs="Times New Roman"/>
          <w:color w:val="000000" w:themeColor="text1"/>
        </w:rPr>
        <w:t>, Eden’ in 1, ‘</w:t>
      </w:r>
      <w:proofErr w:type="spellStart"/>
      <w:r w:rsidRPr="005136D5">
        <w:rPr>
          <w:rFonts w:ascii="Times New Roman" w:hAnsi="Times New Roman" w:cs="Times New Roman"/>
          <w:i/>
          <w:iCs/>
          <w:color w:val="000000" w:themeColor="text1"/>
        </w:rPr>
        <w:t>Wir</w:t>
      </w:r>
      <w:proofErr w:type="spellEnd"/>
      <w:r w:rsidRPr="005136D5">
        <w:rPr>
          <w:rFonts w:ascii="Times New Roman" w:hAnsi="Times New Roman" w:cs="Times New Roman"/>
          <w:i/>
          <w:iCs/>
          <w:color w:val="000000" w:themeColor="text1"/>
        </w:rPr>
        <w:t xml:space="preserve"> </w:t>
      </w:r>
      <w:proofErr w:type="spellStart"/>
      <w:r w:rsidRPr="005136D5">
        <w:rPr>
          <w:rFonts w:ascii="Times New Roman" w:hAnsi="Times New Roman" w:cs="Times New Roman"/>
          <w:i/>
          <w:iCs/>
          <w:color w:val="000000" w:themeColor="text1"/>
        </w:rPr>
        <w:t>gehen</w:t>
      </w:r>
      <w:proofErr w:type="spellEnd"/>
      <w:r w:rsidRPr="005136D5">
        <w:rPr>
          <w:rFonts w:ascii="Times New Roman" w:hAnsi="Times New Roman" w:cs="Times New Roman"/>
          <w:i/>
          <w:iCs/>
          <w:color w:val="000000" w:themeColor="text1"/>
        </w:rPr>
        <w:t xml:space="preserve"> </w:t>
      </w:r>
      <w:proofErr w:type="spellStart"/>
      <w:r w:rsidRPr="005136D5">
        <w:rPr>
          <w:rFonts w:ascii="Times New Roman" w:hAnsi="Times New Roman" w:cs="Times New Roman"/>
          <w:i/>
          <w:iCs/>
          <w:color w:val="000000" w:themeColor="text1"/>
        </w:rPr>
        <w:t>dir</w:t>
      </w:r>
      <w:proofErr w:type="spellEnd"/>
      <w:r w:rsidRPr="005136D5">
        <w:rPr>
          <w:rFonts w:ascii="Times New Roman" w:hAnsi="Times New Roman" w:cs="Times New Roman"/>
          <w:i/>
          <w:iCs/>
          <w:color w:val="000000" w:themeColor="text1"/>
        </w:rPr>
        <w:t xml:space="preserve">, Heimat, ins </w:t>
      </w:r>
      <w:proofErr w:type="spellStart"/>
      <w:r w:rsidRPr="005136D5">
        <w:rPr>
          <w:rFonts w:ascii="Times New Roman" w:hAnsi="Times New Roman" w:cs="Times New Roman"/>
          <w:i/>
          <w:iCs/>
          <w:color w:val="000000" w:themeColor="text1"/>
        </w:rPr>
        <w:t>Garn</w:t>
      </w:r>
      <w:proofErr w:type="spellEnd"/>
      <w:r w:rsidRPr="005136D5">
        <w:rPr>
          <w:rFonts w:ascii="Times New Roman" w:hAnsi="Times New Roman" w:cs="Times New Roman"/>
          <w:color w:val="000000" w:themeColor="text1"/>
        </w:rPr>
        <w:t>’ from ‘</w:t>
      </w:r>
      <w:proofErr w:type="spellStart"/>
      <w:r w:rsidRPr="005136D5">
        <w:rPr>
          <w:rFonts w:ascii="Times New Roman" w:hAnsi="Times New Roman" w:cs="Times New Roman"/>
          <w:color w:val="000000" w:themeColor="text1"/>
        </w:rPr>
        <w:t>Kermovan</w:t>
      </w:r>
      <w:proofErr w:type="spellEnd"/>
      <w:r w:rsidRPr="005136D5">
        <w:rPr>
          <w:rFonts w:ascii="Times New Roman" w:hAnsi="Times New Roman" w:cs="Times New Roman"/>
          <w:color w:val="000000" w:themeColor="text1"/>
        </w:rPr>
        <w:t xml:space="preserve">’ in 2. But this melodic, formal repetition leaks into the content of the poems. </w:t>
      </w:r>
    </w:p>
    <w:p w14:paraId="35628B6B"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Two Chorale-Preludes</w:t>
      </w:r>
    </w:p>
    <w:p w14:paraId="208B6469"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ON MELODIES BY PAUL CELAN</w:t>
      </w:r>
    </w:p>
    <w:p w14:paraId="1E97D023"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p>
    <w:p w14:paraId="411886D6"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1 Ave Regina </w:t>
      </w:r>
      <w:proofErr w:type="spellStart"/>
      <w:r w:rsidRPr="005136D5">
        <w:rPr>
          <w:rFonts w:ascii="Times New Roman" w:hAnsi="Times New Roman" w:cs="Times New Roman"/>
          <w:color w:val="000000" w:themeColor="text1"/>
        </w:rPr>
        <w:t>Coelorum</w:t>
      </w:r>
      <w:proofErr w:type="spellEnd"/>
    </w:p>
    <w:p w14:paraId="64F99B74"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p>
    <w:p w14:paraId="56CD9791" w14:textId="77777777" w:rsidR="004B5851" w:rsidRPr="005136D5" w:rsidRDefault="004B5851" w:rsidP="004B5851">
      <w:pPr>
        <w:spacing w:after="0" w:line="276" w:lineRule="auto"/>
        <w:ind w:left="1417"/>
        <w:jc w:val="both"/>
        <w:rPr>
          <w:rFonts w:ascii="Times New Roman" w:hAnsi="Times New Roman" w:cs="Times New Roman"/>
          <w:i/>
          <w:iCs/>
          <w:color w:val="000000" w:themeColor="text1"/>
        </w:rPr>
      </w:pPr>
      <w:r w:rsidRPr="005136D5">
        <w:rPr>
          <w:rFonts w:ascii="Times New Roman" w:hAnsi="Times New Roman" w:cs="Times New Roman"/>
          <w:i/>
          <w:iCs/>
          <w:color w:val="000000" w:themeColor="text1"/>
        </w:rPr>
        <w:t xml:space="preserve">Es </w:t>
      </w:r>
      <w:proofErr w:type="spellStart"/>
      <w:r w:rsidRPr="005136D5">
        <w:rPr>
          <w:rFonts w:ascii="Times New Roman" w:hAnsi="Times New Roman" w:cs="Times New Roman"/>
          <w:i/>
          <w:iCs/>
          <w:color w:val="000000" w:themeColor="text1"/>
        </w:rPr>
        <w:t>ist</w:t>
      </w:r>
      <w:proofErr w:type="spellEnd"/>
      <w:r w:rsidRPr="005136D5">
        <w:rPr>
          <w:rFonts w:ascii="Times New Roman" w:hAnsi="Times New Roman" w:cs="Times New Roman"/>
          <w:i/>
          <w:iCs/>
          <w:color w:val="000000" w:themeColor="text1"/>
        </w:rPr>
        <w:t xml:space="preserve"> </w:t>
      </w:r>
      <w:proofErr w:type="spellStart"/>
      <w:r w:rsidRPr="005136D5">
        <w:rPr>
          <w:rFonts w:ascii="Times New Roman" w:hAnsi="Times New Roman" w:cs="Times New Roman"/>
          <w:i/>
          <w:iCs/>
          <w:color w:val="000000" w:themeColor="text1"/>
        </w:rPr>
        <w:t>ein</w:t>
      </w:r>
      <w:proofErr w:type="spellEnd"/>
      <w:r w:rsidRPr="005136D5">
        <w:rPr>
          <w:rFonts w:ascii="Times New Roman" w:hAnsi="Times New Roman" w:cs="Times New Roman"/>
          <w:i/>
          <w:iCs/>
          <w:color w:val="000000" w:themeColor="text1"/>
        </w:rPr>
        <w:t xml:space="preserve"> Land </w:t>
      </w:r>
      <w:proofErr w:type="spellStart"/>
      <w:r w:rsidRPr="005136D5">
        <w:rPr>
          <w:rFonts w:ascii="Times New Roman" w:hAnsi="Times New Roman" w:cs="Times New Roman"/>
          <w:i/>
          <w:iCs/>
          <w:color w:val="000000" w:themeColor="text1"/>
        </w:rPr>
        <w:t>Verloren</w:t>
      </w:r>
      <w:proofErr w:type="spellEnd"/>
      <w:r w:rsidRPr="005136D5">
        <w:rPr>
          <w:rFonts w:ascii="Times New Roman" w:hAnsi="Times New Roman" w:cs="Times New Roman"/>
          <w:i/>
          <w:iCs/>
          <w:color w:val="000000" w:themeColor="text1"/>
        </w:rPr>
        <w:t>…</w:t>
      </w:r>
    </w:p>
    <w:p w14:paraId="283C7B21"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p>
    <w:p w14:paraId="334C7895"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There is a land called Lost</w:t>
      </w:r>
    </w:p>
    <w:p w14:paraId="17BAAC92"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at peace inside our heads.</w:t>
      </w:r>
    </w:p>
    <w:p w14:paraId="6F7B189B"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The moon, full on the frost,</w:t>
      </w:r>
    </w:p>
    <w:p w14:paraId="606BDBA8"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vivifies these stone heads.</w:t>
      </w:r>
    </w:p>
    <w:p w14:paraId="24D6A4DC"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p>
    <w:p w14:paraId="597F43D1"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Moods of the verb ‘to stare’,</w:t>
      </w:r>
    </w:p>
    <w:p w14:paraId="0259961A"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split selfhoods, conjugate</w:t>
      </w:r>
    </w:p>
    <w:p w14:paraId="41E00982"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ice-facets from the air,</w:t>
      </w:r>
    </w:p>
    <w:p w14:paraId="4AD9A48F"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the light glazing the light.</w:t>
      </w:r>
    </w:p>
    <w:p w14:paraId="1A8AD4BF"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p>
    <w:p w14:paraId="5B107236"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Look at us, Queen of Heaven.</w:t>
      </w:r>
    </w:p>
    <w:p w14:paraId="20FA5EC1"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Our solitudes drift by</w:t>
      </w:r>
    </w:p>
    <w:p w14:paraId="4011E37C"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your solitudes, the seven</w:t>
      </w:r>
    </w:p>
    <w:p w14:paraId="0950EFEE"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dead stars in your sky.</w:t>
      </w:r>
    </w:p>
    <w:p w14:paraId="011135D0"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p>
    <w:p w14:paraId="0C4A1075"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2 </w:t>
      </w:r>
      <w:proofErr w:type="spellStart"/>
      <w:r w:rsidRPr="005136D5">
        <w:rPr>
          <w:rFonts w:ascii="Times New Roman" w:hAnsi="Times New Roman" w:cs="Times New Roman"/>
          <w:color w:val="000000" w:themeColor="text1"/>
        </w:rPr>
        <w:t>Te</w:t>
      </w:r>
      <w:proofErr w:type="spellEnd"/>
      <w:r w:rsidRPr="005136D5">
        <w:rPr>
          <w:rFonts w:ascii="Times New Roman" w:hAnsi="Times New Roman" w:cs="Times New Roman"/>
          <w:color w:val="000000" w:themeColor="text1"/>
        </w:rPr>
        <w:t xml:space="preserve"> </w:t>
      </w:r>
      <w:proofErr w:type="spellStart"/>
      <w:r w:rsidRPr="005136D5">
        <w:rPr>
          <w:rFonts w:ascii="Times New Roman" w:hAnsi="Times New Roman" w:cs="Times New Roman"/>
          <w:color w:val="000000" w:themeColor="text1"/>
        </w:rPr>
        <w:t>Lucis</w:t>
      </w:r>
      <w:proofErr w:type="spellEnd"/>
      <w:r w:rsidRPr="005136D5">
        <w:rPr>
          <w:rFonts w:ascii="Times New Roman" w:hAnsi="Times New Roman" w:cs="Times New Roman"/>
          <w:color w:val="000000" w:themeColor="text1"/>
        </w:rPr>
        <w:t xml:space="preserve"> Ante </w:t>
      </w:r>
      <w:proofErr w:type="spellStart"/>
      <w:r w:rsidRPr="005136D5">
        <w:rPr>
          <w:rFonts w:ascii="Times New Roman" w:hAnsi="Times New Roman" w:cs="Times New Roman"/>
          <w:color w:val="000000" w:themeColor="text1"/>
        </w:rPr>
        <w:t>Terminum</w:t>
      </w:r>
      <w:proofErr w:type="spellEnd"/>
    </w:p>
    <w:p w14:paraId="10660C35"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p>
    <w:p w14:paraId="35EF18F8" w14:textId="77777777" w:rsidR="004B5851" w:rsidRPr="005136D5" w:rsidRDefault="004B5851" w:rsidP="004B5851">
      <w:pPr>
        <w:spacing w:after="0" w:line="276" w:lineRule="auto"/>
        <w:ind w:left="1417"/>
        <w:jc w:val="both"/>
        <w:rPr>
          <w:rFonts w:ascii="Times New Roman" w:hAnsi="Times New Roman" w:cs="Times New Roman"/>
          <w:i/>
          <w:iCs/>
          <w:color w:val="000000" w:themeColor="text1"/>
        </w:rPr>
      </w:pPr>
      <w:proofErr w:type="spellStart"/>
      <w:r w:rsidRPr="005136D5">
        <w:rPr>
          <w:rFonts w:ascii="Times New Roman" w:hAnsi="Times New Roman" w:cs="Times New Roman"/>
          <w:i/>
          <w:iCs/>
          <w:color w:val="000000" w:themeColor="text1"/>
        </w:rPr>
        <w:t>Wir</w:t>
      </w:r>
      <w:proofErr w:type="spellEnd"/>
      <w:r w:rsidRPr="005136D5">
        <w:rPr>
          <w:rFonts w:ascii="Times New Roman" w:hAnsi="Times New Roman" w:cs="Times New Roman"/>
          <w:i/>
          <w:iCs/>
          <w:color w:val="000000" w:themeColor="text1"/>
        </w:rPr>
        <w:t xml:space="preserve"> </w:t>
      </w:r>
      <w:proofErr w:type="spellStart"/>
      <w:r w:rsidRPr="005136D5">
        <w:rPr>
          <w:rFonts w:ascii="Times New Roman" w:hAnsi="Times New Roman" w:cs="Times New Roman"/>
          <w:i/>
          <w:iCs/>
          <w:color w:val="000000" w:themeColor="text1"/>
        </w:rPr>
        <w:t>gehen</w:t>
      </w:r>
      <w:proofErr w:type="spellEnd"/>
      <w:r w:rsidRPr="005136D5">
        <w:rPr>
          <w:rFonts w:ascii="Times New Roman" w:hAnsi="Times New Roman" w:cs="Times New Roman"/>
          <w:i/>
          <w:iCs/>
          <w:color w:val="000000" w:themeColor="text1"/>
        </w:rPr>
        <w:t xml:space="preserve"> </w:t>
      </w:r>
      <w:proofErr w:type="spellStart"/>
      <w:r w:rsidRPr="005136D5">
        <w:rPr>
          <w:rFonts w:ascii="Times New Roman" w:hAnsi="Times New Roman" w:cs="Times New Roman"/>
          <w:i/>
          <w:iCs/>
          <w:color w:val="000000" w:themeColor="text1"/>
        </w:rPr>
        <w:t>dir</w:t>
      </w:r>
      <w:proofErr w:type="spellEnd"/>
      <w:r w:rsidRPr="005136D5">
        <w:rPr>
          <w:rFonts w:ascii="Times New Roman" w:hAnsi="Times New Roman" w:cs="Times New Roman"/>
          <w:i/>
          <w:iCs/>
          <w:color w:val="000000" w:themeColor="text1"/>
        </w:rPr>
        <w:t xml:space="preserve">, Heimat, ins </w:t>
      </w:r>
      <w:proofErr w:type="spellStart"/>
      <w:r w:rsidRPr="005136D5">
        <w:rPr>
          <w:rFonts w:ascii="Times New Roman" w:hAnsi="Times New Roman" w:cs="Times New Roman"/>
          <w:i/>
          <w:iCs/>
          <w:color w:val="000000" w:themeColor="text1"/>
        </w:rPr>
        <w:t>Garn</w:t>
      </w:r>
      <w:proofErr w:type="spellEnd"/>
      <w:r w:rsidRPr="005136D5">
        <w:rPr>
          <w:rFonts w:ascii="Times New Roman" w:hAnsi="Times New Roman" w:cs="Times New Roman"/>
          <w:i/>
          <w:iCs/>
          <w:color w:val="000000" w:themeColor="text1"/>
        </w:rPr>
        <w:t>…</w:t>
      </w:r>
    </w:p>
    <w:p w14:paraId="309DBDC5"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p>
    <w:p w14:paraId="2E85FE4B"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Centaury with your staunch bloom</w:t>
      </w:r>
    </w:p>
    <w:p w14:paraId="657940E9"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you </w:t>
      </w:r>
      <w:proofErr w:type="gramStart"/>
      <w:r w:rsidRPr="005136D5">
        <w:rPr>
          <w:rFonts w:ascii="Times New Roman" w:hAnsi="Times New Roman" w:cs="Times New Roman"/>
          <w:color w:val="000000" w:themeColor="text1"/>
        </w:rPr>
        <w:t>there</w:t>
      </w:r>
      <w:proofErr w:type="gramEnd"/>
      <w:r w:rsidRPr="005136D5">
        <w:rPr>
          <w:rFonts w:ascii="Times New Roman" w:hAnsi="Times New Roman" w:cs="Times New Roman"/>
          <w:color w:val="000000" w:themeColor="text1"/>
        </w:rPr>
        <w:t xml:space="preserve"> alder beech you fern,</w:t>
      </w:r>
    </w:p>
    <w:p w14:paraId="77BC174A"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midsummer closeness my far home,</w:t>
      </w:r>
    </w:p>
    <w:p w14:paraId="05D65A43"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fresh traces of lost origin.</w:t>
      </w:r>
    </w:p>
    <w:p w14:paraId="0B5170DE"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p>
    <w:p w14:paraId="4E63B4C9"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Silvery the black cherries hang,</w:t>
      </w:r>
    </w:p>
    <w:p w14:paraId="621B6F70"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the plum-tree oozes through each cleft</w:t>
      </w:r>
    </w:p>
    <w:p w14:paraId="518F1585"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and </w:t>
      </w:r>
      <w:proofErr w:type="gramStart"/>
      <w:r w:rsidRPr="005136D5">
        <w:rPr>
          <w:rFonts w:ascii="Times New Roman" w:hAnsi="Times New Roman" w:cs="Times New Roman"/>
          <w:color w:val="000000" w:themeColor="text1"/>
        </w:rPr>
        <w:t>horse-flies</w:t>
      </w:r>
      <w:proofErr w:type="gramEnd"/>
      <w:r w:rsidRPr="005136D5">
        <w:rPr>
          <w:rFonts w:ascii="Times New Roman" w:hAnsi="Times New Roman" w:cs="Times New Roman"/>
          <w:color w:val="000000" w:themeColor="text1"/>
        </w:rPr>
        <w:t xml:space="preserve"> siphon the green dung,</w:t>
      </w:r>
    </w:p>
    <w:p w14:paraId="7939767D"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glued to the sweetness of their graft:</w:t>
      </w:r>
    </w:p>
    <w:p w14:paraId="2C839E2F"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p>
    <w:p w14:paraId="505845D1"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immortal transience, a ‘kind</w:t>
      </w:r>
    </w:p>
    <w:p w14:paraId="657B4D79"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of otherness’, self-understood,</w:t>
      </w:r>
    </w:p>
    <w:p w14:paraId="46580009"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BE FAITHFUL grows upon the mind</w:t>
      </w:r>
    </w:p>
    <w:p w14:paraId="39063462" w14:textId="68AF0E06" w:rsidR="004B5851" w:rsidRDefault="004B5851" w:rsidP="004B5851">
      <w:pPr>
        <w:spacing w:after="12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lastRenderedPageBreak/>
        <w:t>as lichen glimmers on the wood.</w:t>
      </w:r>
    </w:p>
    <w:p w14:paraId="272F85CE" w14:textId="6B5C7E77" w:rsidR="00815429" w:rsidRPr="005136D5" w:rsidRDefault="00815429" w:rsidP="004B5851">
      <w:pPr>
        <w:spacing w:after="120" w:line="276" w:lineRule="auto"/>
        <w:ind w:left="1417"/>
        <w:jc w:val="both"/>
        <w:rPr>
          <w:rFonts w:ascii="Times New Roman" w:hAnsi="Times New Roman" w:cs="Times New Roman"/>
          <w:color w:val="000000" w:themeColor="text1"/>
        </w:rPr>
      </w:pPr>
      <w:r>
        <w:rPr>
          <w:rFonts w:ascii="Times New Roman" w:hAnsi="Times New Roman" w:cs="Times New Roman"/>
          <w:color w:val="000000" w:themeColor="text1"/>
        </w:rPr>
        <w:t>(Hill 2012</w:t>
      </w:r>
      <w:r w:rsidR="00037628">
        <w:rPr>
          <w:rFonts w:ascii="Times New Roman" w:hAnsi="Times New Roman" w:cs="Times New Roman"/>
          <w:color w:val="000000" w:themeColor="text1"/>
        </w:rPr>
        <w:t>,</w:t>
      </w:r>
      <w:r>
        <w:rPr>
          <w:rFonts w:ascii="Times New Roman" w:hAnsi="Times New Roman" w:cs="Times New Roman"/>
          <w:color w:val="000000" w:themeColor="text1"/>
        </w:rPr>
        <w:t xml:space="preserve"> 132)</w:t>
      </w:r>
    </w:p>
    <w:p w14:paraId="3E1468A5" w14:textId="79EF42D7" w:rsidR="004B5851" w:rsidRPr="005136D5" w:rsidRDefault="004B5851" w:rsidP="004B5851">
      <w:pPr>
        <w:spacing w:after="120" w:line="480" w:lineRule="auto"/>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To focus firstly on the opening of 1, Hill’s translation of ‘Es </w:t>
      </w:r>
      <w:proofErr w:type="spellStart"/>
      <w:r w:rsidRPr="005136D5">
        <w:rPr>
          <w:rFonts w:ascii="Times New Roman" w:hAnsi="Times New Roman" w:cs="Times New Roman"/>
          <w:color w:val="000000" w:themeColor="text1"/>
        </w:rPr>
        <w:t>ist</w:t>
      </w:r>
      <w:proofErr w:type="spellEnd"/>
      <w:r w:rsidRPr="005136D5">
        <w:rPr>
          <w:rFonts w:ascii="Times New Roman" w:hAnsi="Times New Roman" w:cs="Times New Roman"/>
          <w:color w:val="000000" w:themeColor="text1"/>
        </w:rPr>
        <w:t xml:space="preserve"> </w:t>
      </w:r>
      <w:proofErr w:type="spellStart"/>
      <w:r w:rsidRPr="005136D5">
        <w:rPr>
          <w:rFonts w:ascii="Times New Roman" w:hAnsi="Times New Roman" w:cs="Times New Roman"/>
          <w:color w:val="000000" w:themeColor="text1"/>
        </w:rPr>
        <w:t>ein</w:t>
      </w:r>
      <w:proofErr w:type="spellEnd"/>
      <w:r w:rsidRPr="005136D5">
        <w:rPr>
          <w:rFonts w:ascii="Times New Roman" w:hAnsi="Times New Roman" w:cs="Times New Roman"/>
          <w:color w:val="000000" w:themeColor="text1"/>
        </w:rPr>
        <w:t xml:space="preserve"> Land </w:t>
      </w:r>
      <w:proofErr w:type="spellStart"/>
      <w:r w:rsidRPr="005136D5">
        <w:rPr>
          <w:rFonts w:ascii="Times New Roman" w:hAnsi="Times New Roman" w:cs="Times New Roman"/>
          <w:color w:val="000000" w:themeColor="text1"/>
        </w:rPr>
        <w:t>Verloren</w:t>
      </w:r>
      <w:proofErr w:type="spellEnd"/>
      <w:r w:rsidRPr="005136D5">
        <w:rPr>
          <w:rFonts w:ascii="Times New Roman" w:hAnsi="Times New Roman" w:cs="Times New Roman"/>
          <w:color w:val="000000" w:themeColor="text1"/>
        </w:rPr>
        <w:t xml:space="preserve">’ as ‘There is a land called Lost’ differs from Michael Hamburger’s more literal ‘There is a country Lost’. Who ‘calls’ to this land, for Hill, and why interpolate this ‘calling’, this address, into the translation? It departs, even, from </w:t>
      </w:r>
      <w:r w:rsidR="00BA6416">
        <w:rPr>
          <w:rFonts w:ascii="Times New Roman" w:hAnsi="Times New Roman" w:cs="Times New Roman"/>
          <w:color w:val="000000" w:themeColor="text1"/>
        </w:rPr>
        <w:t xml:space="preserve">the form of </w:t>
      </w:r>
      <w:r w:rsidRPr="005136D5">
        <w:rPr>
          <w:rFonts w:ascii="Times New Roman" w:hAnsi="Times New Roman" w:cs="Times New Roman"/>
          <w:color w:val="000000" w:themeColor="text1"/>
        </w:rPr>
        <w:t>Celan’s feminine ending by stressing the monosyllabic ‘</w:t>
      </w:r>
      <w:r w:rsidRPr="005136D5">
        <w:rPr>
          <w:rFonts w:ascii="Times New Roman" w:hAnsi="Times New Roman" w:cs="Times New Roman"/>
          <w:i/>
          <w:color w:val="000000" w:themeColor="text1"/>
        </w:rPr>
        <w:t>Lost</w:t>
      </w:r>
      <w:r w:rsidRPr="005136D5">
        <w:rPr>
          <w:rFonts w:ascii="Times New Roman" w:hAnsi="Times New Roman" w:cs="Times New Roman"/>
          <w:color w:val="000000" w:themeColor="text1"/>
        </w:rPr>
        <w:t>’ against Celan’s ‘</w:t>
      </w:r>
      <w:proofErr w:type="spellStart"/>
      <w:r w:rsidRPr="005136D5">
        <w:rPr>
          <w:rFonts w:ascii="Times New Roman" w:hAnsi="Times New Roman" w:cs="Times New Roman"/>
          <w:color w:val="000000" w:themeColor="text1"/>
        </w:rPr>
        <w:t>Ver</w:t>
      </w:r>
      <w:r w:rsidRPr="005136D5">
        <w:rPr>
          <w:rFonts w:ascii="Times New Roman" w:hAnsi="Times New Roman" w:cs="Times New Roman"/>
          <w:i/>
          <w:color w:val="000000" w:themeColor="text1"/>
        </w:rPr>
        <w:t>lor</w:t>
      </w:r>
      <w:r w:rsidRPr="005136D5">
        <w:rPr>
          <w:rFonts w:ascii="Times New Roman" w:hAnsi="Times New Roman" w:cs="Times New Roman"/>
          <w:color w:val="000000" w:themeColor="text1"/>
        </w:rPr>
        <w:t>en</w:t>
      </w:r>
      <w:proofErr w:type="spellEnd"/>
      <w:r w:rsidRPr="005136D5">
        <w:rPr>
          <w:rFonts w:ascii="Times New Roman" w:hAnsi="Times New Roman" w:cs="Times New Roman"/>
          <w:color w:val="000000" w:themeColor="text1"/>
        </w:rPr>
        <w:t xml:space="preserve">’. Hill interpolates, too, ‘these stone heads’ into Celan’s frost, his ‘Mond </w:t>
      </w:r>
      <w:proofErr w:type="spellStart"/>
      <w:r w:rsidRPr="005136D5">
        <w:rPr>
          <w:rFonts w:ascii="Times New Roman" w:hAnsi="Times New Roman" w:cs="Times New Roman"/>
          <w:color w:val="000000" w:themeColor="text1"/>
        </w:rPr>
        <w:t>im</w:t>
      </w:r>
      <w:proofErr w:type="spellEnd"/>
      <w:r w:rsidRPr="005136D5">
        <w:rPr>
          <w:rFonts w:ascii="Times New Roman" w:hAnsi="Times New Roman" w:cs="Times New Roman"/>
          <w:color w:val="000000" w:themeColor="text1"/>
        </w:rPr>
        <w:t xml:space="preserve"> </w:t>
      </w:r>
      <w:proofErr w:type="spellStart"/>
      <w:r w:rsidRPr="005136D5">
        <w:rPr>
          <w:rFonts w:ascii="Times New Roman" w:hAnsi="Times New Roman" w:cs="Times New Roman"/>
          <w:color w:val="000000" w:themeColor="text1"/>
        </w:rPr>
        <w:t>Ried</w:t>
      </w:r>
      <w:proofErr w:type="spellEnd"/>
      <w:r w:rsidRPr="005136D5">
        <w:rPr>
          <w:rFonts w:ascii="Times New Roman" w:hAnsi="Times New Roman" w:cs="Times New Roman"/>
          <w:color w:val="000000" w:themeColor="text1"/>
        </w:rPr>
        <w:t>’, moon in the reeds. And more startlingly, Hill brings this landscape ‘inside our heads’</w:t>
      </w:r>
      <w:r>
        <w:rPr>
          <w:rFonts w:ascii="Times New Roman" w:hAnsi="Times New Roman" w:cs="Times New Roman"/>
          <w:color w:val="000000" w:themeColor="text1"/>
        </w:rPr>
        <w:t>.</w:t>
      </w:r>
      <w:r w:rsidRPr="005136D5">
        <w:rPr>
          <w:rFonts w:ascii="Times New Roman" w:hAnsi="Times New Roman" w:cs="Times New Roman"/>
          <w:color w:val="000000" w:themeColor="text1"/>
        </w:rPr>
        <w:t xml:space="preserve"> Celan’s poem continues by repeatedly claiming that this ‘Land’ ‘sees’: ‘It sees, it sees, we see, | I see you, you see me’. In all this reflective work, ‘we’ is both formed by ‘it’ </w:t>
      </w:r>
      <w:proofErr w:type="gramStart"/>
      <w:r w:rsidRPr="005136D5">
        <w:rPr>
          <w:rFonts w:ascii="Times New Roman" w:hAnsi="Times New Roman" w:cs="Times New Roman"/>
          <w:color w:val="000000" w:themeColor="text1"/>
        </w:rPr>
        <w:t>seeing, and</w:t>
      </w:r>
      <w:proofErr w:type="gramEnd"/>
      <w:r w:rsidRPr="005136D5">
        <w:rPr>
          <w:rFonts w:ascii="Times New Roman" w:hAnsi="Times New Roman" w:cs="Times New Roman"/>
          <w:color w:val="000000" w:themeColor="text1"/>
        </w:rPr>
        <w:t xml:space="preserve"> undone again into ‘I’ and ‘you’. This is finally ‘ice’ rising from the dead, a crystalline frost emerging from a dead landscape into the shapes of these pronouns. In Celan’s poem, the landscape withdraws from us, setting its own reflective work in our stead. In Hill’s elegiac translation, this work has been internalised, brought ‘inside our heads’, but also addressed, ‘called’ to, objectified, made into ‘stone heads’ like graves. Celan’s anonymous elegy, where anonymity is elegised in the icy landscape of ‘it’ where pronouns turn, is repeated in Hill’s attempt to mark that landscape, to bring it inside, to ‘vivify’ ‘these stone heads’ with the crystal, ‘ice’ forms of Celan’s words. Elegy becomes an opportunity to take on Celan’s poetic work, not just to memorialise it, or to repeat it faithfully: it is repeated but differently, newly generative of a different relation. </w:t>
      </w:r>
    </w:p>
    <w:p w14:paraId="2FFF6200" w14:textId="77777777" w:rsidR="004B5851" w:rsidRPr="005136D5" w:rsidRDefault="004B5851" w:rsidP="004B5851">
      <w:pPr>
        <w:spacing w:after="120" w:line="480" w:lineRule="auto"/>
        <w:ind w:firstLine="720"/>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This process is repeated, again, in the opening stanza of the poem’s double: ‘2 </w:t>
      </w:r>
      <w:proofErr w:type="spellStart"/>
      <w:r w:rsidRPr="005136D5">
        <w:rPr>
          <w:rFonts w:ascii="Times New Roman" w:hAnsi="Times New Roman" w:cs="Times New Roman"/>
          <w:color w:val="000000" w:themeColor="text1"/>
        </w:rPr>
        <w:t>Te</w:t>
      </w:r>
      <w:proofErr w:type="spellEnd"/>
      <w:r w:rsidRPr="005136D5">
        <w:rPr>
          <w:rFonts w:ascii="Times New Roman" w:hAnsi="Times New Roman" w:cs="Times New Roman"/>
          <w:color w:val="000000" w:themeColor="text1"/>
        </w:rPr>
        <w:t xml:space="preserve"> </w:t>
      </w:r>
      <w:proofErr w:type="spellStart"/>
      <w:r w:rsidRPr="005136D5">
        <w:rPr>
          <w:rFonts w:ascii="Times New Roman" w:hAnsi="Times New Roman" w:cs="Times New Roman"/>
          <w:color w:val="000000" w:themeColor="text1"/>
        </w:rPr>
        <w:t>Lucis</w:t>
      </w:r>
      <w:proofErr w:type="spellEnd"/>
      <w:r w:rsidRPr="005136D5">
        <w:rPr>
          <w:rFonts w:ascii="Times New Roman" w:hAnsi="Times New Roman" w:cs="Times New Roman"/>
          <w:color w:val="000000" w:themeColor="text1"/>
        </w:rPr>
        <w:t xml:space="preserve"> Ante </w:t>
      </w:r>
      <w:proofErr w:type="spellStart"/>
      <w:r w:rsidRPr="005136D5">
        <w:rPr>
          <w:rFonts w:ascii="Times New Roman" w:hAnsi="Times New Roman" w:cs="Times New Roman"/>
          <w:color w:val="000000" w:themeColor="text1"/>
        </w:rPr>
        <w:t>Terminum</w:t>
      </w:r>
      <w:proofErr w:type="spellEnd"/>
      <w:r w:rsidRPr="005136D5">
        <w:rPr>
          <w:rFonts w:ascii="Times New Roman" w:hAnsi="Times New Roman" w:cs="Times New Roman"/>
          <w:color w:val="000000" w:themeColor="text1"/>
        </w:rPr>
        <w:t xml:space="preserve">’. </w:t>
      </w:r>
      <w:r>
        <w:rPr>
          <w:rFonts w:ascii="Times New Roman" w:hAnsi="Times New Roman" w:cs="Times New Roman"/>
          <w:color w:val="000000" w:themeColor="text1"/>
        </w:rPr>
        <w:t>Each poem resists</w:t>
      </w:r>
      <w:r w:rsidRPr="005136D5">
        <w:rPr>
          <w:rFonts w:ascii="Times New Roman" w:hAnsi="Times New Roman" w:cs="Times New Roman"/>
          <w:color w:val="000000" w:themeColor="text1"/>
        </w:rPr>
        <w:t xml:space="preserve">, through oppositions, what it writes about. As 1 identifies (and addresses) a ‘land called Lost’, and then moves this land inside, 2 works through ‘closeness’ and ‘far’, ‘fresh traces’ of ‘lost origin’. These oppositions function as images that do not move. Rather than finding a way to pass metaphorically from vehicle to referent, these images stall. Specifically, they stall at the organic. In 1, the moon ‘vivifies’ stone, bringing stone to nocturnal life; and specifically vivifies ‘stone heads’, rhyming too fully with the ‘heads’, mere repetition, which this land ‘Lost’ is inside (and implying, in repetition, the absent rhyme: dead). The heads’ stony exterior, disclosed by an external landscape (moon on frost), </w:t>
      </w:r>
      <w:r w:rsidRPr="005136D5">
        <w:rPr>
          <w:rFonts w:ascii="Times New Roman" w:hAnsi="Times New Roman" w:cs="Times New Roman"/>
          <w:color w:val="000000" w:themeColor="text1"/>
        </w:rPr>
        <w:lastRenderedPageBreak/>
        <w:t>discloses an empty landscape inside. The ‘loss’ is internal to the landscape, and this is what the ‘external’ moon shines upon: empty stone heads, loss brought to life. In 2, the ‘Heimat’ to which we (you) thread (</w:t>
      </w:r>
      <w:r w:rsidRPr="005136D5">
        <w:rPr>
          <w:rFonts w:ascii="Times New Roman" w:hAnsi="Times New Roman" w:cs="Times New Roman"/>
          <w:i/>
          <w:color w:val="000000" w:themeColor="text1"/>
        </w:rPr>
        <w:t xml:space="preserve">ins </w:t>
      </w:r>
      <w:proofErr w:type="spellStart"/>
      <w:r w:rsidRPr="005136D5">
        <w:rPr>
          <w:rFonts w:ascii="Times New Roman" w:hAnsi="Times New Roman" w:cs="Times New Roman"/>
          <w:i/>
          <w:color w:val="000000" w:themeColor="text1"/>
        </w:rPr>
        <w:t>Garn</w:t>
      </w:r>
      <w:proofErr w:type="spellEnd"/>
      <w:r w:rsidRPr="005136D5">
        <w:rPr>
          <w:rFonts w:ascii="Times New Roman" w:hAnsi="Times New Roman" w:cs="Times New Roman"/>
          <w:color w:val="000000" w:themeColor="text1"/>
        </w:rPr>
        <w:t xml:space="preserve">) or go is biologically strange, strangely vivified: the ‘Centaury’ the centaur like flower, weirdly humanised; or the ‘you’ and ‘you’ of beech alder and fern, plants to talk to. All that this vivification discloses is an uncanny closeness of distance: ‘midsummer closeness my far home, | fresh traces of lost origin.’ The poem, that is to say, brings loss to life, brings distance home, brings a ‘far home’ close (stickily, humidly, biologically close: too close, inside) only to disclose traces of that loss. We cannot trace back anywhere because home is already too close; and yet traces are disclosed, paths opened up only to the ‘land called Lost’ which we are already in, which is already ‘inside our heads’. </w:t>
      </w:r>
    </w:p>
    <w:p w14:paraId="735F6E97" w14:textId="77777777" w:rsidR="004B5851" w:rsidRPr="005136D5" w:rsidRDefault="004B5851" w:rsidP="004B5851">
      <w:pPr>
        <w:spacing w:after="120" w:line="480" w:lineRule="auto"/>
        <w:ind w:firstLine="720"/>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Celan does not here merely become the conveniently emptied (melodic) elegiac site for yet more peaceful elegiac work, but rather Celan’s poetics infect Hill’s elegiac capacities, a ‘grafting’. Hill’s elegy, with all of its classical elegiac markers (the decking flowers, the elegiac stanzas in long metre, pastoral origin), is itself elegiacally reversed. Celan does not just provide one </w:t>
      </w:r>
      <w:proofErr w:type="gramStart"/>
      <w:r w:rsidRPr="005136D5">
        <w:rPr>
          <w:rFonts w:ascii="Times New Roman" w:hAnsi="Times New Roman" w:cs="Times New Roman"/>
          <w:color w:val="000000" w:themeColor="text1"/>
        </w:rPr>
        <w:t>more empty</w:t>
      </w:r>
      <w:proofErr w:type="gramEnd"/>
      <w:r w:rsidRPr="005136D5">
        <w:rPr>
          <w:rFonts w:ascii="Times New Roman" w:hAnsi="Times New Roman" w:cs="Times New Roman"/>
          <w:color w:val="000000" w:themeColor="text1"/>
        </w:rPr>
        <w:t xml:space="preserve"> prompt for monuments. Rather, repetition of that ‘loss’ interrupts the elegiac work. Flowers and plants do not deck the corpse; they bloom autonomously and must be addressed in place of any person. The homeland is not lost and to be returned to; it is lost but already here, and not just here but inside us, inside our heads. Stony monuments do not speak grave epitaphs of remembrance, bringing another’s memory to life; they are brought to life themselves, the stone heads full </w:t>
      </w:r>
      <w:proofErr w:type="gramStart"/>
      <w:r w:rsidRPr="005136D5">
        <w:rPr>
          <w:rFonts w:ascii="Times New Roman" w:hAnsi="Times New Roman" w:cs="Times New Roman"/>
          <w:color w:val="000000" w:themeColor="text1"/>
        </w:rPr>
        <w:t>with</w:t>
      </w:r>
      <w:proofErr w:type="gramEnd"/>
      <w:r w:rsidRPr="005136D5">
        <w:rPr>
          <w:rFonts w:ascii="Times New Roman" w:hAnsi="Times New Roman" w:cs="Times New Roman"/>
          <w:color w:val="000000" w:themeColor="text1"/>
        </w:rPr>
        <w:t xml:space="preserve"> no land, with loss. </w:t>
      </w:r>
    </w:p>
    <w:p w14:paraId="2F2299D5" w14:textId="6B0982B6" w:rsidR="004B5851" w:rsidRPr="005136D5" w:rsidRDefault="004B5851" w:rsidP="004B5851">
      <w:pPr>
        <w:spacing w:after="120" w:line="480" w:lineRule="auto"/>
        <w:ind w:firstLine="720"/>
        <w:jc w:val="both"/>
        <w:rPr>
          <w:rFonts w:ascii="Times New Roman" w:hAnsi="Times New Roman" w:cs="Times New Roman"/>
          <w:color w:val="000000" w:themeColor="text1"/>
        </w:rPr>
      </w:pPr>
      <w:r w:rsidRPr="005136D5">
        <w:rPr>
          <w:rFonts w:ascii="Times New Roman" w:hAnsi="Times New Roman" w:cs="Times New Roman"/>
          <w:color w:val="000000" w:themeColor="text1"/>
        </w:rPr>
        <w:t>As John E. Jackson points out, Celan is himself engaged in this elegiac over-determination of imagery in translation</w:t>
      </w:r>
      <w:r>
        <w:rPr>
          <w:rFonts w:ascii="Times New Roman" w:hAnsi="Times New Roman" w:cs="Times New Roman"/>
          <w:color w:val="000000" w:themeColor="text1"/>
        </w:rPr>
        <w:t xml:space="preserve"> and</w:t>
      </w:r>
      <w:r w:rsidRPr="005136D5">
        <w:rPr>
          <w:rFonts w:ascii="Times New Roman" w:hAnsi="Times New Roman" w:cs="Times New Roman"/>
          <w:color w:val="000000" w:themeColor="text1"/>
        </w:rPr>
        <w:t xml:space="preserve"> elegy. In</w:t>
      </w:r>
      <w:r>
        <w:rPr>
          <w:rFonts w:ascii="Times New Roman" w:hAnsi="Times New Roman" w:cs="Times New Roman"/>
          <w:color w:val="000000" w:themeColor="text1"/>
        </w:rPr>
        <w:t xml:space="preserve"> the poem</w:t>
      </w:r>
      <w:r w:rsidRPr="005136D5">
        <w:rPr>
          <w:rFonts w:ascii="Times New Roman" w:hAnsi="Times New Roman" w:cs="Times New Roman"/>
          <w:color w:val="000000" w:themeColor="text1"/>
        </w:rPr>
        <w:t xml:space="preserve"> ‘</w:t>
      </w:r>
      <w:proofErr w:type="spellStart"/>
      <w:r w:rsidRPr="005136D5">
        <w:rPr>
          <w:rFonts w:ascii="Times New Roman" w:hAnsi="Times New Roman" w:cs="Times New Roman"/>
          <w:color w:val="000000" w:themeColor="text1"/>
        </w:rPr>
        <w:t>Huhediblu</w:t>
      </w:r>
      <w:proofErr w:type="spellEnd"/>
      <w:r w:rsidRPr="005136D5">
        <w:rPr>
          <w:rFonts w:ascii="Times New Roman" w:hAnsi="Times New Roman" w:cs="Times New Roman"/>
          <w:color w:val="000000" w:themeColor="text1"/>
        </w:rPr>
        <w:t xml:space="preserve">’, Jackson argues, Celan’s rearrangement of Verlaine’s ‘Ah, </w:t>
      </w:r>
      <w:proofErr w:type="spellStart"/>
      <w:r w:rsidRPr="005136D5">
        <w:rPr>
          <w:rFonts w:ascii="Times New Roman" w:hAnsi="Times New Roman" w:cs="Times New Roman"/>
          <w:color w:val="000000" w:themeColor="text1"/>
        </w:rPr>
        <w:t>quand</w:t>
      </w:r>
      <w:proofErr w:type="spellEnd"/>
      <w:r w:rsidRPr="005136D5">
        <w:rPr>
          <w:rFonts w:ascii="Times New Roman" w:hAnsi="Times New Roman" w:cs="Times New Roman"/>
          <w:color w:val="000000" w:themeColor="text1"/>
        </w:rPr>
        <w:t xml:space="preserve"> </w:t>
      </w:r>
      <w:proofErr w:type="spellStart"/>
      <w:r w:rsidRPr="005136D5">
        <w:rPr>
          <w:rFonts w:ascii="Times New Roman" w:hAnsi="Times New Roman" w:cs="Times New Roman"/>
          <w:color w:val="000000" w:themeColor="text1"/>
        </w:rPr>
        <w:t>refleuriront</w:t>
      </w:r>
      <w:proofErr w:type="spellEnd"/>
      <w:r w:rsidRPr="005136D5">
        <w:rPr>
          <w:rFonts w:ascii="Times New Roman" w:hAnsi="Times New Roman" w:cs="Times New Roman"/>
          <w:color w:val="000000" w:themeColor="text1"/>
        </w:rPr>
        <w:t xml:space="preserve"> les roses de </w:t>
      </w:r>
      <w:proofErr w:type="spellStart"/>
      <w:r w:rsidRPr="005136D5">
        <w:rPr>
          <w:rFonts w:ascii="Times New Roman" w:hAnsi="Times New Roman" w:cs="Times New Roman"/>
          <w:color w:val="000000" w:themeColor="text1"/>
        </w:rPr>
        <w:t>septembre</w:t>
      </w:r>
      <w:proofErr w:type="spellEnd"/>
      <w:r w:rsidRPr="005136D5">
        <w:rPr>
          <w:rFonts w:ascii="Times New Roman" w:hAnsi="Times New Roman" w:cs="Times New Roman"/>
          <w:color w:val="000000" w:themeColor="text1"/>
        </w:rPr>
        <w:t xml:space="preserve">!’, as ‘O </w:t>
      </w:r>
      <w:proofErr w:type="spellStart"/>
      <w:r w:rsidRPr="005136D5">
        <w:rPr>
          <w:rFonts w:ascii="Times New Roman" w:hAnsi="Times New Roman" w:cs="Times New Roman"/>
          <w:color w:val="000000" w:themeColor="text1"/>
        </w:rPr>
        <w:t>quand</w:t>
      </w:r>
      <w:proofErr w:type="spellEnd"/>
      <w:r w:rsidRPr="005136D5">
        <w:rPr>
          <w:rFonts w:ascii="Times New Roman" w:hAnsi="Times New Roman" w:cs="Times New Roman"/>
          <w:color w:val="000000" w:themeColor="text1"/>
        </w:rPr>
        <w:t xml:space="preserve"> </w:t>
      </w:r>
      <w:proofErr w:type="spellStart"/>
      <w:r w:rsidRPr="005136D5">
        <w:rPr>
          <w:rFonts w:ascii="Times New Roman" w:hAnsi="Times New Roman" w:cs="Times New Roman"/>
          <w:color w:val="000000" w:themeColor="text1"/>
        </w:rPr>
        <w:t>refleuriront</w:t>
      </w:r>
      <w:proofErr w:type="spellEnd"/>
      <w:r w:rsidRPr="005136D5">
        <w:rPr>
          <w:rFonts w:ascii="Times New Roman" w:hAnsi="Times New Roman" w:cs="Times New Roman"/>
          <w:color w:val="000000" w:themeColor="text1"/>
        </w:rPr>
        <w:t xml:space="preserve">, o roses, </w:t>
      </w:r>
      <w:proofErr w:type="spellStart"/>
      <w:r w:rsidRPr="005136D5">
        <w:rPr>
          <w:rFonts w:ascii="Times New Roman" w:hAnsi="Times New Roman" w:cs="Times New Roman"/>
          <w:color w:val="000000" w:themeColor="text1"/>
        </w:rPr>
        <w:t>vos</w:t>
      </w:r>
      <w:proofErr w:type="spellEnd"/>
      <w:r w:rsidRPr="005136D5">
        <w:rPr>
          <w:rFonts w:ascii="Times New Roman" w:hAnsi="Times New Roman" w:cs="Times New Roman"/>
          <w:color w:val="000000" w:themeColor="text1"/>
        </w:rPr>
        <w:t xml:space="preserve"> </w:t>
      </w:r>
      <w:proofErr w:type="spellStart"/>
      <w:r w:rsidRPr="005136D5">
        <w:rPr>
          <w:rFonts w:ascii="Times New Roman" w:hAnsi="Times New Roman" w:cs="Times New Roman"/>
          <w:color w:val="000000" w:themeColor="text1"/>
        </w:rPr>
        <w:t>septembre</w:t>
      </w:r>
      <w:proofErr w:type="spellEnd"/>
      <w:r w:rsidRPr="005136D5">
        <w:rPr>
          <w:rFonts w:ascii="Times New Roman" w:hAnsi="Times New Roman" w:cs="Times New Roman"/>
          <w:color w:val="000000" w:themeColor="text1"/>
        </w:rPr>
        <w:t>’, radicalises the history of the quotation</w:t>
      </w:r>
      <w:r w:rsidR="00815429">
        <w:rPr>
          <w:rFonts w:ascii="Times New Roman" w:hAnsi="Times New Roman" w:cs="Times New Roman"/>
          <w:color w:val="000000" w:themeColor="text1"/>
        </w:rPr>
        <w:t xml:space="preserve"> (1987</w:t>
      </w:r>
      <w:r w:rsidR="00037628">
        <w:rPr>
          <w:rFonts w:ascii="Times New Roman" w:hAnsi="Times New Roman" w:cs="Times New Roman"/>
          <w:color w:val="000000" w:themeColor="text1"/>
        </w:rPr>
        <w:t>,</w:t>
      </w:r>
      <w:r w:rsidR="00815429">
        <w:rPr>
          <w:rFonts w:ascii="Times New Roman" w:hAnsi="Times New Roman" w:cs="Times New Roman"/>
          <w:color w:val="000000" w:themeColor="text1"/>
        </w:rPr>
        <w:t xml:space="preserve"> 215)</w:t>
      </w:r>
      <w:r w:rsidRPr="005136D5">
        <w:rPr>
          <w:rFonts w:ascii="Times New Roman" w:hAnsi="Times New Roman" w:cs="Times New Roman"/>
          <w:color w:val="000000" w:themeColor="text1"/>
        </w:rPr>
        <w:t>. While Verlaine asks (ironically enough) when roses will have their time to bloom again, Celan asks</w:t>
      </w:r>
      <w:r>
        <w:rPr>
          <w:rFonts w:ascii="Times New Roman" w:hAnsi="Times New Roman" w:cs="Times New Roman"/>
          <w:color w:val="000000" w:themeColor="text1"/>
        </w:rPr>
        <w:t xml:space="preserve"> the roses</w:t>
      </w:r>
      <w:r w:rsidRPr="005136D5">
        <w:rPr>
          <w:rFonts w:ascii="Times New Roman" w:hAnsi="Times New Roman" w:cs="Times New Roman"/>
          <w:color w:val="000000" w:themeColor="text1"/>
        </w:rPr>
        <w:t xml:space="preserve"> when the time, September, will bloom again. Verlaine is memorialising Rimbaud, poet remembering poet. But we can also see Celan’s repetition </w:t>
      </w:r>
      <w:r w:rsidRPr="005136D5">
        <w:rPr>
          <w:rFonts w:ascii="Times New Roman" w:hAnsi="Times New Roman" w:cs="Times New Roman"/>
          <w:color w:val="000000" w:themeColor="text1"/>
        </w:rPr>
        <w:lastRenderedPageBreak/>
        <w:t>with difference as elegiac: the ‘ah’ becoming an elegiac (and apostrophic) ‘o’;</w:t>
      </w:r>
      <w:r w:rsidRPr="005136D5">
        <w:rPr>
          <w:rStyle w:val="FootnoteReference"/>
          <w:rFonts w:ascii="Times New Roman" w:hAnsi="Times New Roman" w:cs="Times New Roman"/>
          <w:color w:val="000000" w:themeColor="text1"/>
        </w:rPr>
        <w:footnoteReference w:id="3"/>
      </w:r>
      <w:r w:rsidRPr="005136D5">
        <w:rPr>
          <w:rFonts w:ascii="Times New Roman" w:hAnsi="Times New Roman" w:cs="Times New Roman"/>
          <w:color w:val="000000" w:themeColor="text1"/>
        </w:rPr>
        <w:t xml:space="preserve"> and no longer do we ask when the ‘roses of September’ will ‘re-flower’, but when will the roses’ ‘September’ re-flower, when will their repeatability return, come back again? But this is not, as Jackson suggests, an ‘inversion’ of natural order. The very repeatability of quotation disturbs its natural order, its temporal present. And this disturbance amplifies and exposes the disturbance of figuration, which connects like with like or unlike. This is what Derrida calls the ‘madness’ of dates. ‘It counts, and </w:t>
      </w:r>
      <w:r w:rsidRPr="005136D5">
        <w:rPr>
          <w:rFonts w:ascii="Times New Roman" w:hAnsi="Times New Roman" w:cs="Times New Roman"/>
          <w:i/>
          <w:color w:val="000000" w:themeColor="text1"/>
        </w:rPr>
        <w:t>September</w:t>
      </w:r>
      <w:r w:rsidRPr="005136D5">
        <w:rPr>
          <w:rFonts w:ascii="Times New Roman" w:hAnsi="Times New Roman" w:cs="Times New Roman"/>
          <w:color w:val="000000" w:themeColor="text1"/>
        </w:rPr>
        <w:t>, moreover, includes a cipher, a number, rather, in its name.’</w:t>
      </w:r>
      <w:r w:rsidR="00815429">
        <w:rPr>
          <w:rFonts w:ascii="Times New Roman" w:hAnsi="Times New Roman" w:cs="Times New Roman"/>
          <w:color w:val="000000" w:themeColor="text1"/>
        </w:rPr>
        <w:t xml:space="preserve"> (2005</w:t>
      </w:r>
      <w:r w:rsidR="00037628">
        <w:rPr>
          <w:rFonts w:ascii="Times New Roman" w:hAnsi="Times New Roman" w:cs="Times New Roman"/>
          <w:color w:val="000000" w:themeColor="text1"/>
        </w:rPr>
        <w:t>,</w:t>
      </w:r>
      <w:r w:rsidR="00815429">
        <w:rPr>
          <w:rFonts w:ascii="Times New Roman" w:hAnsi="Times New Roman" w:cs="Times New Roman"/>
          <w:color w:val="000000" w:themeColor="text1"/>
        </w:rPr>
        <w:t xml:space="preserve"> 37).</w:t>
      </w:r>
      <w:r w:rsidRPr="005136D5">
        <w:rPr>
          <w:rFonts w:ascii="Times New Roman" w:hAnsi="Times New Roman" w:cs="Times New Roman"/>
          <w:color w:val="000000" w:themeColor="text1"/>
        </w:rPr>
        <w:t xml:space="preserve"> Flowers simulate their September. Flowers ‘mean’ September, which ‘means’ the return of flowers, the numerousness of flowers</w:t>
      </w:r>
      <w:r>
        <w:rPr>
          <w:rFonts w:ascii="Times New Roman" w:hAnsi="Times New Roman" w:cs="Times New Roman"/>
          <w:color w:val="000000" w:themeColor="text1"/>
        </w:rPr>
        <w:t xml:space="preserve">, their ‘seven’, </w:t>
      </w:r>
      <w:r>
        <w:rPr>
          <w:rFonts w:ascii="Times New Roman" w:hAnsi="Times New Roman" w:cs="Times New Roman"/>
          <w:i/>
          <w:iCs/>
          <w:color w:val="000000" w:themeColor="text1"/>
        </w:rPr>
        <w:t>sept</w:t>
      </w:r>
      <w:r>
        <w:rPr>
          <w:rFonts w:ascii="Times New Roman" w:hAnsi="Times New Roman" w:cs="Times New Roman"/>
          <w:color w:val="000000" w:themeColor="text1"/>
        </w:rPr>
        <w:t xml:space="preserve"> in </w:t>
      </w:r>
      <w:proofErr w:type="spellStart"/>
      <w:r>
        <w:rPr>
          <w:rFonts w:ascii="Times New Roman" w:hAnsi="Times New Roman" w:cs="Times New Roman"/>
          <w:i/>
          <w:iCs/>
          <w:color w:val="000000" w:themeColor="text1"/>
        </w:rPr>
        <w:t>septembre</w:t>
      </w:r>
      <w:proofErr w:type="spellEnd"/>
      <w:r w:rsidRPr="005136D5">
        <w:rPr>
          <w:rFonts w:ascii="Times New Roman" w:hAnsi="Times New Roman" w:cs="Times New Roman"/>
          <w:color w:val="000000" w:themeColor="text1"/>
        </w:rPr>
        <w:t>. The organic, ciphered in ‘September’, addressed in Verlaine’s ‘</w:t>
      </w:r>
      <w:proofErr w:type="spellStart"/>
      <w:r w:rsidRPr="005136D5">
        <w:rPr>
          <w:rFonts w:ascii="Times New Roman" w:hAnsi="Times New Roman" w:cs="Times New Roman"/>
          <w:color w:val="000000" w:themeColor="text1"/>
        </w:rPr>
        <w:t>septembre</w:t>
      </w:r>
      <w:proofErr w:type="spellEnd"/>
      <w:r w:rsidRPr="005136D5">
        <w:rPr>
          <w:rFonts w:ascii="Times New Roman" w:hAnsi="Times New Roman" w:cs="Times New Roman"/>
          <w:color w:val="000000" w:themeColor="text1"/>
        </w:rPr>
        <w:t xml:space="preserve">’, is numbered but excessively repeats, returns in its loss. As Helmut Müller-Sievers argues, this time about the interpolation of Büchner’s ‘Es </w:t>
      </w:r>
      <w:proofErr w:type="spellStart"/>
      <w:r w:rsidRPr="005136D5">
        <w:rPr>
          <w:rFonts w:ascii="Times New Roman" w:hAnsi="Times New Roman" w:cs="Times New Roman"/>
          <w:color w:val="000000" w:themeColor="text1"/>
        </w:rPr>
        <w:t>lebe</w:t>
      </w:r>
      <w:proofErr w:type="spellEnd"/>
      <w:r w:rsidRPr="005136D5">
        <w:rPr>
          <w:rFonts w:ascii="Times New Roman" w:hAnsi="Times New Roman" w:cs="Times New Roman"/>
          <w:color w:val="000000" w:themeColor="text1"/>
        </w:rPr>
        <w:t xml:space="preserve"> der König!’, ‘Long live the King!’, from </w:t>
      </w:r>
      <w:proofErr w:type="spellStart"/>
      <w:r w:rsidRPr="005136D5">
        <w:rPr>
          <w:rFonts w:ascii="Times New Roman" w:hAnsi="Times New Roman" w:cs="Times New Roman"/>
          <w:i/>
          <w:color w:val="000000" w:themeColor="text1"/>
        </w:rPr>
        <w:t>Dantons</w:t>
      </w:r>
      <w:proofErr w:type="spellEnd"/>
      <w:r w:rsidRPr="005136D5">
        <w:rPr>
          <w:rFonts w:ascii="Times New Roman" w:hAnsi="Times New Roman" w:cs="Times New Roman"/>
          <w:i/>
          <w:color w:val="000000" w:themeColor="text1"/>
        </w:rPr>
        <w:t xml:space="preserve"> Tod</w:t>
      </w:r>
      <w:r w:rsidRPr="005136D5">
        <w:rPr>
          <w:rFonts w:ascii="Times New Roman" w:hAnsi="Times New Roman" w:cs="Times New Roman"/>
          <w:color w:val="000000" w:themeColor="text1"/>
        </w:rPr>
        <w:t xml:space="preserve">, as the ‘counter-word’ of Celan’s </w:t>
      </w:r>
      <w:r w:rsidRPr="005136D5">
        <w:rPr>
          <w:rFonts w:ascii="Times New Roman" w:hAnsi="Times New Roman" w:cs="Times New Roman"/>
          <w:i/>
          <w:iCs/>
          <w:color w:val="000000" w:themeColor="text1"/>
        </w:rPr>
        <w:t xml:space="preserve">The </w:t>
      </w:r>
      <w:r w:rsidRPr="005136D5">
        <w:rPr>
          <w:rFonts w:ascii="Times New Roman" w:hAnsi="Times New Roman" w:cs="Times New Roman"/>
          <w:i/>
          <w:color w:val="000000" w:themeColor="text1"/>
        </w:rPr>
        <w:t xml:space="preserve">Meridian </w:t>
      </w:r>
      <w:r w:rsidRPr="005136D5">
        <w:rPr>
          <w:rFonts w:ascii="Times New Roman" w:hAnsi="Times New Roman" w:cs="Times New Roman"/>
          <w:iCs/>
          <w:color w:val="000000" w:themeColor="text1"/>
        </w:rPr>
        <w:t>speech (1960)</w:t>
      </w:r>
      <w:r w:rsidRPr="005136D5">
        <w:rPr>
          <w:rFonts w:ascii="Times New Roman" w:hAnsi="Times New Roman" w:cs="Times New Roman"/>
          <w:color w:val="000000" w:themeColor="text1"/>
        </w:rPr>
        <w:t>, quotation is, ‘at the same time, metaphor and metonymy, figurative and literal expression, and it thus disorients permanently the desire to identify meaning and intention’</w:t>
      </w:r>
      <w:r w:rsidR="00815429">
        <w:rPr>
          <w:rFonts w:ascii="Times New Roman" w:hAnsi="Times New Roman" w:cs="Times New Roman"/>
          <w:color w:val="000000" w:themeColor="text1"/>
        </w:rPr>
        <w:t xml:space="preserve"> (2004</w:t>
      </w:r>
      <w:r w:rsidR="00037628">
        <w:rPr>
          <w:rFonts w:ascii="Times New Roman" w:hAnsi="Times New Roman" w:cs="Times New Roman"/>
          <w:color w:val="000000" w:themeColor="text1"/>
        </w:rPr>
        <w:t>,</w:t>
      </w:r>
      <w:r w:rsidR="00815429">
        <w:rPr>
          <w:rFonts w:ascii="Times New Roman" w:hAnsi="Times New Roman" w:cs="Times New Roman"/>
          <w:color w:val="000000" w:themeColor="text1"/>
        </w:rPr>
        <w:t xml:space="preserve"> 138)</w:t>
      </w:r>
      <w:r w:rsidRPr="005136D5">
        <w:rPr>
          <w:rFonts w:ascii="Times New Roman" w:hAnsi="Times New Roman" w:cs="Times New Roman"/>
          <w:color w:val="000000" w:themeColor="text1"/>
        </w:rPr>
        <w:t>. Such disorientation, as Derrida might say, ‘madly’ resists interpretation.</w:t>
      </w:r>
      <w:r>
        <w:rPr>
          <w:rFonts w:ascii="Times New Roman" w:hAnsi="Times New Roman" w:cs="Times New Roman"/>
          <w:color w:val="000000" w:themeColor="text1"/>
        </w:rPr>
        <w:t xml:space="preserve"> Yet for </w:t>
      </w:r>
      <w:r w:rsidRPr="005136D5">
        <w:rPr>
          <w:rFonts w:ascii="Times New Roman" w:hAnsi="Times New Roman" w:cs="Times New Roman"/>
          <w:color w:val="000000" w:themeColor="text1"/>
        </w:rPr>
        <w:t>Müller-Sievers</w:t>
      </w:r>
      <w:r>
        <w:rPr>
          <w:rFonts w:ascii="Times New Roman" w:hAnsi="Times New Roman" w:cs="Times New Roman"/>
          <w:color w:val="000000" w:themeColor="text1"/>
        </w:rPr>
        <w:t xml:space="preserve">, </w:t>
      </w:r>
      <w:r w:rsidRPr="005136D5">
        <w:rPr>
          <w:rFonts w:ascii="Times New Roman" w:hAnsi="Times New Roman" w:cs="Times New Roman"/>
          <w:color w:val="000000" w:themeColor="text1"/>
        </w:rPr>
        <w:t>‘The slogan is the opposite of a shibboleth: nothing in its utterance shows whether it “belongs” to the speaker, and no philology can tie it to a speaker’s intention.’</w:t>
      </w:r>
      <w:r w:rsidR="00815429">
        <w:rPr>
          <w:rFonts w:ascii="Times New Roman" w:hAnsi="Times New Roman" w:cs="Times New Roman"/>
          <w:color w:val="000000" w:themeColor="text1"/>
        </w:rPr>
        <w:t xml:space="preserve"> (140).</w:t>
      </w:r>
      <w:r w:rsidRPr="005136D5">
        <w:rPr>
          <w:rFonts w:ascii="Times New Roman" w:hAnsi="Times New Roman" w:cs="Times New Roman"/>
          <w:color w:val="000000" w:themeColor="text1"/>
        </w:rPr>
        <w:t xml:space="preserve"> Quotation, exposing an internal </w:t>
      </w:r>
      <w:proofErr w:type="spellStart"/>
      <w:r w:rsidRPr="005136D5">
        <w:rPr>
          <w:rFonts w:ascii="Times New Roman" w:hAnsi="Times New Roman" w:cs="Times New Roman"/>
          <w:color w:val="000000" w:themeColor="text1"/>
        </w:rPr>
        <w:t>citability</w:t>
      </w:r>
      <w:proofErr w:type="spellEnd"/>
      <w:r w:rsidRPr="005136D5">
        <w:rPr>
          <w:rFonts w:ascii="Times New Roman" w:hAnsi="Times New Roman" w:cs="Times New Roman"/>
          <w:color w:val="000000" w:themeColor="text1"/>
        </w:rPr>
        <w:t xml:space="preserve">, a displacement in words, exposes figuration to its own disorientating work. And this disorientating work is, here, the work of elegy: a repetition of elegiac tropes that interrupt the mournful work of elegy by disengaging them from the apparently determinate but actually indeterminate ‘you’ to whom they hope to refer. Imagery, like translation, like elegy, </w:t>
      </w:r>
      <w:r w:rsidRPr="005136D5">
        <w:rPr>
          <w:rFonts w:ascii="Times New Roman" w:hAnsi="Times New Roman" w:cs="Times New Roman"/>
          <w:i/>
          <w:color w:val="000000" w:themeColor="text1"/>
        </w:rPr>
        <w:t>displaces</w:t>
      </w:r>
      <w:r w:rsidRPr="005136D5">
        <w:rPr>
          <w:rFonts w:ascii="Times New Roman" w:hAnsi="Times New Roman" w:cs="Times New Roman"/>
          <w:color w:val="000000" w:themeColor="text1"/>
        </w:rPr>
        <w:t xml:space="preserve"> its object, such that it becomes autonomously detached from the discourse it apparently secures. The organic time of growth and connection, like those connections of address and figuration, is interrupted precisely by being incorporated. Organic time becomes repeatable in this monumental time of the elegy. The repeated, elegised moment is detached from histor</w:t>
      </w:r>
      <w:r>
        <w:rPr>
          <w:rFonts w:ascii="Times New Roman" w:hAnsi="Times New Roman" w:cs="Times New Roman"/>
          <w:color w:val="000000" w:themeColor="text1"/>
        </w:rPr>
        <w:t>ical continuity</w:t>
      </w:r>
      <w:r w:rsidRPr="005136D5">
        <w:rPr>
          <w:rFonts w:ascii="Times New Roman" w:hAnsi="Times New Roman" w:cs="Times New Roman"/>
          <w:color w:val="000000" w:themeColor="text1"/>
        </w:rPr>
        <w:t>.</w:t>
      </w:r>
    </w:p>
    <w:p w14:paraId="5D744756" w14:textId="798143B9" w:rsidR="004B5851" w:rsidRPr="005136D5" w:rsidRDefault="004B5851" w:rsidP="004B5851">
      <w:pPr>
        <w:spacing w:after="120" w:line="480" w:lineRule="auto"/>
        <w:ind w:firstLine="720"/>
        <w:jc w:val="both"/>
        <w:rPr>
          <w:rFonts w:ascii="Times New Roman" w:hAnsi="Times New Roman" w:cs="Times New Roman"/>
          <w:color w:val="000000" w:themeColor="text1"/>
        </w:rPr>
      </w:pPr>
      <w:r w:rsidRPr="005136D5">
        <w:rPr>
          <w:rFonts w:ascii="Times New Roman" w:hAnsi="Times New Roman" w:cs="Times New Roman"/>
          <w:color w:val="000000" w:themeColor="text1"/>
        </w:rPr>
        <w:lastRenderedPageBreak/>
        <w:t xml:space="preserve">We can see this literalised, again, by Hill in his elegy ‘September Song’, from </w:t>
      </w:r>
      <w:r w:rsidRPr="005136D5">
        <w:rPr>
          <w:rFonts w:ascii="Times New Roman" w:hAnsi="Times New Roman" w:cs="Times New Roman"/>
          <w:i/>
          <w:iCs/>
          <w:color w:val="000000" w:themeColor="text1"/>
        </w:rPr>
        <w:t>King Log</w:t>
      </w:r>
      <w:r w:rsidRPr="005136D5">
        <w:rPr>
          <w:rFonts w:ascii="Times New Roman" w:hAnsi="Times New Roman" w:cs="Times New Roman"/>
          <w:color w:val="000000" w:themeColor="text1"/>
        </w:rPr>
        <w:t xml:space="preserve">. Again, this is mediated generically, through tradition. But again, it interpolates itself, interrupts, into the tradition it invokes. As he will later affirm in </w:t>
      </w:r>
      <w:r w:rsidRPr="005136D5">
        <w:rPr>
          <w:rFonts w:ascii="Times New Roman" w:hAnsi="Times New Roman" w:cs="Times New Roman"/>
          <w:i/>
          <w:color w:val="000000" w:themeColor="text1"/>
        </w:rPr>
        <w:t xml:space="preserve">The Orchards of </w:t>
      </w:r>
      <w:proofErr w:type="spellStart"/>
      <w:r w:rsidRPr="005136D5">
        <w:rPr>
          <w:rFonts w:ascii="Times New Roman" w:hAnsi="Times New Roman" w:cs="Times New Roman"/>
          <w:i/>
          <w:color w:val="000000" w:themeColor="text1"/>
        </w:rPr>
        <w:t>Syon</w:t>
      </w:r>
      <w:proofErr w:type="spellEnd"/>
      <w:r w:rsidRPr="005136D5">
        <w:rPr>
          <w:rFonts w:ascii="Times New Roman" w:hAnsi="Times New Roman" w:cs="Times New Roman"/>
          <w:i/>
          <w:color w:val="000000" w:themeColor="text1"/>
        </w:rPr>
        <w:t xml:space="preserve"> </w:t>
      </w:r>
      <w:r w:rsidRPr="005136D5">
        <w:rPr>
          <w:rFonts w:ascii="Times New Roman" w:hAnsi="Times New Roman" w:cs="Times New Roman"/>
          <w:iCs/>
          <w:color w:val="000000" w:themeColor="text1"/>
        </w:rPr>
        <w:t>(2002)</w:t>
      </w:r>
      <w:r w:rsidRPr="005136D5">
        <w:rPr>
          <w:rFonts w:ascii="Times New Roman" w:hAnsi="Times New Roman" w:cs="Times New Roman"/>
          <w:color w:val="000000" w:themeColor="text1"/>
        </w:rPr>
        <w:t xml:space="preserve">, </w:t>
      </w:r>
      <w:r>
        <w:rPr>
          <w:rFonts w:ascii="Times New Roman" w:hAnsi="Times New Roman" w:cs="Times New Roman"/>
          <w:color w:val="000000" w:themeColor="text1"/>
        </w:rPr>
        <w:t>alluding</w:t>
      </w:r>
      <w:r w:rsidRPr="005136D5">
        <w:rPr>
          <w:rFonts w:ascii="Times New Roman" w:hAnsi="Times New Roman" w:cs="Times New Roman"/>
          <w:color w:val="000000" w:themeColor="text1"/>
        </w:rPr>
        <w:t xml:space="preserve"> to Milton’s elegy ‘Lycidas’, ‘Now there is no due season, do not | mourn unduly’</w:t>
      </w:r>
      <w:r w:rsidR="00717E0B">
        <w:rPr>
          <w:rFonts w:ascii="Times New Roman" w:hAnsi="Times New Roman" w:cs="Times New Roman"/>
          <w:color w:val="000000" w:themeColor="text1"/>
        </w:rPr>
        <w:t xml:space="preserve"> (Hill 2012</w:t>
      </w:r>
      <w:r w:rsidR="00037628">
        <w:rPr>
          <w:rFonts w:ascii="Times New Roman" w:hAnsi="Times New Roman" w:cs="Times New Roman"/>
          <w:color w:val="000000" w:themeColor="text1"/>
        </w:rPr>
        <w:t>,</w:t>
      </w:r>
      <w:r w:rsidR="00717E0B">
        <w:rPr>
          <w:rFonts w:ascii="Times New Roman" w:hAnsi="Times New Roman" w:cs="Times New Roman"/>
          <w:color w:val="000000" w:themeColor="text1"/>
        </w:rPr>
        <w:t xml:space="preserve"> 351).</w:t>
      </w:r>
      <w:r w:rsidRPr="005136D5">
        <w:rPr>
          <w:rFonts w:ascii="Times New Roman" w:hAnsi="Times New Roman" w:cs="Times New Roman"/>
          <w:color w:val="000000" w:themeColor="text1"/>
        </w:rPr>
        <w:t xml:space="preserve"> In ‘Lycidas’, ‘Yet once more’ Milton ‘plucks’ the berries before they are due to ‘disturb’ their ‘due season’</w:t>
      </w:r>
      <w:r w:rsidR="00717E0B">
        <w:rPr>
          <w:rFonts w:ascii="Times New Roman" w:hAnsi="Times New Roman" w:cs="Times New Roman"/>
          <w:color w:val="000000" w:themeColor="text1"/>
        </w:rPr>
        <w:t xml:space="preserve"> (1991</w:t>
      </w:r>
      <w:r w:rsidR="00037628">
        <w:rPr>
          <w:rFonts w:ascii="Times New Roman" w:hAnsi="Times New Roman" w:cs="Times New Roman"/>
          <w:color w:val="000000" w:themeColor="text1"/>
        </w:rPr>
        <w:t>,</w:t>
      </w:r>
      <w:r w:rsidR="00717E0B">
        <w:rPr>
          <w:rFonts w:ascii="Times New Roman" w:hAnsi="Times New Roman" w:cs="Times New Roman"/>
          <w:color w:val="000000" w:themeColor="text1"/>
        </w:rPr>
        <w:t xml:space="preserve"> 39)</w:t>
      </w:r>
      <w:r w:rsidRPr="005136D5">
        <w:rPr>
          <w:rFonts w:ascii="Times New Roman" w:hAnsi="Times New Roman" w:cs="Times New Roman"/>
          <w:color w:val="000000" w:themeColor="text1"/>
        </w:rPr>
        <w:t>, excessively returning, coming both too early and too late, coming again. Again, he returns to a pastoral idyll in which space he might figure Lycidas who is dead. Lycidas’s due season is interrupted by his death, and so the poet must interrupt the pastoral before it (and he) is ready; but by the poem’s close we are returned to the ‘due season’,</w:t>
      </w:r>
      <w:r>
        <w:rPr>
          <w:rFonts w:ascii="Times New Roman" w:hAnsi="Times New Roman" w:cs="Times New Roman"/>
          <w:color w:val="000000" w:themeColor="text1"/>
        </w:rPr>
        <w:t xml:space="preserve"> to</w:t>
      </w:r>
      <w:r w:rsidRPr="005136D5">
        <w:rPr>
          <w:rFonts w:ascii="Times New Roman" w:hAnsi="Times New Roman" w:cs="Times New Roman"/>
          <w:color w:val="000000" w:themeColor="text1"/>
        </w:rPr>
        <w:t xml:space="preserve"> ‘fresh woods’. The interruption is unseasonal, but due. The debt established by Lycidas’s death can be credited by returning it to that seasonal progress. Just so, even though: ‘Now thou art gone, and never must return!’, the dead friend King can be credited in the figure of Lycidas. The poem is the work of reconciling an absent future with the plenitude of a suddenly remembered past, in order to sanction the image of Lycidas who ‘is not dead’</w:t>
      </w:r>
      <w:r>
        <w:rPr>
          <w:rFonts w:ascii="Times New Roman" w:hAnsi="Times New Roman" w:cs="Times New Roman"/>
          <w:color w:val="000000" w:themeColor="text1"/>
        </w:rPr>
        <w:t xml:space="preserve"> at the poem’s close</w:t>
      </w:r>
      <w:r w:rsidRPr="005136D5">
        <w:rPr>
          <w:rFonts w:ascii="Times New Roman" w:hAnsi="Times New Roman" w:cs="Times New Roman"/>
          <w:color w:val="000000" w:themeColor="text1"/>
        </w:rPr>
        <w:t>. But for Hill, this ambivalence of ‘</w:t>
      </w:r>
      <w:proofErr w:type="spellStart"/>
      <w:r w:rsidRPr="005136D5">
        <w:rPr>
          <w:rFonts w:ascii="Times New Roman" w:hAnsi="Times New Roman" w:cs="Times New Roman"/>
          <w:color w:val="000000" w:themeColor="text1"/>
        </w:rPr>
        <w:t>undueness</w:t>
      </w:r>
      <w:proofErr w:type="spellEnd"/>
      <w:r w:rsidRPr="005136D5">
        <w:rPr>
          <w:rFonts w:ascii="Times New Roman" w:hAnsi="Times New Roman" w:cs="Times New Roman"/>
          <w:color w:val="000000" w:themeColor="text1"/>
        </w:rPr>
        <w:t xml:space="preserve">’ is elegiac itself. We are enjoined, across the line break in </w:t>
      </w:r>
      <w:r w:rsidRPr="005136D5">
        <w:rPr>
          <w:rFonts w:ascii="Times New Roman" w:hAnsi="Times New Roman" w:cs="Times New Roman"/>
          <w:i/>
          <w:color w:val="000000" w:themeColor="text1"/>
        </w:rPr>
        <w:t xml:space="preserve">The Orchards of </w:t>
      </w:r>
      <w:proofErr w:type="spellStart"/>
      <w:r w:rsidRPr="005136D5">
        <w:rPr>
          <w:rFonts w:ascii="Times New Roman" w:hAnsi="Times New Roman" w:cs="Times New Roman"/>
          <w:i/>
          <w:color w:val="000000" w:themeColor="text1"/>
        </w:rPr>
        <w:t>Syon</w:t>
      </w:r>
      <w:proofErr w:type="spellEnd"/>
      <w:r w:rsidRPr="005136D5">
        <w:rPr>
          <w:rFonts w:ascii="Times New Roman" w:hAnsi="Times New Roman" w:cs="Times New Roman"/>
          <w:color w:val="000000" w:themeColor="text1"/>
        </w:rPr>
        <w:t xml:space="preserve">, both not to mourn and to ‘mourn unduly’ because there is no proper time for mourning except all the time. And if there is no proper time for mourning, no ‘due season’, then, as in the elegies for Celan, there is no proper ‘Land’, no proper place. The dislocations of space in the ‘Chorale-Preludes’ are responsive to this dislocation of elegiac time, of the incapacity of elegy now to provide its own time for mourning as Milton once did. We are enjoined, by Hill, both to mourn and not to mourn this loss of ‘due season’: ‘do not | mourn’. Elegy must work this ambivalence, both mourning and refusing to mourn, and both mourning and refusing to mourn the blows to its memorial capacities that this ambivalence marks. This is the elegiac distinction between organic, cyclical, repetitive time and monumental, eternal time. But in Hill’s poem this distinction blurs: the monumental becomes repetitive, the organic weirdly eternal, revivified, fateful, ‘stone </w:t>
      </w:r>
      <w:proofErr w:type="gramStart"/>
      <w:r w:rsidRPr="005136D5">
        <w:rPr>
          <w:rFonts w:ascii="Times New Roman" w:hAnsi="Times New Roman" w:cs="Times New Roman"/>
          <w:color w:val="000000" w:themeColor="text1"/>
        </w:rPr>
        <w:t>heads’</w:t>
      </w:r>
      <w:proofErr w:type="gramEnd"/>
      <w:r w:rsidRPr="005136D5">
        <w:rPr>
          <w:rFonts w:ascii="Times New Roman" w:hAnsi="Times New Roman" w:cs="Times New Roman"/>
          <w:color w:val="000000" w:themeColor="text1"/>
        </w:rPr>
        <w:t>. It is nonorganic, non-living time which becomes organically cyclical in the poems’ economy of imagery and address.</w:t>
      </w:r>
    </w:p>
    <w:p w14:paraId="50E1889B" w14:textId="77777777" w:rsidR="004B5851" w:rsidRPr="005136D5" w:rsidRDefault="004B5851" w:rsidP="004B5851">
      <w:pPr>
        <w:spacing w:after="120" w:line="480" w:lineRule="auto"/>
        <w:ind w:firstLine="720"/>
        <w:jc w:val="both"/>
        <w:rPr>
          <w:rFonts w:ascii="Times New Roman" w:hAnsi="Times New Roman" w:cs="Times New Roman"/>
          <w:color w:val="000000" w:themeColor="text1"/>
        </w:rPr>
      </w:pPr>
      <w:r w:rsidRPr="005136D5">
        <w:rPr>
          <w:rFonts w:ascii="Times New Roman" w:hAnsi="Times New Roman" w:cs="Times New Roman"/>
          <w:color w:val="000000" w:themeColor="text1"/>
        </w:rPr>
        <w:lastRenderedPageBreak/>
        <w:t>Time, without content, repeats. We can read the ‘September’ (Celan’s and Verlaine’s, too) of ‘September Song’ through this interruption of temporality, of ‘due season’. In the sonnet’s parenthetical centre, Hill interrupts his stringent refusal to name any victim by naming himself, the poet:</w:t>
      </w:r>
    </w:p>
    <w:p w14:paraId="77427E64"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(I have made</w:t>
      </w:r>
    </w:p>
    <w:p w14:paraId="4CF7CB99"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an elegy for myself it</w:t>
      </w:r>
    </w:p>
    <w:p w14:paraId="594A7D6E" w14:textId="7FF8560F" w:rsidR="004B5851" w:rsidRDefault="004B5851" w:rsidP="004B5851">
      <w:pPr>
        <w:spacing w:after="12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is true.)</w:t>
      </w:r>
    </w:p>
    <w:p w14:paraId="6775231B" w14:textId="57916F9C" w:rsidR="00717E0B" w:rsidRPr="005136D5" w:rsidRDefault="00717E0B" w:rsidP="004B5851">
      <w:pPr>
        <w:spacing w:after="120" w:line="276" w:lineRule="auto"/>
        <w:ind w:left="1417"/>
        <w:jc w:val="both"/>
        <w:rPr>
          <w:rFonts w:ascii="Times New Roman" w:hAnsi="Times New Roman" w:cs="Times New Roman"/>
          <w:color w:val="000000" w:themeColor="text1"/>
        </w:rPr>
      </w:pPr>
      <w:r>
        <w:rPr>
          <w:rFonts w:ascii="Times New Roman" w:hAnsi="Times New Roman" w:cs="Times New Roman"/>
          <w:color w:val="000000" w:themeColor="text1"/>
        </w:rPr>
        <w:t>(2012</w:t>
      </w:r>
      <w:r w:rsidR="00037628">
        <w:rPr>
          <w:rFonts w:ascii="Times New Roman" w:hAnsi="Times New Roman" w:cs="Times New Roman"/>
          <w:color w:val="000000" w:themeColor="text1"/>
        </w:rPr>
        <w:t>,</w:t>
      </w:r>
      <w:r>
        <w:rPr>
          <w:rFonts w:ascii="Times New Roman" w:hAnsi="Times New Roman" w:cs="Times New Roman"/>
          <w:color w:val="000000" w:themeColor="text1"/>
        </w:rPr>
        <w:t xml:space="preserve"> 44)</w:t>
      </w:r>
    </w:p>
    <w:p w14:paraId="19BABE6E" w14:textId="77777777" w:rsidR="004B5851" w:rsidRPr="005136D5" w:rsidRDefault="004B5851" w:rsidP="004B5851">
      <w:pPr>
        <w:spacing w:after="120" w:line="480" w:lineRule="auto"/>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‘I’ am also ‘made’ here, tentatively, from this elegy. But Hill breaks the copula ‘is’ from ‘it’, a hesitation even to affirm the truth of this construction. It is true, I have made an elegy only for myself, but the truth of this interrupts even my capacity to affirm it. It is an elegiac truth, self-interrupting, self-displacing. Elegiac faithfulness is truth to the dead, lingering with loss. But this poem balks at lingering, even as it hesitates, stutters. The time of the elegy is manifestly separate from the time of the death it elegises, so why does that death keep coming back, why, if the elegy works truly to mourn, would there be such </w:t>
      </w:r>
      <w:r w:rsidRPr="005136D5">
        <w:rPr>
          <w:rFonts w:ascii="Times New Roman" w:hAnsi="Times New Roman" w:cs="Times New Roman"/>
          <w:i/>
          <w:color w:val="000000" w:themeColor="text1"/>
        </w:rPr>
        <w:t>expressiveness</w:t>
      </w:r>
      <w:r w:rsidRPr="005136D5">
        <w:rPr>
          <w:rFonts w:ascii="Times New Roman" w:hAnsi="Times New Roman" w:cs="Times New Roman"/>
          <w:color w:val="000000" w:themeColor="text1"/>
        </w:rPr>
        <w:t xml:space="preserve">, where ‘September fattens on vines. Roses | flake from the walls’? Here, as with Celan, the poem figures ‘September’ rather than the roses: it is September, not a rose, which ‘fattens on vines’. This is ‘plenty’ indeed, ‘more than enough’, an excessive return, the grossly repetitive consolation of ordinary continuity. The monumental elegy finally gives way to the organic flowers peeling away from life, and the elegy for ‘myself’ is in turn displaced. ‘I’ give way to ‘you’ in my hesitation to distance myself from you, to say that this elegy is for me. </w:t>
      </w:r>
    </w:p>
    <w:p w14:paraId="2C2830CB" w14:textId="77777777" w:rsidR="004B5851" w:rsidRPr="005136D5" w:rsidRDefault="004B5851" w:rsidP="004B5851">
      <w:pPr>
        <w:spacing w:after="120" w:line="480" w:lineRule="auto"/>
        <w:ind w:firstLine="720"/>
        <w:jc w:val="both"/>
        <w:rPr>
          <w:rFonts w:ascii="Times New Roman" w:hAnsi="Times New Roman" w:cs="Times New Roman"/>
          <w:color w:val="000000" w:themeColor="text1"/>
        </w:rPr>
      </w:pPr>
      <w:r w:rsidRPr="005136D5">
        <w:rPr>
          <w:rFonts w:ascii="Times New Roman" w:hAnsi="Times New Roman" w:cs="Times New Roman"/>
          <w:color w:val="000000" w:themeColor="text1"/>
        </w:rPr>
        <w:t>Here we might return to ‘</w:t>
      </w:r>
      <w:proofErr w:type="spellStart"/>
      <w:r w:rsidRPr="005136D5">
        <w:rPr>
          <w:rFonts w:ascii="Times New Roman" w:hAnsi="Times New Roman" w:cs="Times New Roman"/>
          <w:color w:val="000000" w:themeColor="text1"/>
        </w:rPr>
        <w:t>Tristia</w:t>
      </w:r>
      <w:proofErr w:type="spellEnd"/>
      <w:r w:rsidRPr="005136D5">
        <w:rPr>
          <w:rFonts w:ascii="Times New Roman" w:hAnsi="Times New Roman" w:cs="Times New Roman"/>
          <w:color w:val="000000" w:themeColor="text1"/>
        </w:rPr>
        <w:t>’, the ‘valediction’ for (</w:t>
      </w:r>
      <w:r>
        <w:rPr>
          <w:rFonts w:ascii="Times New Roman" w:hAnsi="Times New Roman" w:cs="Times New Roman"/>
          <w:color w:val="000000" w:themeColor="text1"/>
        </w:rPr>
        <w:t xml:space="preserve">the </w:t>
      </w:r>
      <w:r w:rsidRPr="005136D5">
        <w:rPr>
          <w:rFonts w:ascii="Times New Roman" w:hAnsi="Times New Roman" w:cs="Times New Roman"/>
          <w:color w:val="000000" w:themeColor="text1"/>
        </w:rPr>
        <w:t xml:space="preserve">signed but not named) </w:t>
      </w:r>
      <w:proofErr w:type="spellStart"/>
      <w:r w:rsidRPr="005136D5">
        <w:rPr>
          <w:rFonts w:ascii="Times New Roman" w:hAnsi="Times New Roman" w:cs="Times New Roman"/>
          <w:color w:val="000000" w:themeColor="text1"/>
        </w:rPr>
        <w:t>Osip</w:t>
      </w:r>
      <w:proofErr w:type="spellEnd"/>
      <w:r w:rsidRPr="005136D5">
        <w:rPr>
          <w:rFonts w:ascii="Times New Roman" w:hAnsi="Times New Roman" w:cs="Times New Roman"/>
          <w:color w:val="000000" w:themeColor="text1"/>
        </w:rPr>
        <w:t xml:space="preserve"> Mandelstam.</w:t>
      </w:r>
    </w:p>
    <w:p w14:paraId="1CE4A361"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Difficult friend, I would have preferred</w:t>
      </w:r>
    </w:p>
    <w:p w14:paraId="0A5C8C98"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You to them. The dead keep their sealed lives</w:t>
      </w:r>
    </w:p>
    <w:p w14:paraId="1B8A5A38" w14:textId="77777777" w:rsidR="004B5851" w:rsidRPr="005136D5" w:rsidRDefault="004B5851" w:rsidP="004B5851">
      <w:pPr>
        <w:spacing w:after="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And </w:t>
      </w:r>
      <w:proofErr w:type="gramStart"/>
      <w:r w:rsidRPr="005136D5">
        <w:rPr>
          <w:rFonts w:ascii="Times New Roman" w:hAnsi="Times New Roman" w:cs="Times New Roman"/>
          <w:color w:val="000000" w:themeColor="text1"/>
        </w:rPr>
        <w:t>again</w:t>
      </w:r>
      <w:proofErr w:type="gramEnd"/>
      <w:r w:rsidRPr="005136D5">
        <w:rPr>
          <w:rFonts w:ascii="Times New Roman" w:hAnsi="Times New Roman" w:cs="Times New Roman"/>
          <w:color w:val="000000" w:themeColor="text1"/>
        </w:rPr>
        <w:t xml:space="preserve"> I am too late. Too late</w:t>
      </w:r>
    </w:p>
    <w:p w14:paraId="30606BF3" w14:textId="77777777" w:rsidR="00717E0B" w:rsidRDefault="004B5851" w:rsidP="004B5851">
      <w:pPr>
        <w:spacing w:after="120" w:line="276" w:lineRule="auto"/>
        <w:ind w:left="1417"/>
        <w:jc w:val="both"/>
        <w:rPr>
          <w:rFonts w:ascii="Times New Roman" w:hAnsi="Times New Roman" w:cs="Times New Roman"/>
          <w:color w:val="000000" w:themeColor="text1"/>
        </w:rPr>
      </w:pPr>
      <w:r w:rsidRPr="005136D5">
        <w:rPr>
          <w:rFonts w:ascii="Times New Roman" w:hAnsi="Times New Roman" w:cs="Times New Roman"/>
          <w:color w:val="000000" w:themeColor="text1"/>
        </w:rPr>
        <w:t>The salutes, dust-clouds and brazen cries.</w:t>
      </w:r>
    </w:p>
    <w:p w14:paraId="25B3D642" w14:textId="7D6ABFBE" w:rsidR="004B5851" w:rsidRPr="005136D5" w:rsidRDefault="00717E0B" w:rsidP="004B5851">
      <w:pPr>
        <w:spacing w:after="120" w:line="276" w:lineRule="auto"/>
        <w:ind w:left="1417"/>
        <w:jc w:val="both"/>
        <w:rPr>
          <w:rFonts w:ascii="Times New Roman" w:hAnsi="Times New Roman" w:cs="Times New Roman"/>
          <w:color w:val="000000" w:themeColor="text1"/>
        </w:rPr>
      </w:pPr>
      <w:r>
        <w:rPr>
          <w:rFonts w:ascii="Times New Roman" w:hAnsi="Times New Roman" w:cs="Times New Roman"/>
          <w:color w:val="000000" w:themeColor="text1"/>
        </w:rPr>
        <w:t>(Hill 2012</w:t>
      </w:r>
      <w:r w:rsidR="00037628">
        <w:rPr>
          <w:rFonts w:ascii="Times New Roman" w:hAnsi="Times New Roman" w:cs="Times New Roman"/>
          <w:color w:val="000000" w:themeColor="text1"/>
        </w:rPr>
        <w:t>,</w:t>
      </w:r>
      <w:r>
        <w:rPr>
          <w:rFonts w:ascii="Times New Roman" w:hAnsi="Times New Roman" w:cs="Times New Roman"/>
          <w:color w:val="000000" w:themeColor="text1"/>
        </w:rPr>
        <w:t xml:space="preserve"> 58)</w:t>
      </w:r>
    </w:p>
    <w:p w14:paraId="7F2F797D" w14:textId="77777777" w:rsidR="004B5851" w:rsidRPr="005136D5" w:rsidRDefault="004B5851" w:rsidP="004B5851">
      <w:pPr>
        <w:spacing w:after="120" w:line="480" w:lineRule="auto"/>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Like Milton, ‘I am too late’, but here this lateness is not succeeded by the poetic work of restoring due seasons, restoring time. Rather, lateness gives way to more lateness, too much: ‘I am too late. Too late’. The problem is that ‘you’ do not poetically disappear enough. I am too late for you, but that means you </w:t>
      </w:r>
      <w:r w:rsidRPr="005136D5">
        <w:rPr>
          <w:rFonts w:ascii="Times New Roman" w:hAnsi="Times New Roman" w:cs="Times New Roman"/>
          <w:color w:val="000000" w:themeColor="text1"/>
        </w:rPr>
        <w:lastRenderedPageBreak/>
        <w:t xml:space="preserve">exceed me, do not return, are not remembered (re-membered, put in a new body). The poem resists exactly the production of a new personhood by its own production of sensibility in images and forms of address, exactly that restitution by ‘anthropomorphic’ production that Stewart sees as definitive of ‘poetic making’. ‘And again’, I am left in the repetition of elegy. The second person to whom the poem is addressed, ‘you’, like the ‘you’ in the ‘Chorale-Preludes’ of half-human plants (centaury), is not made by this poetic work of ‘salutes, dust-clouds and brazen </w:t>
      </w:r>
      <w:proofErr w:type="gramStart"/>
      <w:r w:rsidRPr="005136D5">
        <w:rPr>
          <w:rFonts w:ascii="Times New Roman" w:hAnsi="Times New Roman" w:cs="Times New Roman"/>
          <w:color w:val="000000" w:themeColor="text1"/>
        </w:rPr>
        <w:t>clouds’</w:t>
      </w:r>
      <w:proofErr w:type="gramEnd"/>
      <w:r w:rsidRPr="005136D5">
        <w:rPr>
          <w:rFonts w:ascii="Times New Roman" w:hAnsi="Times New Roman" w:cs="Times New Roman"/>
          <w:color w:val="000000" w:themeColor="text1"/>
        </w:rPr>
        <w:t xml:space="preserve">. So in the ‘Chorale-Preludes’, elegy is a ‘kind | of otherness’, ‘self-understood’, </w:t>
      </w:r>
      <w:proofErr w:type="spellStart"/>
      <w:r w:rsidRPr="005136D5">
        <w:rPr>
          <w:rFonts w:ascii="Times New Roman" w:hAnsi="Times New Roman" w:cs="Times New Roman"/>
          <w:color w:val="000000" w:themeColor="text1"/>
        </w:rPr>
        <w:t>my self</w:t>
      </w:r>
      <w:proofErr w:type="spellEnd"/>
      <w:r w:rsidRPr="005136D5">
        <w:rPr>
          <w:rFonts w:ascii="Times New Roman" w:hAnsi="Times New Roman" w:cs="Times New Roman"/>
          <w:color w:val="000000" w:themeColor="text1"/>
        </w:rPr>
        <w:t>, my internal space, giving way not specifically to you, but to an outside in which the truth of that internal spacing is under question even as it is externalised. I make an elegy, and surely it can only comfort me, but then where am I if I am elegised if not subsumed somehow into my own monument? Here we might recall the image of Shelley, the elegist, decked in flowers in ‘</w:t>
      </w:r>
      <w:proofErr w:type="spellStart"/>
      <w:r w:rsidRPr="005136D5">
        <w:rPr>
          <w:rFonts w:ascii="Times New Roman" w:hAnsi="Times New Roman" w:cs="Times New Roman"/>
          <w:color w:val="000000" w:themeColor="text1"/>
        </w:rPr>
        <w:t>Adonais</w:t>
      </w:r>
      <w:proofErr w:type="spellEnd"/>
      <w:r w:rsidRPr="005136D5">
        <w:rPr>
          <w:rFonts w:ascii="Times New Roman" w:hAnsi="Times New Roman" w:cs="Times New Roman"/>
          <w:color w:val="000000" w:themeColor="text1"/>
        </w:rPr>
        <w:t>’ as instructive for this internalisation of dislocation:</w:t>
      </w:r>
      <w:r w:rsidRPr="005136D5">
        <w:rPr>
          <w:rStyle w:val="FootnoteReference"/>
          <w:rFonts w:ascii="Times New Roman" w:hAnsi="Times New Roman" w:cs="Times New Roman"/>
          <w:color w:val="000000" w:themeColor="text1"/>
        </w:rPr>
        <w:footnoteReference w:id="4"/>
      </w:r>
      <w:r w:rsidRPr="005136D5">
        <w:rPr>
          <w:rFonts w:ascii="Times New Roman" w:hAnsi="Times New Roman" w:cs="Times New Roman"/>
          <w:color w:val="000000" w:themeColor="text1"/>
        </w:rPr>
        <w:t xml:space="preserve"> in place of </w:t>
      </w:r>
      <w:proofErr w:type="spellStart"/>
      <w:r w:rsidRPr="005136D5">
        <w:rPr>
          <w:rFonts w:ascii="Times New Roman" w:hAnsi="Times New Roman" w:cs="Times New Roman"/>
          <w:color w:val="000000" w:themeColor="text1"/>
        </w:rPr>
        <w:t>any body</w:t>
      </w:r>
      <w:proofErr w:type="spellEnd"/>
      <w:r w:rsidRPr="005136D5">
        <w:rPr>
          <w:rFonts w:ascii="Times New Roman" w:hAnsi="Times New Roman" w:cs="Times New Roman"/>
          <w:color w:val="000000" w:themeColor="text1"/>
        </w:rPr>
        <w:t xml:space="preserve"> to mourn, the elegist mourns himself; but this displacement replaces the re-</w:t>
      </w:r>
      <w:proofErr w:type="spellStart"/>
      <w:r w:rsidRPr="005136D5">
        <w:rPr>
          <w:rFonts w:ascii="Times New Roman" w:hAnsi="Times New Roman" w:cs="Times New Roman"/>
          <w:color w:val="000000" w:themeColor="text1"/>
        </w:rPr>
        <w:t>membering</w:t>
      </w:r>
      <w:proofErr w:type="spellEnd"/>
      <w:r w:rsidRPr="005136D5">
        <w:rPr>
          <w:rFonts w:ascii="Times New Roman" w:hAnsi="Times New Roman" w:cs="Times New Roman"/>
          <w:color w:val="000000" w:themeColor="text1"/>
        </w:rPr>
        <w:t xml:space="preserve"> work of elegiac identification with an internalisation of non-identity. If I can only elegise myself, then I am suddenly, in the elegy, dismembered, not identical with myself, outside.</w:t>
      </w:r>
    </w:p>
    <w:p w14:paraId="5B54B69B" w14:textId="4B810FCF" w:rsidR="004B5851" w:rsidRPr="005136D5" w:rsidRDefault="004B5851" w:rsidP="004B5851">
      <w:pPr>
        <w:spacing w:after="120" w:line="480" w:lineRule="auto"/>
        <w:ind w:firstLine="720"/>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This dislocation also affects the ‘Chorale’ prayer form of the </w:t>
      </w:r>
      <w:r>
        <w:rPr>
          <w:rFonts w:ascii="Times New Roman" w:hAnsi="Times New Roman" w:cs="Times New Roman"/>
          <w:color w:val="000000" w:themeColor="text1"/>
        </w:rPr>
        <w:t>poems</w:t>
      </w:r>
      <w:r w:rsidRPr="005136D5">
        <w:rPr>
          <w:rFonts w:ascii="Times New Roman" w:hAnsi="Times New Roman" w:cs="Times New Roman"/>
          <w:color w:val="000000" w:themeColor="text1"/>
        </w:rPr>
        <w:t>. Both are sung at Compline, in the last hours of the day. ‘</w:t>
      </w:r>
      <w:proofErr w:type="spellStart"/>
      <w:r w:rsidRPr="005136D5">
        <w:rPr>
          <w:rFonts w:ascii="Times New Roman" w:hAnsi="Times New Roman" w:cs="Times New Roman"/>
          <w:color w:val="000000" w:themeColor="text1"/>
        </w:rPr>
        <w:t>Te</w:t>
      </w:r>
      <w:proofErr w:type="spellEnd"/>
      <w:r w:rsidRPr="005136D5">
        <w:rPr>
          <w:rFonts w:ascii="Times New Roman" w:hAnsi="Times New Roman" w:cs="Times New Roman"/>
          <w:color w:val="000000" w:themeColor="text1"/>
        </w:rPr>
        <w:t xml:space="preserve"> </w:t>
      </w:r>
      <w:proofErr w:type="spellStart"/>
      <w:r w:rsidRPr="005136D5">
        <w:rPr>
          <w:rFonts w:ascii="Times New Roman" w:hAnsi="Times New Roman" w:cs="Times New Roman"/>
          <w:color w:val="000000" w:themeColor="text1"/>
        </w:rPr>
        <w:t>Lucis</w:t>
      </w:r>
      <w:proofErr w:type="spellEnd"/>
      <w:r w:rsidRPr="005136D5">
        <w:rPr>
          <w:rFonts w:ascii="Times New Roman" w:hAnsi="Times New Roman" w:cs="Times New Roman"/>
          <w:color w:val="000000" w:themeColor="text1"/>
        </w:rPr>
        <w:t xml:space="preserve"> Ante </w:t>
      </w:r>
      <w:proofErr w:type="spellStart"/>
      <w:r w:rsidRPr="005136D5">
        <w:rPr>
          <w:rFonts w:ascii="Times New Roman" w:hAnsi="Times New Roman" w:cs="Times New Roman"/>
          <w:color w:val="000000" w:themeColor="text1"/>
        </w:rPr>
        <w:t>Terminum</w:t>
      </w:r>
      <w:proofErr w:type="spellEnd"/>
      <w:r w:rsidRPr="005136D5">
        <w:rPr>
          <w:rFonts w:ascii="Times New Roman" w:hAnsi="Times New Roman" w:cs="Times New Roman"/>
          <w:color w:val="000000" w:themeColor="text1"/>
        </w:rPr>
        <w:t>’ is the prayer ‘To you before the end of day’. ‘</w:t>
      </w:r>
      <w:proofErr w:type="spellStart"/>
      <w:r w:rsidRPr="005136D5">
        <w:rPr>
          <w:rFonts w:ascii="Times New Roman" w:hAnsi="Times New Roman" w:cs="Times New Roman"/>
          <w:color w:val="000000" w:themeColor="text1"/>
        </w:rPr>
        <w:t>Terminum</w:t>
      </w:r>
      <w:proofErr w:type="spellEnd"/>
      <w:r w:rsidRPr="005136D5">
        <w:rPr>
          <w:rFonts w:ascii="Times New Roman" w:hAnsi="Times New Roman" w:cs="Times New Roman"/>
          <w:color w:val="000000" w:themeColor="text1"/>
        </w:rPr>
        <w:t>’ is at the same time any abstract limit, terminus, border. To you before the boundary, an address to ‘you’, the light (</w:t>
      </w:r>
      <w:proofErr w:type="spellStart"/>
      <w:r w:rsidRPr="005136D5">
        <w:rPr>
          <w:rFonts w:ascii="Times New Roman" w:hAnsi="Times New Roman" w:cs="Times New Roman"/>
          <w:i/>
          <w:color w:val="000000" w:themeColor="text1"/>
        </w:rPr>
        <w:t>Te</w:t>
      </w:r>
      <w:proofErr w:type="spellEnd"/>
      <w:r w:rsidRPr="005136D5">
        <w:rPr>
          <w:rFonts w:ascii="Times New Roman" w:hAnsi="Times New Roman" w:cs="Times New Roman"/>
          <w:i/>
          <w:color w:val="000000" w:themeColor="text1"/>
        </w:rPr>
        <w:t xml:space="preserve"> </w:t>
      </w:r>
      <w:proofErr w:type="spellStart"/>
      <w:r w:rsidRPr="005136D5">
        <w:rPr>
          <w:rFonts w:ascii="Times New Roman" w:hAnsi="Times New Roman" w:cs="Times New Roman"/>
          <w:i/>
          <w:color w:val="000000" w:themeColor="text1"/>
        </w:rPr>
        <w:t>lucis</w:t>
      </w:r>
      <w:proofErr w:type="spellEnd"/>
      <w:r w:rsidRPr="005136D5">
        <w:rPr>
          <w:rFonts w:ascii="Times New Roman" w:hAnsi="Times New Roman" w:cs="Times New Roman"/>
          <w:color w:val="000000" w:themeColor="text1"/>
        </w:rPr>
        <w:t>) before the boundary. This is a meridian, that border of light which Celan works through in his poetics: the point of turning, where poetry is a ‘breathturn [</w:t>
      </w:r>
      <w:proofErr w:type="spellStart"/>
      <w:r w:rsidRPr="005136D5">
        <w:rPr>
          <w:rFonts w:ascii="Times New Roman" w:hAnsi="Times New Roman" w:cs="Times New Roman"/>
          <w:i/>
          <w:iCs/>
          <w:color w:val="000000" w:themeColor="text1"/>
        </w:rPr>
        <w:t>Atemwende</w:t>
      </w:r>
      <w:proofErr w:type="spellEnd"/>
      <w:r w:rsidRPr="005136D5">
        <w:rPr>
          <w:rFonts w:ascii="Times New Roman" w:hAnsi="Times New Roman" w:cs="Times New Roman"/>
          <w:color w:val="000000" w:themeColor="text1"/>
        </w:rPr>
        <w:t>]’ that ‘interrupts’ art to speak ‘to another’</w:t>
      </w:r>
      <w:r w:rsidR="00717E0B">
        <w:rPr>
          <w:rFonts w:ascii="Times New Roman" w:hAnsi="Times New Roman" w:cs="Times New Roman"/>
          <w:color w:val="000000" w:themeColor="text1"/>
        </w:rPr>
        <w:t xml:space="preserve"> (2011</w:t>
      </w:r>
      <w:r w:rsidR="00037628">
        <w:rPr>
          <w:rFonts w:ascii="Times New Roman" w:hAnsi="Times New Roman" w:cs="Times New Roman"/>
          <w:color w:val="000000" w:themeColor="text1"/>
        </w:rPr>
        <w:t>,</w:t>
      </w:r>
      <w:r w:rsidR="00717E0B">
        <w:rPr>
          <w:rFonts w:ascii="Times New Roman" w:hAnsi="Times New Roman" w:cs="Times New Roman"/>
          <w:color w:val="000000" w:themeColor="text1"/>
        </w:rPr>
        <w:t xml:space="preserve"> 6-7)</w:t>
      </w:r>
      <w:r w:rsidRPr="005136D5">
        <w:rPr>
          <w:rFonts w:ascii="Times New Roman" w:hAnsi="Times New Roman" w:cs="Times New Roman"/>
          <w:color w:val="000000" w:themeColor="text1"/>
        </w:rPr>
        <w:t>. As the title to Hill’s poem, it marks the limit between Celan’s melodic introduction and Hill’s poetic response. There is an equivocation here. On the one hand, with Celan, the poem hesitates after the work’s completion, hesitates to carry on working/writing after the day has happened; but on the other, after Celan, the poem hesitates at the boundary of Celan’s own poetry, the too-</w:t>
      </w:r>
      <w:r w:rsidRPr="005136D5">
        <w:rPr>
          <w:rFonts w:ascii="Times New Roman" w:hAnsi="Times New Roman" w:cs="Times New Roman"/>
          <w:color w:val="000000" w:themeColor="text1"/>
        </w:rPr>
        <w:lastRenderedPageBreak/>
        <w:t>close ‘far home’ of his untranslatable (untranslated; illegible) verse. Hill hesitates either to affirm or to deny his elegiac capacities and responsibilities, but also hesitates even to affirm Celan’s presence in the poem. The poem, then, is at a kind of limit, of a kind of limit, like those limit-bodies of centaur-plants and stone heads. This threshold status carries into the poem itself: a homeland which is present/distant, the second stanza’s half-rhyme of ‘cleft’ with ‘graft’, working through a cleft, a separation, working, adding, ‘grafting’ as a repetition of ‘</w:t>
      </w:r>
      <w:proofErr w:type="spellStart"/>
      <w:r w:rsidRPr="005136D5">
        <w:rPr>
          <w:rFonts w:ascii="Times New Roman" w:hAnsi="Times New Roman" w:cs="Times New Roman"/>
          <w:color w:val="000000" w:themeColor="text1"/>
        </w:rPr>
        <w:t>clefting</w:t>
      </w:r>
      <w:proofErr w:type="spellEnd"/>
      <w:r w:rsidRPr="005136D5">
        <w:rPr>
          <w:rFonts w:ascii="Times New Roman" w:hAnsi="Times New Roman" w:cs="Times New Roman"/>
          <w:color w:val="000000" w:themeColor="text1"/>
        </w:rPr>
        <w:t xml:space="preserve">’. </w:t>
      </w:r>
    </w:p>
    <w:p w14:paraId="5BEE3E6F" w14:textId="77777777" w:rsidR="004B5851" w:rsidRPr="005136D5" w:rsidRDefault="004B5851" w:rsidP="004B5851">
      <w:pPr>
        <w:spacing w:after="120" w:line="480" w:lineRule="auto"/>
        <w:ind w:firstLine="720"/>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This is perhaps the poem’s ‘immortal transience’, the repetition of transience, its immortal, eternal limit which repeats endlessly. Transience, in this anti-pastoral elegy, is immortal, vegetable life blooming and stifling at once. The hymn asks for protection in the night, after that boundary of the day is crossed, asks for protection in the unknown, and Hill’s poem closes with such rousing faithfulness: ‘BE FAITHFUL grows upon the mind | as lichen glimmers on the wood’. The poem seems to close with a resolution: the equivocations over how to </w:t>
      </w:r>
      <w:r>
        <w:rPr>
          <w:rFonts w:ascii="Times New Roman" w:hAnsi="Times New Roman" w:cs="Times New Roman"/>
          <w:color w:val="000000" w:themeColor="text1"/>
        </w:rPr>
        <w:t>‘</w:t>
      </w:r>
      <w:r w:rsidRPr="005136D5">
        <w:rPr>
          <w:rFonts w:ascii="Times New Roman" w:hAnsi="Times New Roman" w:cs="Times New Roman"/>
          <w:color w:val="000000" w:themeColor="text1"/>
        </w:rPr>
        <w:t xml:space="preserve">be faithful’ to the elegiac subject (Celan) resolve. The mind that was ‘peaceful’ but ‘lost’ inside now peacefully blooms with the vegetable life that seemed so threateningly ‘outside’ yet pressing. But this faithfulness, abstract-organic, is doubly distanced, doubly ‘other’ to the mind: both as something that exceeds the mind, grows upon it not in it, and in its figural relation to ‘lichen’, one organism growing infectiously upon another, grafting. Intellection becomes organic, the mind figuratively like wood. Faith is parasitic, grafted on. </w:t>
      </w:r>
    </w:p>
    <w:p w14:paraId="5DDE1844" w14:textId="2342F3F9" w:rsidR="004B5851" w:rsidRPr="005136D5" w:rsidRDefault="004B5851" w:rsidP="004B5851">
      <w:pPr>
        <w:spacing w:after="120" w:line="480" w:lineRule="auto"/>
        <w:ind w:firstLine="720"/>
        <w:jc w:val="both"/>
        <w:rPr>
          <w:rFonts w:ascii="Times New Roman" w:hAnsi="Times New Roman" w:cs="Times New Roman"/>
          <w:color w:val="000000" w:themeColor="text1"/>
        </w:rPr>
      </w:pPr>
      <w:r w:rsidRPr="005136D5">
        <w:rPr>
          <w:rFonts w:ascii="Times New Roman" w:hAnsi="Times New Roman" w:cs="Times New Roman"/>
          <w:color w:val="000000" w:themeColor="text1"/>
        </w:rPr>
        <w:t>At stake in this poem is the translation of organic processes into inorganic and abstract forms. The disjunction in this final image between the growth of ‘lichen’ and ‘faith’, between growth ‘upon the mind’ and ‘glimmering’ on the wood, is a disjunction between these processes and forms. The ‘growth’ in the mind is emphatically not organic</w:t>
      </w:r>
      <w:r>
        <w:rPr>
          <w:rFonts w:ascii="Times New Roman" w:hAnsi="Times New Roman" w:cs="Times New Roman"/>
          <w:color w:val="000000" w:themeColor="text1"/>
        </w:rPr>
        <w:t xml:space="preserve"> in that it is not ‘of’ the mind</w:t>
      </w:r>
      <w:r w:rsidRPr="005136D5">
        <w:rPr>
          <w:rFonts w:ascii="Times New Roman" w:hAnsi="Times New Roman" w:cs="Times New Roman"/>
          <w:color w:val="000000" w:themeColor="text1"/>
        </w:rPr>
        <w:t>.</w:t>
      </w:r>
      <w:r>
        <w:rPr>
          <w:rFonts w:ascii="Times New Roman" w:hAnsi="Times New Roman" w:cs="Times New Roman"/>
          <w:color w:val="000000" w:themeColor="text1"/>
        </w:rPr>
        <w:t xml:space="preserve"> As Hill elsewhere puts this disjunction of identity in faith, ‘it is not faithless | to stand without faith’</w:t>
      </w:r>
      <w:r w:rsidR="00717E0B">
        <w:rPr>
          <w:rFonts w:ascii="Times New Roman" w:hAnsi="Times New Roman" w:cs="Times New Roman"/>
          <w:color w:val="000000" w:themeColor="text1"/>
        </w:rPr>
        <w:t xml:space="preserve"> (2012</w:t>
      </w:r>
      <w:r w:rsidR="00037628">
        <w:rPr>
          <w:rFonts w:ascii="Times New Roman" w:hAnsi="Times New Roman" w:cs="Times New Roman"/>
          <w:color w:val="000000" w:themeColor="text1"/>
        </w:rPr>
        <w:t xml:space="preserve">, </w:t>
      </w:r>
      <w:r w:rsidR="00717E0B">
        <w:rPr>
          <w:rFonts w:ascii="Times New Roman" w:hAnsi="Times New Roman" w:cs="Times New Roman"/>
          <w:color w:val="000000" w:themeColor="text1"/>
        </w:rPr>
        <w:t>179)</w:t>
      </w:r>
      <w:r>
        <w:rPr>
          <w:rFonts w:ascii="Times New Roman" w:hAnsi="Times New Roman" w:cs="Times New Roman"/>
          <w:color w:val="000000" w:themeColor="text1"/>
        </w:rPr>
        <w:t xml:space="preserve">. </w:t>
      </w:r>
      <w:r w:rsidRPr="005136D5">
        <w:rPr>
          <w:rFonts w:ascii="Times New Roman" w:hAnsi="Times New Roman" w:cs="Times New Roman"/>
          <w:color w:val="000000" w:themeColor="text1"/>
        </w:rPr>
        <w:t xml:space="preserve">Faith is a connection, like an image, without </w:t>
      </w:r>
      <w:r>
        <w:rPr>
          <w:rFonts w:ascii="Times New Roman" w:hAnsi="Times New Roman" w:cs="Times New Roman"/>
          <w:color w:val="000000" w:themeColor="text1"/>
        </w:rPr>
        <w:t>identity.</w:t>
      </w:r>
      <w:r w:rsidRPr="005136D5">
        <w:rPr>
          <w:rFonts w:ascii="Times New Roman" w:hAnsi="Times New Roman" w:cs="Times New Roman"/>
          <w:color w:val="000000" w:themeColor="text1"/>
        </w:rPr>
        <w:t xml:space="preserve"> </w:t>
      </w:r>
      <w:r>
        <w:rPr>
          <w:rFonts w:ascii="Times New Roman" w:hAnsi="Times New Roman" w:cs="Times New Roman"/>
          <w:color w:val="000000" w:themeColor="text1"/>
        </w:rPr>
        <w:t>W</w:t>
      </w:r>
      <w:r w:rsidRPr="005136D5">
        <w:rPr>
          <w:rFonts w:ascii="Times New Roman" w:hAnsi="Times New Roman" w:cs="Times New Roman"/>
          <w:color w:val="000000" w:themeColor="text1"/>
        </w:rPr>
        <w:t>here lichen grows through grafting with its host, becoming its undifferentiated surface</w:t>
      </w:r>
      <w:r>
        <w:rPr>
          <w:rFonts w:ascii="Times New Roman" w:hAnsi="Times New Roman" w:cs="Times New Roman"/>
          <w:color w:val="000000" w:themeColor="text1"/>
        </w:rPr>
        <w:t>, f</w:t>
      </w:r>
      <w:r w:rsidRPr="005136D5">
        <w:rPr>
          <w:rFonts w:ascii="Times New Roman" w:hAnsi="Times New Roman" w:cs="Times New Roman"/>
          <w:color w:val="000000" w:themeColor="text1"/>
        </w:rPr>
        <w:t xml:space="preserve">or faith to grow in the mind and for lichen, insubstantially, like an image, to ‘glimmer’, is for </w:t>
      </w:r>
      <w:r>
        <w:rPr>
          <w:rFonts w:ascii="Times New Roman" w:hAnsi="Times New Roman" w:cs="Times New Roman"/>
          <w:color w:val="000000" w:themeColor="text1"/>
        </w:rPr>
        <w:t>such</w:t>
      </w:r>
      <w:r w:rsidRPr="005136D5">
        <w:rPr>
          <w:rFonts w:ascii="Times New Roman" w:hAnsi="Times New Roman" w:cs="Times New Roman"/>
          <w:color w:val="000000" w:themeColor="text1"/>
        </w:rPr>
        <w:t xml:space="preserve"> organic</w:t>
      </w:r>
      <w:r>
        <w:rPr>
          <w:rFonts w:ascii="Times New Roman" w:hAnsi="Times New Roman" w:cs="Times New Roman"/>
          <w:color w:val="000000" w:themeColor="text1"/>
        </w:rPr>
        <w:t xml:space="preserve"> growth</w:t>
      </w:r>
      <w:r w:rsidRPr="005136D5">
        <w:rPr>
          <w:rFonts w:ascii="Times New Roman" w:hAnsi="Times New Roman" w:cs="Times New Roman"/>
          <w:color w:val="000000" w:themeColor="text1"/>
        </w:rPr>
        <w:t xml:space="preserve"> to be displaced. The effect of elegy is displacement: not the substitution of loss with a new form, </w:t>
      </w:r>
      <w:r w:rsidRPr="005136D5">
        <w:rPr>
          <w:rFonts w:ascii="Times New Roman" w:hAnsi="Times New Roman" w:cs="Times New Roman"/>
          <w:color w:val="000000" w:themeColor="text1"/>
        </w:rPr>
        <w:lastRenderedPageBreak/>
        <w:t>nor the compensatory animation of the mind in the teeth of such loss, but the loss of a capacity to image the imagination itself.</w:t>
      </w:r>
    </w:p>
    <w:p w14:paraId="2C55D0C8" w14:textId="77777777" w:rsidR="004B5851" w:rsidRPr="005136D5" w:rsidRDefault="004B5851" w:rsidP="004B5851">
      <w:pPr>
        <w:spacing w:after="120" w:line="480" w:lineRule="auto"/>
        <w:jc w:val="both"/>
        <w:rPr>
          <w:rFonts w:ascii="Times New Roman" w:hAnsi="Times New Roman" w:cs="Times New Roman"/>
          <w:color w:val="000000" w:themeColor="text1"/>
        </w:rPr>
      </w:pPr>
    </w:p>
    <w:p w14:paraId="73374798" w14:textId="77777777" w:rsidR="004B5851" w:rsidRPr="005136D5" w:rsidRDefault="004B5851" w:rsidP="004B5851">
      <w:pPr>
        <w:pStyle w:val="Heading1"/>
        <w:rPr>
          <w:rFonts w:ascii="Times New Roman" w:hAnsi="Times New Roman" w:cs="Times New Roman"/>
          <w:color w:val="000000" w:themeColor="text1"/>
        </w:rPr>
      </w:pPr>
      <w:r w:rsidRPr="005136D5">
        <w:rPr>
          <w:rFonts w:ascii="Times New Roman" w:hAnsi="Times New Roman" w:cs="Times New Roman"/>
          <w:color w:val="000000" w:themeColor="text1"/>
        </w:rPr>
        <w:t xml:space="preserve">2 Crystallisation, </w:t>
      </w:r>
      <w:r>
        <w:rPr>
          <w:rFonts w:ascii="Times New Roman" w:hAnsi="Times New Roman" w:cs="Times New Roman"/>
          <w:color w:val="000000" w:themeColor="text1"/>
        </w:rPr>
        <w:t xml:space="preserve">ice, </w:t>
      </w:r>
      <w:r w:rsidRPr="005136D5">
        <w:rPr>
          <w:rFonts w:ascii="Times New Roman" w:hAnsi="Times New Roman" w:cs="Times New Roman"/>
          <w:color w:val="000000" w:themeColor="text1"/>
        </w:rPr>
        <w:t>inorganic form</w:t>
      </w:r>
    </w:p>
    <w:p w14:paraId="2AC2823D" w14:textId="77777777" w:rsidR="004B5851" w:rsidRPr="005136D5" w:rsidRDefault="004B5851" w:rsidP="00ED3A8C">
      <w:pPr>
        <w:jc w:val="both"/>
        <w:rPr>
          <w:rFonts w:ascii="Times New Roman" w:hAnsi="Times New Roman" w:cs="Times New Roman"/>
          <w:color w:val="000000" w:themeColor="text1"/>
        </w:rPr>
      </w:pPr>
    </w:p>
    <w:p w14:paraId="030B26EB" w14:textId="552F88B1" w:rsidR="004B5851" w:rsidRPr="005136D5" w:rsidRDefault="004B5851" w:rsidP="00ED3A8C">
      <w:pPr>
        <w:spacing w:line="480" w:lineRule="auto"/>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My contention in reading Hill in this way is that the structural processes of his elegies can be explained as inorganic. Not only is the inorganic thematically part of this poetry, with this grafting and </w:t>
      </w:r>
      <w:proofErr w:type="spellStart"/>
      <w:r w:rsidRPr="005136D5">
        <w:rPr>
          <w:rFonts w:ascii="Times New Roman" w:hAnsi="Times New Roman" w:cs="Times New Roman"/>
          <w:color w:val="000000" w:themeColor="text1"/>
        </w:rPr>
        <w:t>clefting</w:t>
      </w:r>
      <w:proofErr w:type="spellEnd"/>
      <w:r w:rsidRPr="005136D5">
        <w:rPr>
          <w:rFonts w:ascii="Times New Roman" w:hAnsi="Times New Roman" w:cs="Times New Roman"/>
          <w:color w:val="000000" w:themeColor="text1"/>
        </w:rPr>
        <w:t xml:space="preserve"> work, these images of animate non-living things, these addresses to half-living things, and most especially this mind which grows ‘BE FAITHFUL’ like lichen ‘glimmers’. The inorganic is </w:t>
      </w:r>
      <w:r>
        <w:rPr>
          <w:rFonts w:ascii="Times New Roman" w:hAnsi="Times New Roman" w:cs="Times New Roman"/>
          <w:color w:val="000000" w:themeColor="text1"/>
        </w:rPr>
        <w:t xml:space="preserve">also </w:t>
      </w:r>
      <w:r w:rsidRPr="005136D5">
        <w:rPr>
          <w:rFonts w:ascii="Times New Roman" w:hAnsi="Times New Roman" w:cs="Times New Roman"/>
          <w:color w:val="000000" w:themeColor="text1"/>
        </w:rPr>
        <w:t>part of the poetic function or process of these poems. I will attempt to explain this in this final section by reference to Kant. I suggested in the introduction to this essay that Kant is an apt example because of the way he grounds an</w:t>
      </w:r>
      <w:r>
        <w:rPr>
          <w:rFonts w:ascii="Times New Roman" w:hAnsi="Times New Roman" w:cs="Times New Roman"/>
          <w:color w:val="000000" w:themeColor="text1"/>
        </w:rPr>
        <w:t xml:space="preserve"> </w:t>
      </w:r>
      <w:r w:rsidRPr="005136D5">
        <w:rPr>
          <w:rFonts w:ascii="Times New Roman" w:hAnsi="Times New Roman" w:cs="Times New Roman"/>
          <w:color w:val="000000" w:themeColor="text1"/>
        </w:rPr>
        <w:t>organic form of aesthetic experience by using organic teleology as the explanatory model for aesthetic judgement and artistic production</w:t>
      </w:r>
      <w:r>
        <w:rPr>
          <w:rFonts w:ascii="Times New Roman" w:hAnsi="Times New Roman" w:cs="Times New Roman"/>
          <w:color w:val="000000" w:themeColor="text1"/>
        </w:rPr>
        <w:t>. Like an organism, a work of art is judged to have no cause except itself</w:t>
      </w:r>
      <w:r w:rsidR="00717E0B">
        <w:rPr>
          <w:rFonts w:ascii="Times New Roman" w:hAnsi="Times New Roman" w:cs="Times New Roman"/>
          <w:color w:val="000000" w:themeColor="text1"/>
        </w:rPr>
        <w:t xml:space="preserve"> (Kant 2000</w:t>
      </w:r>
      <w:r w:rsidR="00037628">
        <w:rPr>
          <w:rFonts w:ascii="Times New Roman" w:hAnsi="Times New Roman" w:cs="Times New Roman"/>
          <w:color w:val="000000" w:themeColor="text1"/>
        </w:rPr>
        <w:t>,</w:t>
      </w:r>
      <w:r w:rsidR="00717E0B">
        <w:rPr>
          <w:rFonts w:ascii="Times New Roman" w:hAnsi="Times New Roman" w:cs="Times New Roman"/>
          <w:color w:val="000000" w:themeColor="text1"/>
        </w:rPr>
        <w:t xml:space="preserve"> </w:t>
      </w:r>
      <w:r w:rsidR="007653F2">
        <w:rPr>
          <w:rFonts w:ascii="Times New Roman" w:hAnsi="Times New Roman" w:cs="Times New Roman"/>
          <w:color w:val="000000" w:themeColor="text1"/>
        </w:rPr>
        <w:t>244-5/5:373)</w:t>
      </w:r>
      <w:r>
        <w:rPr>
          <w:rFonts w:ascii="Times New Roman" w:hAnsi="Times New Roman" w:cs="Times New Roman"/>
          <w:color w:val="000000" w:themeColor="text1"/>
        </w:rPr>
        <w:t>. In aesthetic judgement, accordingly, ‘the rules must be abstracted from the deed’</w:t>
      </w:r>
      <w:r w:rsidR="007653F2">
        <w:rPr>
          <w:rFonts w:ascii="Times New Roman" w:hAnsi="Times New Roman" w:cs="Times New Roman"/>
          <w:color w:val="000000" w:themeColor="text1"/>
        </w:rPr>
        <w:t xml:space="preserve"> (188/5:309)</w:t>
      </w:r>
      <w:r>
        <w:rPr>
          <w:rFonts w:ascii="Times New Roman" w:hAnsi="Times New Roman" w:cs="Times New Roman"/>
          <w:color w:val="000000" w:themeColor="text1"/>
        </w:rPr>
        <w:t>. One judges an artwork as both means and end, like an organism ‘related to itself reciprocally as both cause and effect’</w:t>
      </w:r>
      <w:r w:rsidR="007653F2">
        <w:rPr>
          <w:rFonts w:ascii="Times New Roman" w:hAnsi="Times New Roman" w:cs="Times New Roman"/>
          <w:color w:val="000000" w:themeColor="text1"/>
        </w:rPr>
        <w:t xml:space="preserve"> (244/5:372)</w:t>
      </w:r>
      <w:r>
        <w:rPr>
          <w:rFonts w:ascii="Times New Roman" w:hAnsi="Times New Roman" w:cs="Times New Roman"/>
          <w:color w:val="000000" w:themeColor="text1"/>
        </w:rPr>
        <w:t xml:space="preserve">. </w:t>
      </w:r>
      <w:r w:rsidRPr="005136D5">
        <w:rPr>
          <w:rFonts w:ascii="Times New Roman" w:hAnsi="Times New Roman" w:cs="Times New Roman"/>
          <w:color w:val="000000" w:themeColor="text1"/>
        </w:rPr>
        <w:t xml:space="preserve">While a full assessment of Kant’s position is far beyond the scope of this </w:t>
      </w:r>
      <w:r>
        <w:rPr>
          <w:rFonts w:ascii="Times New Roman" w:hAnsi="Times New Roman" w:cs="Times New Roman"/>
          <w:color w:val="000000" w:themeColor="text1"/>
        </w:rPr>
        <w:t>essay</w:t>
      </w:r>
      <w:r w:rsidRPr="005136D5">
        <w:rPr>
          <w:rFonts w:ascii="Times New Roman" w:hAnsi="Times New Roman" w:cs="Times New Roman"/>
          <w:color w:val="000000" w:themeColor="text1"/>
        </w:rPr>
        <w:t>,</w:t>
      </w:r>
      <w:r>
        <w:rPr>
          <w:rStyle w:val="FootnoteReference"/>
          <w:rFonts w:ascii="Times New Roman" w:hAnsi="Times New Roman" w:cs="Times New Roman"/>
          <w:color w:val="000000" w:themeColor="text1"/>
        </w:rPr>
        <w:footnoteReference w:id="5"/>
      </w:r>
      <w:r w:rsidRPr="005136D5">
        <w:rPr>
          <w:rFonts w:ascii="Times New Roman" w:hAnsi="Times New Roman" w:cs="Times New Roman"/>
          <w:color w:val="000000" w:themeColor="text1"/>
        </w:rPr>
        <w:t xml:space="preserve"> highlighting this process brings usefully into relief both the work of reading or judgement modelled in Hill’s poems, and the characterisation of elegiac work, in Hill, as an inorganic crystallisation in which that means/ends causative structure is both radicalised and interrupted. It is radicalised in the sense that the cause of an elegy is, precisely, its end: grief as an assessment of loss, an incorporation of a lost past into a present. And it is interrupted in the sense that this work of connection does not function as a means to overcome loss but instead overdetermines the elegiac present, such that we see the range of temporal and spatial, formal interruptions in Hill’s poetry. Understanding Hill’s poetry as inorganic, in this sense, means </w:t>
      </w:r>
      <w:r w:rsidRPr="005136D5">
        <w:rPr>
          <w:rFonts w:ascii="Times New Roman" w:hAnsi="Times New Roman" w:cs="Times New Roman"/>
          <w:color w:val="000000" w:themeColor="text1"/>
        </w:rPr>
        <w:lastRenderedPageBreak/>
        <w:t>understanding form there to consist in a process of non-causative growth, what we might, with Kant, call crystallisation.</w:t>
      </w:r>
    </w:p>
    <w:p w14:paraId="5DE0C728" w14:textId="77777777" w:rsidR="004B5851" w:rsidRPr="005136D5" w:rsidRDefault="004B5851" w:rsidP="004B5851">
      <w:pPr>
        <w:spacing w:after="120" w:line="480" w:lineRule="auto"/>
        <w:ind w:firstLine="720"/>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Kant’s aesthetic is concerned with describing the correspondence between natural form and the forms of judgement. This correspondence is marked by beauty. But in his </w:t>
      </w:r>
      <w:r w:rsidRPr="005136D5">
        <w:rPr>
          <w:rFonts w:ascii="Times New Roman" w:hAnsi="Times New Roman" w:cs="Times New Roman"/>
          <w:i/>
          <w:iCs/>
          <w:color w:val="000000" w:themeColor="text1"/>
        </w:rPr>
        <w:t>Critique of the Power of Judgment</w:t>
      </w:r>
      <w:r w:rsidRPr="005136D5">
        <w:rPr>
          <w:rFonts w:ascii="Times New Roman" w:hAnsi="Times New Roman" w:cs="Times New Roman"/>
          <w:color w:val="000000" w:themeColor="text1"/>
        </w:rPr>
        <w:t xml:space="preserve">, Kant also describes a nonorganic theory of form in crystallisation. There is space in Kant’s theory for a displacing, dispersing theory of form like that outlined above in Hill. </w:t>
      </w:r>
      <w:r w:rsidRPr="000C05FC">
        <w:rPr>
          <w:rFonts w:ascii="Times New Roman" w:hAnsi="Times New Roman" w:cs="Times New Roman"/>
          <w:color w:val="000000" w:themeColor="text1"/>
        </w:rPr>
        <w:t>Hill’s adoption of the nonorganic as a structure shows in part what a nonorganic theory of form, and of judgement, might look like. We can see this in the way that, just as Hill ‘grafts’ nonorganic processes into organic situations, in Kant one might find nonorganic production at work in an organic theory of form.</w:t>
      </w:r>
      <w:r>
        <w:rPr>
          <w:rFonts w:ascii="Times New Roman" w:hAnsi="Times New Roman" w:cs="Times New Roman"/>
          <w:color w:val="000000" w:themeColor="text1"/>
        </w:rPr>
        <w:t xml:space="preserve"> </w:t>
      </w:r>
      <w:r w:rsidRPr="005136D5">
        <w:rPr>
          <w:rFonts w:ascii="Times New Roman" w:hAnsi="Times New Roman" w:cs="Times New Roman"/>
          <w:color w:val="000000" w:themeColor="text1"/>
        </w:rPr>
        <w:t>Thus, for Kant:</w:t>
      </w:r>
    </w:p>
    <w:p w14:paraId="134535CF" w14:textId="77777777" w:rsidR="004B5851" w:rsidRPr="005136D5" w:rsidRDefault="004B5851" w:rsidP="004B5851">
      <w:pPr>
        <w:spacing w:after="120" w:line="276" w:lineRule="auto"/>
        <w:ind w:left="1417" w:right="1417"/>
        <w:jc w:val="both"/>
        <w:rPr>
          <w:rFonts w:ascii="Times New Roman" w:hAnsi="Times New Roman" w:cs="Times New Roman"/>
          <w:color w:val="000000" w:themeColor="text1"/>
        </w:rPr>
      </w:pPr>
      <w:r w:rsidRPr="005136D5">
        <w:rPr>
          <w:rFonts w:ascii="Times New Roman" w:hAnsi="Times New Roman" w:cs="Times New Roman"/>
          <w:color w:val="000000" w:themeColor="text1"/>
        </w:rPr>
        <w:t>nature displays everywhere in its free formations so much mechanical tendency to the generation of forms that seem as if they have been made for the aesthetic use of our power of judgment without giving us the slightest ground to suspect that it requires for this anything more than its mechanism, merely as nature, by means of which it can be purposive for our judging even as without being based on any idea.</w:t>
      </w:r>
    </w:p>
    <w:p w14:paraId="612DFC5F" w14:textId="77777777" w:rsidR="004B5851" w:rsidRPr="005136D5" w:rsidRDefault="004B5851" w:rsidP="004B5851">
      <w:pPr>
        <w:spacing w:after="120" w:line="480" w:lineRule="auto"/>
        <w:jc w:val="both"/>
        <w:rPr>
          <w:rFonts w:ascii="Times New Roman" w:hAnsi="Times New Roman" w:cs="Times New Roman"/>
          <w:color w:val="000000" w:themeColor="text1"/>
        </w:rPr>
      </w:pPr>
      <w:r w:rsidRPr="005136D5">
        <w:rPr>
          <w:rFonts w:ascii="Times New Roman" w:hAnsi="Times New Roman" w:cs="Times New Roman"/>
          <w:color w:val="000000" w:themeColor="text1"/>
        </w:rPr>
        <w:t>Here Kant describes the correspondence between the power of judgment and the ‘mechanical’ production of nature. Yet Kant continues:</w:t>
      </w:r>
    </w:p>
    <w:p w14:paraId="3C37AEDD" w14:textId="674332A1" w:rsidR="004B5851" w:rsidRDefault="004B5851" w:rsidP="004B5851">
      <w:pPr>
        <w:spacing w:after="120" w:line="276" w:lineRule="auto"/>
        <w:ind w:left="1417" w:right="1417"/>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By a </w:t>
      </w:r>
      <w:r w:rsidRPr="005136D5">
        <w:rPr>
          <w:rFonts w:ascii="Times New Roman" w:hAnsi="Times New Roman" w:cs="Times New Roman"/>
          <w:b/>
          <w:color w:val="000000" w:themeColor="text1"/>
        </w:rPr>
        <w:t>free formation</w:t>
      </w:r>
      <w:r w:rsidRPr="005136D5">
        <w:rPr>
          <w:rFonts w:ascii="Times New Roman" w:hAnsi="Times New Roman" w:cs="Times New Roman"/>
          <w:color w:val="000000" w:themeColor="text1"/>
        </w:rPr>
        <w:t xml:space="preserve"> of nature, however, I understand that by which, from a </w:t>
      </w:r>
      <w:r w:rsidRPr="005136D5">
        <w:rPr>
          <w:rFonts w:ascii="Times New Roman" w:hAnsi="Times New Roman" w:cs="Times New Roman"/>
          <w:b/>
          <w:color w:val="000000" w:themeColor="text1"/>
        </w:rPr>
        <w:t>fluid at rest</w:t>
      </w:r>
      <w:r w:rsidRPr="005136D5">
        <w:rPr>
          <w:rFonts w:ascii="Times New Roman" w:hAnsi="Times New Roman" w:cs="Times New Roman"/>
          <w:color w:val="000000" w:themeColor="text1"/>
        </w:rPr>
        <w:t>, as a result of the evaporation or separation of a part of it (sometimes merely of the caloric), the rest assumes upon solidification a determinate shape or fabric (figure or texture) which, where there is a specific difference in the matter, is different, but if the matter is the same is exactly the same.</w:t>
      </w:r>
    </w:p>
    <w:p w14:paraId="58B00AC7" w14:textId="496BA33B" w:rsidR="00ED3A8C" w:rsidRPr="005136D5" w:rsidRDefault="00ED3A8C" w:rsidP="004B5851">
      <w:pPr>
        <w:spacing w:after="120" w:line="276" w:lineRule="auto"/>
        <w:ind w:left="1417" w:right="1417"/>
        <w:jc w:val="both"/>
        <w:rPr>
          <w:rFonts w:ascii="Times New Roman" w:hAnsi="Times New Roman" w:cs="Times New Roman"/>
          <w:color w:val="000000" w:themeColor="text1"/>
        </w:rPr>
      </w:pPr>
      <w:r>
        <w:rPr>
          <w:rFonts w:ascii="Times New Roman" w:hAnsi="Times New Roman" w:cs="Times New Roman"/>
          <w:color w:val="000000" w:themeColor="text1"/>
        </w:rPr>
        <w:t>(222/5:348)</w:t>
      </w:r>
    </w:p>
    <w:p w14:paraId="3F3C32C5" w14:textId="77777777" w:rsidR="004B5851" w:rsidRPr="005136D5" w:rsidRDefault="004B5851" w:rsidP="004B5851">
      <w:pPr>
        <w:spacing w:after="120" w:line="480" w:lineRule="auto"/>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The ‘free’ correspondence is like the crystallisation of fluids into solid forms. This is natural transformation, where matter seems to form figures and textures (ice crystals, for example) by a ‘leap’. This ‘leap’ is a separation. ‘Caloric’ is not, for eighteenth-century science, simply energy but a substance itself. Transformation marks a substantial loss. Crystallisation is here elegiac: it is a transformative separation. This is what happens to produce </w:t>
      </w:r>
      <w:r>
        <w:rPr>
          <w:rFonts w:ascii="Times New Roman" w:hAnsi="Times New Roman" w:cs="Times New Roman"/>
          <w:color w:val="000000" w:themeColor="text1"/>
        </w:rPr>
        <w:t>ice</w:t>
      </w:r>
      <w:r w:rsidRPr="005136D5">
        <w:rPr>
          <w:rFonts w:ascii="Times New Roman" w:hAnsi="Times New Roman" w:cs="Times New Roman"/>
          <w:color w:val="000000" w:themeColor="text1"/>
        </w:rPr>
        <w:t xml:space="preserve"> crystals.</w:t>
      </w:r>
    </w:p>
    <w:p w14:paraId="03748B48" w14:textId="2A6444BC" w:rsidR="004B5851" w:rsidRDefault="004B5851" w:rsidP="004B5851">
      <w:pPr>
        <w:spacing w:after="120" w:line="276" w:lineRule="auto"/>
        <w:ind w:left="1417" w:right="1417"/>
        <w:jc w:val="both"/>
        <w:rPr>
          <w:rFonts w:ascii="Times New Roman" w:hAnsi="Times New Roman" w:cs="Times New Roman"/>
          <w:color w:val="000000" w:themeColor="text1"/>
        </w:rPr>
      </w:pPr>
      <w:r w:rsidRPr="005136D5">
        <w:rPr>
          <w:rFonts w:ascii="Times New Roman" w:hAnsi="Times New Roman" w:cs="Times New Roman"/>
          <w:color w:val="000000" w:themeColor="text1"/>
        </w:rPr>
        <w:lastRenderedPageBreak/>
        <w:t xml:space="preserve">The formation in such a case takes place through </w:t>
      </w:r>
      <w:r w:rsidRPr="005136D5">
        <w:rPr>
          <w:rFonts w:ascii="Times New Roman" w:hAnsi="Times New Roman" w:cs="Times New Roman"/>
          <w:b/>
          <w:color w:val="000000" w:themeColor="text1"/>
        </w:rPr>
        <w:t>precipitation</w:t>
      </w:r>
      <w:r w:rsidRPr="005136D5">
        <w:rPr>
          <w:rFonts w:ascii="Times New Roman" w:hAnsi="Times New Roman" w:cs="Times New Roman"/>
          <w:color w:val="000000" w:themeColor="text1"/>
        </w:rPr>
        <w:t xml:space="preserve">, i.e., through a sudden solidification, not through a gradual transition from the fluid to the solid state, but as it were through a leap, which transition is also called </w:t>
      </w:r>
      <w:r w:rsidRPr="005136D5">
        <w:rPr>
          <w:rFonts w:ascii="Times New Roman" w:hAnsi="Times New Roman" w:cs="Times New Roman"/>
          <w:b/>
          <w:color w:val="000000" w:themeColor="text1"/>
        </w:rPr>
        <w:t>crystallization</w:t>
      </w:r>
      <w:r w:rsidRPr="005136D5">
        <w:rPr>
          <w:rFonts w:ascii="Times New Roman" w:hAnsi="Times New Roman" w:cs="Times New Roman"/>
          <w:color w:val="000000" w:themeColor="text1"/>
        </w:rPr>
        <w:t xml:space="preserve">. The most common example of this sort of formation is freezing water, in which straight </w:t>
      </w:r>
      <w:proofErr w:type="spellStart"/>
      <w:r w:rsidRPr="005136D5">
        <w:rPr>
          <w:rFonts w:ascii="Times New Roman" w:hAnsi="Times New Roman" w:cs="Times New Roman"/>
          <w:color w:val="000000" w:themeColor="text1"/>
        </w:rPr>
        <w:t>raylets</w:t>
      </w:r>
      <w:proofErr w:type="spellEnd"/>
      <w:r w:rsidRPr="005136D5">
        <w:rPr>
          <w:rFonts w:ascii="Times New Roman" w:hAnsi="Times New Roman" w:cs="Times New Roman"/>
          <w:color w:val="000000" w:themeColor="text1"/>
        </w:rPr>
        <w:t xml:space="preserve"> of ice form first, which then join together at angles of 60 degrees, to which others attach themselves at every point in exactly the same way, until everything has turned to ice […].</w:t>
      </w:r>
    </w:p>
    <w:p w14:paraId="764FCE25" w14:textId="3D533EF3" w:rsidR="00ED3A8C" w:rsidRPr="005136D5" w:rsidRDefault="00ED3A8C" w:rsidP="004B5851">
      <w:pPr>
        <w:spacing w:after="120" w:line="276" w:lineRule="auto"/>
        <w:ind w:left="1417" w:right="1417"/>
        <w:jc w:val="both"/>
        <w:rPr>
          <w:rFonts w:ascii="Times New Roman" w:hAnsi="Times New Roman" w:cs="Times New Roman"/>
          <w:color w:val="000000" w:themeColor="text1"/>
        </w:rPr>
      </w:pPr>
      <w:r>
        <w:rPr>
          <w:rFonts w:ascii="Times New Roman" w:hAnsi="Times New Roman" w:cs="Times New Roman"/>
          <w:color w:val="000000" w:themeColor="text1"/>
        </w:rPr>
        <w:t>(222-3/5:348)</w:t>
      </w:r>
    </w:p>
    <w:p w14:paraId="29100939" w14:textId="77777777" w:rsidR="004B5851" w:rsidRPr="005136D5" w:rsidRDefault="004B5851" w:rsidP="004B5851">
      <w:pPr>
        <w:spacing w:after="120" w:line="480" w:lineRule="auto"/>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Ice, like elegy, is an autonomous crystalline production by separation. There is no objective cause but loss. There is no end ‘until everything has turned to ice’. Hill’s </w:t>
      </w:r>
      <w:r>
        <w:rPr>
          <w:rFonts w:ascii="Times New Roman" w:hAnsi="Times New Roman" w:cs="Times New Roman"/>
          <w:color w:val="000000" w:themeColor="text1"/>
        </w:rPr>
        <w:t>images</w:t>
      </w:r>
      <w:r w:rsidRPr="005136D5">
        <w:rPr>
          <w:rFonts w:ascii="Times New Roman" w:hAnsi="Times New Roman" w:cs="Times New Roman"/>
          <w:color w:val="000000" w:themeColor="text1"/>
        </w:rPr>
        <w:t xml:space="preserve"> are crystalline. Where ‘BE FAITHFUL grows upon the mind | as lichen glimmers on the wood’, we are in precisely this kind of crystallisation (notice the modulation from ‘growing’ to crystalline ‘glimmering’). If the elegy is a spontaneous crystallisation, a productive leap, then it is a leap from loss, from separation. Elegy does not merely resolve this separation, it provokes it. Just as ice is provoked by the serial separation of water from (substantial) caloric, in Hill’s poem elegy is provoked not from an original separation or loss of some person, but from a loss of the elegy’s own internal form. The elegy is faithful to the loss of elegiac capacity which Celan’s poetics mark. We are in the time of repetition, mere repetition, inorganic ‘leaps’ even when we are in the organic: vegetable life does not figure the blooming afterlife of the elegy, but rather the crystalline repetition of separation. For Kant there is a leap where water crystallises, becoming solid, but this happens in a series ‘until everything has turned to ice’. The process is proliferating. Such elegiac crystallisation is not a transformation but a series of discontinuous leaps. </w:t>
      </w:r>
    </w:p>
    <w:p w14:paraId="673E8ECB" w14:textId="41BBC5DD" w:rsidR="004B5851" w:rsidRPr="005136D5" w:rsidRDefault="004B5851" w:rsidP="004B5851">
      <w:pPr>
        <w:spacing w:after="120" w:line="480" w:lineRule="auto"/>
        <w:ind w:firstLine="720"/>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This association of Hill’s elegiac work with Kant’s aesthetic work is not necessarily adventitious. My point in making this association is to suggest that Hill’s poems work through a concept of the organic by way of a concept of the inorganic. And they do so in such a way that they displace the ‘ground’ described here as a condition for aesthetic judgement, and hence for reading: the free correspondence of forms of judgement with forms of nature (and art). The question, here, is finally how one might </w:t>
      </w:r>
      <w:r w:rsidRPr="005136D5">
        <w:rPr>
          <w:rFonts w:ascii="Times New Roman" w:hAnsi="Times New Roman" w:cs="Times New Roman"/>
          <w:i/>
          <w:iCs/>
          <w:color w:val="000000" w:themeColor="text1"/>
        </w:rPr>
        <w:t>read</w:t>
      </w:r>
      <w:r w:rsidRPr="005136D5">
        <w:rPr>
          <w:rFonts w:ascii="Times New Roman" w:hAnsi="Times New Roman" w:cs="Times New Roman"/>
          <w:color w:val="000000" w:themeColor="text1"/>
        </w:rPr>
        <w:t xml:space="preserve"> such inorganic form. Rachel Jones links the possibilities of crystallisation, by analogy, to the possibilities of imagination in judgement. If by crystallisation nature is able autonomously, by a ‘leap’, to produce original forms, then </w:t>
      </w:r>
      <w:r w:rsidRPr="005136D5">
        <w:rPr>
          <w:rFonts w:ascii="Times New Roman" w:hAnsi="Times New Roman" w:cs="Times New Roman"/>
          <w:color w:val="000000" w:themeColor="text1"/>
        </w:rPr>
        <w:lastRenderedPageBreak/>
        <w:t xml:space="preserve">‘the “leap” of crystallisation can be read as analogous to the leap of imagination in genius, where matter is restructured without following pre-given rules’. In this way, ‘crystallisation continually generates “another nature” out of nature’s sensible manifold, producing original objects which can be thought of as the discontinuous unfolding of a genealogy of active matter’, and is ‘a </w:t>
      </w:r>
      <w:proofErr w:type="spellStart"/>
      <w:r w:rsidRPr="005136D5">
        <w:rPr>
          <w:rFonts w:ascii="Times New Roman" w:hAnsi="Times New Roman" w:cs="Times New Roman"/>
          <w:i/>
          <w:iCs/>
          <w:color w:val="000000" w:themeColor="text1"/>
        </w:rPr>
        <w:t>non organic</w:t>
      </w:r>
      <w:proofErr w:type="spellEnd"/>
      <w:r w:rsidRPr="005136D5">
        <w:rPr>
          <w:rFonts w:ascii="Times New Roman" w:hAnsi="Times New Roman" w:cs="Times New Roman"/>
          <w:color w:val="000000" w:themeColor="text1"/>
        </w:rPr>
        <w:t xml:space="preserve"> mode of production, generating its figures and fabrics without reference to limits set by pre-conceived ideas of organic wholes’</w:t>
      </w:r>
      <w:r w:rsidR="00ED3A8C">
        <w:rPr>
          <w:rFonts w:ascii="Times New Roman" w:hAnsi="Times New Roman" w:cs="Times New Roman"/>
          <w:color w:val="000000" w:themeColor="text1"/>
        </w:rPr>
        <w:t xml:space="preserve"> (2000</w:t>
      </w:r>
      <w:r w:rsidR="00037628">
        <w:rPr>
          <w:rFonts w:ascii="Times New Roman" w:hAnsi="Times New Roman" w:cs="Times New Roman"/>
          <w:color w:val="000000" w:themeColor="text1"/>
        </w:rPr>
        <w:t>,</w:t>
      </w:r>
      <w:r w:rsidR="00ED3A8C">
        <w:rPr>
          <w:rFonts w:ascii="Times New Roman" w:hAnsi="Times New Roman" w:cs="Times New Roman"/>
          <w:color w:val="000000" w:themeColor="text1"/>
        </w:rPr>
        <w:t xml:space="preserve"> 29-32)</w:t>
      </w:r>
      <w:r w:rsidRPr="005136D5">
        <w:rPr>
          <w:rFonts w:ascii="Times New Roman" w:hAnsi="Times New Roman" w:cs="Times New Roman"/>
          <w:color w:val="000000" w:themeColor="text1"/>
        </w:rPr>
        <w:t>.</w:t>
      </w:r>
      <w:r w:rsidRPr="005136D5">
        <w:rPr>
          <w:rStyle w:val="FootnoteReference"/>
          <w:rFonts w:ascii="Times New Roman" w:hAnsi="Times New Roman" w:cs="Times New Roman"/>
          <w:color w:val="000000" w:themeColor="text1"/>
        </w:rPr>
        <w:footnoteReference w:id="6"/>
      </w:r>
      <w:r w:rsidRPr="005136D5">
        <w:rPr>
          <w:rFonts w:ascii="Times New Roman" w:hAnsi="Times New Roman" w:cs="Times New Roman"/>
          <w:color w:val="000000" w:themeColor="text1"/>
        </w:rPr>
        <w:t xml:space="preserve"> </w:t>
      </w:r>
      <w:r>
        <w:rPr>
          <w:rFonts w:ascii="Times New Roman" w:hAnsi="Times New Roman" w:cs="Times New Roman"/>
          <w:color w:val="000000" w:themeColor="text1"/>
        </w:rPr>
        <w:t>For Jones, c</w:t>
      </w:r>
      <w:r w:rsidRPr="005136D5">
        <w:rPr>
          <w:rFonts w:ascii="Times New Roman" w:hAnsi="Times New Roman" w:cs="Times New Roman"/>
          <w:color w:val="000000" w:themeColor="text1"/>
        </w:rPr>
        <w:t>rystallisation</w:t>
      </w:r>
      <w:r>
        <w:rPr>
          <w:rFonts w:ascii="Times New Roman" w:hAnsi="Times New Roman" w:cs="Times New Roman"/>
          <w:color w:val="000000" w:themeColor="text1"/>
        </w:rPr>
        <w:t xml:space="preserve"> </w:t>
      </w:r>
      <w:r w:rsidRPr="005136D5">
        <w:rPr>
          <w:rFonts w:ascii="Times New Roman" w:hAnsi="Times New Roman" w:cs="Times New Roman"/>
          <w:color w:val="000000" w:themeColor="text1"/>
        </w:rPr>
        <w:t>is the ‘non</w:t>
      </w:r>
      <w:r>
        <w:rPr>
          <w:rFonts w:ascii="Times New Roman" w:hAnsi="Times New Roman" w:cs="Times New Roman"/>
          <w:color w:val="000000" w:themeColor="text1"/>
        </w:rPr>
        <w:t xml:space="preserve"> </w:t>
      </w:r>
      <w:r w:rsidRPr="005136D5">
        <w:rPr>
          <w:rFonts w:ascii="Times New Roman" w:hAnsi="Times New Roman" w:cs="Times New Roman"/>
          <w:color w:val="000000" w:themeColor="text1"/>
        </w:rPr>
        <w:t>organic’ proliferation of natural forms, which sanctions the leaps of imagination in judging those forms. Hill’s elegiac poem, we can now see, unfolds an elegiac facet to this crystallisation process. The elegy is the symbolic proliferation of the world under the aspect of its loss. The elegy, mourning, marks the world’s loss. Crystallisation is the serial proliferation of precisely this loss: an un-growing, a non-organic growth by separation. Hill’s poetic response to Celan’s already present lost world – ‘a Land called Lost’ – is not the aesthetic reproduction of that lost world, but the repetition of its loss. It is a separation of imagery from the faculty of the imagination. The crystalline form unfolds in its own non-organic dimension, a vertical leap, where ‘images rear’, staged by the poem’s marks of external vegetable life and internal ‘stoniness’. The irresolution of the closing figure (‘BE FAITHFUL’ growing ‘as lichen’) marks this separation internally to figuration. Figuration is a separation, not a reconciliation. These images are non-organic, mourning organic wholeness, mourning which dislocates figured identity into elegiac repetition without identity, a leap.</w:t>
      </w:r>
    </w:p>
    <w:p w14:paraId="65F8FFB3" w14:textId="77777777" w:rsidR="004B5851" w:rsidRPr="005136D5" w:rsidRDefault="004B5851" w:rsidP="004B5851">
      <w:pPr>
        <w:spacing w:after="120" w:line="480" w:lineRule="auto"/>
        <w:ind w:firstLine="720"/>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This marks a possible point of fracture in Kant’s </w:t>
      </w:r>
      <w:r>
        <w:rPr>
          <w:rFonts w:ascii="Times New Roman" w:hAnsi="Times New Roman" w:cs="Times New Roman"/>
          <w:color w:val="000000" w:themeColor="text1"/>
        </w:rPr>
        <w:t xml:space="preserve">theory </w:t>
      </w:r>
      <w:r w:rsidRPr="005136D5">
        <w:rPr>
          <w:rFonts w:ascii="Times New Roman" w:hAnsi="Times New Roman" w:cs="Times New Roman"/>
          <w:color w:val="000000" w:themeColor="text1"/>
        </w:rPr>
        <w:t>of form. Nature can autonomously generate its own crystalline, leaping forms</w:t>
      </w:r>
      <w:r>
        <w:rPr>
          <w:rFonts w:ascii="Times New Roman" w:hAnsi="Times New Roman" w:cs="Times New Roman"/>
          <w:color w:val="000000" w:themeColor="text1"/>
        </w:rPr>
        <w:t>;</w:t>
      </w:r>
      <w:r w:rsidRPr="005136D5">
        <w:rPr>
          <w:rFonts w:ascii="Times New Roman" w:hAnsi="Times New Roman" w:cs="Times New Roman"/>
          <w:color w:val="000000" w:themeColor="text1"/>
        </w:rPr>
        <w:t xml:space="preserve"> and, by analogy, judgement can produce new forms of imaginative connection by its own leaps. In the ‘Chorale-Preludes’, Hill, however, suggests that this process of crystallisation is at the same time an externalisation. Ice is not just what happens outside. Ice is the point of contact between the inside and the outside. Crystallisation does not merely describe an analogically possible </w:t>
      </w:r>
      <w:r w:rsidRPr="005136D5">
        <w:rPr>
          <w:rFonts w:ascii="Times New Roman" w:hAnsi="Times New Roman" w:cs="Times New Roman"/>
          <w:color w:val="000000" w:themeColor="text1"/>
        </w:rPr>
        <w:lastRenderedPageBreak/>
        <w:t>relation between judgement’s subjective inside and nature’s objective outside. That relation is already crystalline in language’s expression as an object itself, like a poem, as in the first ‘Chorale-Prelude’.</w:t>
      </w:r>
    </w:p>
    <w:p w14:paraId="1C765CD5" w14:textId="77777777" w:rsidR="004B5851" w:rsidRPr="005136D5" w:rsidRDefault="004B5851" w:rsidP="004B5851">
      <w:pPr>
        <w:spacing w:after="0" w:line="276" w:lineRule="auto"/>
        <w:ind w:left="720" w:firstLine="720"/>
        <w:jc w:val="both"/>
        <w:rPr>
          <w:rFonts w:ascii="Times New Roman" w:hAnsi="Times New Roman" w:cs="Times New Roman"/>
          <w:color w:val="000000" w:themeColor="text1"/>
        </w:rPr>
      </w:pPr>
      <w:r w:rsidRPr="005136D5">
        <w:rPr>
          <w:rFonts w:ascii="Times New Roman" w:hAnsi="Times New Roman" w:cs="Times New Roman"/>
          <w:color w:val="000000" w:themeColor="text1"/>
        </w:rPr>
        <w:t>Moods of the verb ‘to stare’,</w:t>
      </w:r>
    </w:p>
    <w:p w14:paraId="03D412F3" w14:textId="77777777" w:rsidR="004B5851" w:rsidRPr="005136D5" w:rsidRDefault="004B5851" w:rsidP="004B5851">
      <w:pPr>
        <w:spacing w:after="0" w:line="276" w:lineRule="auto"/>
        <w:jc w:val="both"/>
        <w:rPr>
          <w:rFonts w:ascii="Times New Roman" w:hAnsi="Times New Roman" w:cs="Times New Roman"/>
          <w:color w:val="000000" w:themeColor="text1"/>
        </w:rPr>
      </w:pPr>
      <w:r w:rsidRPr="005136D5">
        <w:rPr>
          <w:rFonts w:ascii="Times New Roman" w:hAnsi="Times New Roman" w:cs="Times New Roman"/>
          <w:color w:val="000000" w:themeColor="text1"/>
        </w:rPr>
        <w:tab/>
      </w:r>
      <w:r w:rsidRPr="005136D5">
        <w:rPr>
          <w:rFonts w:ascii="Times New Roman" w:hAnsi="Times New Roman" w:cs="Times New Roman"/>
          <w:color w:val="000000" w:themeColor="text1"/>
        </w:rPr>
        <w:tab/>
        <w:t>split selfhoods, conjugate</w:t>
      </w:r>
    </w:p>
    <w:p w14:paraId="79E7B743" w14:textId="77777777" w:rsidR="004B5851" w:rsidRPr="005136D5" w:rsidRDefault="004B5851" w:rsidP="004B5851">
      <w:pPr>
        <w:spacing w:after="0" w:line="276" w:lineRule="auto"/>
        <w:jc w:val="both"/>
        <w:rPr>
          <w:rFonts w:ascii="Times New Roman" w:hAnsi="Times New Roman" w:cs="Times New Roman"/>
          <w:color w:val="000000" w:themeColor="text1"/>
        </w:rPr>
      </w:pPr>
      <w:r w:rsidRPr="005136D5">
        <w:rPr>
          <w:rFonts w:ascii="Times New Roman" w:hAnsi="Times New Roman" w:cs="Times New Roman"/>
          <w:color w:val="000000" w:themeColor="text1"/>
        </w:rPr>
        <w:tab/>
      </w:r>
      <w:r w:rsidRPr="005136D5">
        <w:rPr>
          <w:rFonts w:ascii="Times New Roman" w:hAnsi="Times New Roman" w:cs="Times New Roman"/>
          <w:color w:val="000000" w:themeColor="text1"/>
        </w:rPr>
        <w:tab/>
        <w:t>ice-facets from the air,</w:t>
      </w:r>
    </w:p>
    <w:p w14:paraId="251A75B7" w14:textId="0322C6B9" w:rsidR="00ED3A8C" w:rsidRDefault="004B5851" w:rsidP="004B5851">
      <w:pPr>
        <w:spacing w:after="120" w:line="276" w:lineRule="auto"/>
        <w:jc w:val="both"/>
        <w:rPr>
          <w:rFonts w:ascii="Times New Roman" w:hAnsi="Times New Roman" w:cs="Times New Roman"/>
          <w:color w:val="000000" w:themeColor="text1"/>
        </w:rPr>
      </w:pPr>
      <w:r w:rsidRPr="005136D5">
        <w:rPr>
          <w:rFonts w:ascii="Times New Roman" w:hAnsi="Times New Roman" w:cs="Times New Roman"/>
          <w:color w:val="000000" w:themeColor="text1"/>
        </w:rPr>
        <w:tab/>
      </w:r>
      <w:r w:rsidRPr="005136D5">
        <w:rPr>
          <w:rFonts w:ascii="Times New Roman" w:hAnsi="Times New Roman" w:cs="Times New Roman"/>
          <w:color w:val="000000" w:themeColor="text1"/>
        </w:rPr>
        <w:tab/>
        <w:t>the light glazing the light.</w:t>
      </w:r>
    </w:p>
    <w:p w14:paraId="496E6E04" w14:textId="04DB0928" w:rsidR="004B5851" w:rsidRPr="005136D5" w:rsidRDefault="00ED3A8C" w:rsidP="004B5851">
      <w:pPr>
        <w:spacing w:after="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t>(2012</w:t>
      </w:r>
      <w:r w:rsidR="00037628">
        <w:rPr>
          <w:rFonts w:ascii="Times New Roman" w:hAnsi="Times New Roman" w:cs="Times New Roman"/>
          <w:color w:val="000000" w:themeColor="text1"/>
        </w:rPr>
        <w:t>,</w:t>
      </w:r>
      <w:r>
        <w:rPr>
          <w:rFonts w:ascii="Times New Roman" w:hAnsi="Times New Roman" w:cs="Times New Roman"/>
          <w:color w:val="000000" w:themeColor="text1"/>
        </w:rPr>
        <w:t xml:space="preserve"> 132)</w:t>
      </w:r>
    </w:p>
    <w:p w14:paraId="2C7F5FDA" w14:textId="720E4E7A" w:rsidR="004B5851" w:rsidRPr="005136D5" w:rsidRDefault="004B5851" w:rsidP="004B5851">
      <w:pPr>
        <w:spacing w:line="480" w:lineRule="auto"/>
        <w:jc w:val="both"/>
        <w:rPr>
          <w:rFonts w:ascii="Times New Roman" w:hAnsi="Times New Roman" w:cs="Times New Roman"/>
          <w:color w:val="000000" w:themeColor="text1"/>
        </w:rPr>
      </w:pPr>
      <w:r w:rsidRPr="005136D5">
        <w:rPr>
          <w:rFonts w:ascii="Times New Roman" w:hAnsi="Times New Roman" w:cs="Times New Roman"/>
          <w:color w:val="000000" w:themeColor="text1"/>
        </w:rPr>
        <w:t xml:space="preserve">‘To stare’ is to observe something fixedly, with fascination. Why would such observation ‘split selfhoods’? This is speculation: it poses a future connection of what is presently split. The links to speculation </w:t>
      </w:r>
      <w:proofErr w:type="gramStart"/>
      <w:r w:rsidRPr="005136D5">
        <w:rPr>
          <w:rFonts w:ascii="Times New Roman" w:hAnsi="Times New Roman" w:cs="Times New Roman"/>
          <w:color w:val="000000" w:themeColor="text1"/>
        </w:rPr>
        <w:t>are</w:t>
      </w:r>
      <w:proofErr w:type="gramEnd"/>
      <w:r w:rsidRPr="005136D5">
        <w:rPr>
          <w:rFonts w:ascii="Times New Roman" w:hAnsi="Times New Roman" w:cs="Times New Roman"/>
          <w:color w:val="000000" w:themeColor="text1"/>
        </w:rPr>
        <w:t xml:space="preserve"> etymological, with ‘speculate’ deriving from ‘</w:t>
      </w:r>
      <w:proofErr w:type="spellStart"/>
      <w:r w:rsidRPr="005136D5">
        <w:rPr>
          <w:rFonts w:ascii="Times New Roman" w:hAnsi="Times New Roman" w:cs="Times New Roman"/>
          <w:color w:val="000000" w:themeColor="text1"/>
        </w:rPr>
        <w:t>speculatus</w:t>
      </w:r>
      <w:proofErr w:type="spellEnd"/>
      <w:r w:rsidRPr="005136D5">
        <w:rPr>
          <w:rFonts w:ascii="Times New Roman" w:hAnsi="Times New Roman" w:cs="Times New Roman"/>
          <w:color w:val="000000" w:themeColor="text1"/>
        </w:rPr>
        <w:t xml:space="preserve">’, to observe, as if from a watchtower </w:t>
      </w:r>
      <w:r w:rsidR="00ED3A8C">
        <w:rPr>
          <w:rFonts w:ascii="Times New Roman" w:hAnsi="Times New Roman" w:cs="Times New Roman"/>
          <w:color w:val="000000" w:themeColor="text1"/>
        </w:rPr>
        <w:t>over</w:t>
      </w:r>
      <w:r w:rsidRPr="005136D5">
        <w:rPr>
          <w:rFonts w:ascii="Times New Roman" w:hAnsi="Times New Roman" w:cs="Times New Roman"/>
          <w:color w:val="000000" w:themeColor="text1"/>
        </w:rPr>
        <w:t xml:space="preserve"> a distance (not from ‘speculum’, a mirror). Etymology becomes in this sense an elegiac exercise: not recovering ‘lost origin’, but rather speculating from an historicised perspective of differentiation the possibility of future difference. Speculation, isolated here as linguistic exercise, abstracted from an uttering self, ‘splits’ selfhood into the plurality of ‘</w:t>
      </w:r>
      <w:proofErr w:type="gramStart"/>
      <w:r w:rsidRPr="005136D5">
        <w:rPr>
          <w:rFonts w:ascii="Times New Roman" w:hAnsi="Times New Roman" w:cs="Times New Roman"/>
          <w:color w:val="000000" w:themeColor="text1"/>
        </w:rPr>
        <w:t>selfhoods’</w:t>
      </w:r>
      <w:proofErr w:type="gramEnd"/>
      <w:r w:rsidRPr="005136D5">
        <w:rPr>
          <w:rFonts w:ascii="Times New Roman" w:hAnsi="Times New Roman" w:cs="Times New Roman"/>
          <w:color w:val="000000" w:themeColor="text1"/>
        </w:rPr>
        <w:t xml:space="preserve">. Speculation, in the poem’s stare, is suspended, a speculative loss of future connection. To stare is to be removed from oneself in fascination. But it also has a peculiar effect on what is stared through, air. To think of air as medium for elegiac utterance is, again, to speculate the possibility of a form without finding that form. The word breathes like ice into the air. Staring, words become material, ‘facets’, crystalline, surfaced and with aspects: objective things newly formed. The word, in being ‘conjugated’, in being declined through its tenses, becomes materially different from the selfhood. But the word is also the selfhood. It is breathed out, a </w:t>
      </w:r>
      <w:r w:rsidRPr="005136D5">
        <w:rPr>
          <w:rFonts w:ascii="Times New Roman" w:hAnsi="Times New Roman" w:cs="Times New Roman"/>
          <w:i/>
          <w:color w:val="000000" w:themeColor="text1"/>
        </w:rPr>
        <w:t>breathturn</w:t>
      </w:r>
      <w:r w:rsidRPr="005136D5">
        <w:rPr>
          <w:rFonts w:ascii="Times New Roman" w:hAnsi="Times New Roman" w:cs="Times New Roman"/>
          <w:iCs/>
          <w:color w:val="000000" w:themeColor="text1"/>
        </w:rPr>
        <w:t xml:space="preserve">, as Celan’s </w:t>
      </w:r>
      <w:r w:rsidRPr="005136D5">
        <w:rPr>
          <w:rFonts w:ascii="Times New Roman" w:hAnsi="Times New Roman" w:cs="Times New Roman"/>
          <w:i/>
          <w:color w:val="000000" w:themeColor="text1"/>
        </w:rPr>
        <w:t>The Meridian</w:t>
      </w:r>
      <w:r w:rsidRPr="005136D5">
        <w:rPr>
          <w:rFonts w:ascii="Times New Roman" w:hAnsi="Times New Roman" w:cs="Times New Roman"/>
          <w:iCs/>
          <w:color w:val="000000" w:themeColor="text1"/>
        </w:rPr>
        <w:t xml:space="preserve"> puts it</w:t>
      </w:r>
      <w:r w:rsidRPr="005136D5">
        <w:rPr>
          <w:rFonts w:ascii="Times New Roman" w:hAnsi="Times New Roman" w:cs="Times New Roman"/>
          <w:color w:val="000000" w:themeColor="text1"/>
        </w:rPr>
        <w:t xml:space="preserve">. The self is externalised as it is crystallised. The word turning to ice in the air is the ‘shadow’ of the self which breathes it. The self is split like a verb, declining in its action through time, and its action is utterance itself. In speaking, both I </w:t>
      </w:r>
      <w:proofErr w:type="gramStart"/>
      <w:r w:rsidRPr="005136D5">
        <w:rPr>
          <w:rFonts w:ascii="Times New Roman" w:hAnsi="Times New Roman" w:cs="Times New Roman"/>
          <w:color w:val="000000" w:themeColor="text1"/>
        </w:rPr>
        <w:t>am</w:t>
      </w:r>
      <w:proofErr w:type="gramEnd"/>
      <w:r w:rsidRPr="005136D5">
        <w:rPr>
          <w:rFonts w:ascii="Times New Roman" w:hAnsi="Times New Roman" w:cs="Times New Roman"/>
          <w:color w:val="000000" w:themeColor="text1"/>
        </w:rPr>
        <w:t xml:space="preserve"> and the word is, the same and the same as other. </w:t>
      </w:r>
      <w:proofErr w:type="gramStart"/>
      <w:r w:rsidRPr="005136D5">
        <w:rPr>
          <w:rFonts w:ascii="Times New Roman" w:hAnsi="Times New Roman" w:cs="Times New Roman"/>
          <w:color w:val="000000" w:themeColor="text1"/>
        </w:rPr>
        <w:t>So</w:t>
      </w:r>
      <w:proofErr w:type="gramEnd"/>
      <w:r w:rsidRPr="005136D5">
        <w:rPr>
          <w:rFonts w:ascii="Times New Roman" w:hAnsi="Times New Roman" w:cs="Times New Roman"/>
          <w:color w:val="000000" w:themeColor="text1"/>
        </w:rPr>
        <w:t xml:space="preserve"> we are left with ‘light glazing the light’, light surfacing light like ice surfacing ice. Light has become crystalline, glazing the ‘light’ of the word, passing through its new medium, which is not just air but air that has been spoken, become material with the icy word spoken into it. Light is transformed even as it transforms the air it passes through. Language is prismatic, </w:t>
      </w:r>
      <w:r w:rsidR="00ED3A8C">
        <w:rPr>
          <w:rFonts w:ascii="Times New Roman" w:hAnsi="Times New Roman" w:cs="Times New Roman"/>
          <w:color w:val="000000" w:themeColor="text1"/>
        </w:rPr>
        <w:t>icy</w:t>
      </w:r>
      <w:r w:rsidRPr="005136D5">
        <w:rPr>
          <w:rFonts w:ascii="Times New Roman" w:hAnsi="Times New Roman" w:cs="Times New Roman"/>
          <w:color w:val="000000" w:themeColor="text1"/>
        </w:rPr>
        <w:t xml:space="preserve">. Light glazes that prism of ‘light’. The word, as prism, separates, splits the light, </w:t>
      </w:r>
      <w:r w:rsidRPr="005136D5">
        <w:rPr>
          <w:rFonts w:ascii="Times New Roman" w:hAnsi="Times New Roman" w:cs="Times New Roman"/>
          <w:color w:val="000000" w:themeColor="text1"/>
        </w:rPr>
        <w:lastRenderedPageBreak/>
        <w:t xml:space="preserve">and the light comes out of it. Speculation is spoken. It happens to the word before it happens in the world, in the air outside. The </w:t>
      </w:r>
      <w:proofErr w:type="spellStart"/>
      <w:r w:rsidRPr="005136D5">
        <w:rPr>
          <w:rFonts w:ascii="Times New Roman" w:hAnsi="Times New Roman" w:cs="Times New Roman"/>
          <w:color w:val="000000" w:themeColor="text1"/>
        </w:rPr>
        <w:t>self breathes</w:t>
      </w:r>
      <w:proofErr w:type="spellEnd"/>
      <w:r w:rsidRPr="005136D5">
        <w:rPr>
          <w:rFonts w:ascii="Times New Roman" w:hAnsi="Times New Roman" w:cs="Times New Roman"/>
          <w:color w:val="000000" w:themeColor="text1"/>
        </w:rPr>
        <w:t xml:space="preserve"> air in, and then speaks it out again, a ‘breathturn’. The </w:t>
      </w:r>
      <w:r>
        <w:rPr>
          <w:rFonts w:ascii="Times New Roman" w:hAnsi="Times New Roman" w:cs="Times New Roman"/>
          <w:color w:val="000000" w:themeColor="text1"/>
        </w:rPr>
        <w:t>‘</w:t>
      </w:r>
      <w:r w:rsidRPr="005136D5">
        <w:rPr>
          <w:rFonts w:ascii="Times New Roman" w:hAnsi="Times New Roman" w:cs="Times New Roman"/>
          <w:color w:val="000000" w:themeColor="text1"/>
        </w:rPr>
        <w:t xml:space="preserve">spoken out word’ would dissipate except for poetry. Poetry, then, is the word materialised outside the self, which might not be worked upon but which still works for itself, proliferating like ice, proliferating the elegiac work of self-separation: splitting itself off in order to witness for the one mourned, and then mourning in turn that separation from the self, witnessing that witness, as Celan puts it, the no-one who witnesses for the witness, </w:t>
      </w:r>
      <w:r>
        <w:rPr>
          <w:rFonts w:ascii="Times New Roman" w:hAnsi="Times New Roman" w:cs="Times New Roman"/>
          <w:color w:val="000000" w:themeColor="text1"/>
        </w:rPr>
        <w:t>‘No one | bears witness | for the witness’</w:t>
      </w:r>
      <w:r w:rsidR="007C7DC5">
        <w:rPr>
          <w:rFonts w:ascii="Times New Roman" w:hAnsi="Times New Roman" w:cs="Times New Roman"/>
          <w:color w:val="000000" w:themeColor="text1"/>
        </w:rPr>
        <w:t xml:space="preserve"> (2014</w:t>
      </w:r>
      <w:r w:rsidR="00037628">
        <w:rPr>
          <w:rFonts w:ascii="Times New Roman" w:hAnsi="Times New Roman" w:cs="Times New Roman"/>
          <w:color w:val="000000" w:themeColor="text1"/>
        </w:rPr>
        <w:t>,</w:t>
      </w:r>
      <w:r w:rsidR="007C7DC5">
        <w:rPr>
          <w:rFonts w:ascii="Times New Roman" w:hAnsi="Times New Roman" w:cs="Times New Roman"/>
          <w:color w:val="000000" w:themeColor="text1"/>
        </w:rPr>
        <w:t xml:space="preserve"> 64-5)</w:t>
      </w:r>
      <w:r>
        <w:rPr>
          <w:rFonts w:ascii="Times New Roman" w:hAnsi="Times New Roman" w:cs="Times New Roman"/>
          <w:color w:val="000000" w:themeColor="text1"/>
        </w:rPr>
        <w:t>.</w:t>
      </w:r>
    </w:p>
    <w:p w14:paraId="2D8D0437" w14:textId="77777777" w:rsidR="004B5851" w:rsidRDefault="004B5851" w:rsidP="004B5851">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ab/>
        <w:t xml:space="preserve">The question of address with which I opened this characterisation of elegy returns here, I think, with this characterisation of witnessing. I suggested that the problem of lateness in Hill’s elegies is not only a problem of coming after the poem’s elegised subject, but a structural problem of elegiac poetics. In the spatial, temporal, formal posture of </w:t>
      </w:r>
      <w:r w:rsidRPr="00482DCC">
        <w:rPr>
          <w:rFonts w:ascii="Times New Roman" w:hAnsi="Times New Roman" w:cs="Times New Roman"/>
          <w:color w:val="000000" w:themeColor="text1"/>
        </w:rPr>
        <w:t>addressing or imaging their inanimate subject</w:t>
      </w:r>
      <w:r>
        <w:rPr>
          <w:rFonts w:ascii="Times New Roman" w:hAnsi="Times New Roman" w:cs="Times New Roman"/>
          <w:color w:val="000000" w:themeColor="text1"/>
        </w:rPr>
        <w:t>, these poems become, in Hill’s image, ‘vivified’ ‘stone heads’: systems of translation and citation of another’s ‘melodies’. Their animation of this inanimate matter of language is, I have finally suggested, a process of language’s materialisation, like crystallisation, as well as a ‘conjugation’ (etymologically a ‘joining together’). In turning sites of organic imagining into inorganic matter, Hill’s poems inhabit Celan’s poetics of the ‘counter-word’, the position of the ‘no one’ one becomes in witnessing ‘for the witness’.</w:t>
      </w:r>
    </w:p>
    <w:p w14:paraId="15E7798A" w14:textId="1DF820B0" w:rsidR="004B5851" w:rsidRDefault="004B5851" w:rsidP="004B5851">
      <w:pPr>
        <w:spacing w:line="48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Addressing the inanimate, however, does not result in poetic inanimation. In fact, we have seen how Hill’s poems are concerned with the strange animation of the inanimate, the non-living, and the inorganic. The poems do not trace backwards to an absent subject but in a more extreme sense ‘rear’ up. The results are registered in reading. Hill’s poems read their source material not, as Kant suggests, as organic, reciprocal systems of organisation, but, as Kant elsewhere suggests, as spurs to inorganic ‘leaps’. Hill’s grafted, clefted organic systems model a non-causative systematicity in which reading is implicated in disconnections, rather than connections. One reads </w:t>
      </w:r>
      <w:r w:rsidRPr="005136D5">
        <w:rPr>
          <w:rFonts w:ascii="Times New Roman" w:hAnsi="Times New Roman" w:cs="Times New Roman"/>
          <w:color w:val="000000" w:themeColor="text1"/>
        </w:rPr>
        <w:t xml:space="preserve">not the reproduction by </w:t>
      </w:r>
      <w:r>
        <w:rPr>
          <w:rFonts w:ascii="Times New Roman" w:hAnsi="Times New Roman" w:cs="Times New Roman"/>
          <w:color w:val="000000" w:themeColor="text1"/>
        </w:rPr>
        <w:t xml:space="preserve">poetic </w:t>
      </w:r>
      <w:r w:rsidRPr="005136D5">
        <w:rPr>
          <w:rFonts w:ascii="Times New Roman" w:hAnsi="Times New Roman" w:cs="Times New Roman"/>
          <w:color w:val="000000" w:themeColor="text1"/>
        </w:rPr>
        <w:t xml:space="preserve">form of a loss </w:t>
      </w:r>
      <w:r>
        <w:rPr>
          <w:rFonts w:ascii="Times New Roman" w:hAnsi="Times New Roman" w:cs="Times New Roman"/>
          <w:color w:val="000000" w:themeColor="text1"/>
        </w:rPr>
        <w:t xml:space="preserve">for </w:t>
      </w:r>
      <w:r w:rsidRPr="005136D5">
        <w:rPr>
          <w:rFonts w:ascii="Times New Roman" w:hAnsi="Times New Roman" w:cs="Times New Roman"/>
          <w:color w:val="000000" w:themeColor="text1"/>
        </w:rPr>
        <w:t xml:space="preserve">which </w:t>
      </w:r>
      <w:r>
        <w:rPr>
          <w:rFonts w:ascii="Times New Roman" w:hAnsi="Times New Roman" w:cs="Times New Roman"/>
          <w:color w:val="000000" w:themeColor="text1"/>
        </w:rPr>
        <w:t>the poem</w:t>
      </w:r>
      <w:r w:rsidRPr="005136D5">
        <w:rPr>
          <w:rFonts w:ascii="Times New Roman" w:hAnsi="Times New Roman" w:cs="Times New Roman"/>
          <w:color w:val="000000" w:themeColor="text1"/>
        </w:rPr>
        <w:t xml:space="preserve"> might hope thereby to compensate, an end which might become – as if by growth – indistinguishable from its means. </w:t>
      </w:r>
      <w:r>
        <w:rPr>
          <w:rFonts w:ascii="Times New Roman" w:hAnsi="Times New Roman" w:cs="Times New Roman"/>
          <w:color w:val="000000" w:themeColor="text1"/>
        </w:rPr>
        <w:t>These poems</w:t>
      </w:r>
      <w:r w:rsidRPr="005136D5">
        <w:rPr>
          <w:rFonts w:ascii="Times New Roman" w:hAnsi="Times New Roman" w:cs="Times New Roman"/>
          <w:color w:val="000000" w:themeColor="text1"/>
        </w:rPr>
        <w:t xml:space="preserve"> rather expos</w:t>
      </w:r>
      <w:r>
        <w:rPr>
          <w:rFonts w:ascii="Times New Roman" w:hAnsi="Times New Roman" w:cs="Times New Roman"/>
          <w:color w:val="000000" w:themeColor="text1"/>
        </w:rPr>
        <w:t>e</w:t>
      </w:r>
      <w:r w:rsidRPr="005136D5">
        <w:rPr>
          <w:rFonts w:ascii="Times New Roman" w:hAnsi="Times New Roman" w:cs="Times New Roman"/>
          <w:color w:val="000000" w:themeColor="text1"/>
        </w:rPr>
        <w:t xml:space="preserve"> a nonidentity internal to form.</w:t>
      </w:r>
      <w:r>
        <w:rPr>
          <w:rFonts w:ascii="Times New Roman" w:hAnsi="Times New Roman" w:cs="Times New Roman"/>
          <w:color w:val="000000" w:themeColor="text1"/>
        </w:rPr>
        <w:t xml:space="preserve"> The poems </w:t>
      </w:r>
      <w:r>
        <w:rPr>
          <w:rFonts w:ascii="Times New Roman" w:hAnsi="Times New Roman" w:cs="Times New Roman"/>
          <w:color w:val="000000" w:themeColor="text1"/>
        </w:rPr>
        <w:lastRenderedPageBreak/>
        <w:t xml:space="preserve">think a substantial disconnection as their formative cause. The imperative address which closes ‘Chorale-Prelude’ 1, ‘Look at us, Queen of Heaven’, puts ‘us’ in a position of becoming inanimate, yet coordinating, forms, the cipher of </w:t>
      </w:r>
      <w:proofErr w:type="spellStart"/>
      <w:r>
        <w:rPr>
          <w:rFonts w:ascii="Times New Roman" w:hAnsi="Times New Roman" w:cs="Times New Roman"/>
          <w:i/>
          <w:iCs/>
          <w:color w:val="000000" w:themeColor="text1"/>
        </w:rPr>
        <w:t>septembre</w:t>
      </w:r>
      <w:proofErr w:type="spellEnd"/>
      <w:r>
        <w:rPr>
          <w:rFonts w:ascii="Times New Roman" w:hAnsi="Times New Roman" w:cs="Times New Roman"/>
          <w:color w:val="000000" w:themeColor="text1"/>
        </w:rPr>
        <w:t>, seven: ‘seven | dead stars in your sky’. Inhabiting ‘your’ space means, in this inorganic poetic economy, becoming inanimate. Reading Hill’s conjugation of ‘ice-facets’ means investing in his ‘split selfhoods’.</w:t>
      </w:r>
      <w:r w:rsidRPr="005136D5">
        <w:rPr>
          <w:rFonts w:ascii="Times New Roman" w:hAnsi="Times New Roman" w:cs="Times New Roman"/>
          <w:color w:val="000000" w:themeColor="text1"/>
        </w:rPr>
        <w:t xml:space="preserve"> Form, in th</w:t>
      </w:r>
      <w:r>
        <w:rPr>
          <w:rFonts w:ascii="Times New Roman" w:hAnsi="Times New Roman" w:cs="Times New Roman"/>
          <w:color w:val="000000" w:themeColor="text1"/>
        </w:rPr>
        <w:t>ese</w:t>
      </w:r>
      <w:r w:rsidRPr="005136D5">
        <w:rPr>
          <w:rFonts w:ascii="Times New Roman" w:hAnsi="Times New Roman" w:cs="Times New Roman"/>
          <w:color w:val="000000" w:themeColor="text1"/>
        </w:rPr>
        <w:t xml:space="preserve"> eleg</w:t>
      </w:r>
      <w:r>
        <w:rPr>
          <w:rFonts w:ascii="Times New Roman" w:hAnsi="Times New Roman" w:cs="Times New Roman"/>
          <w:color w:val="000000" w:themeColor="text1"/>
        </w:rPr>
        <w:t>ies</w:t>
      </w:r>
      <w:r w:rsidRPr="005136D5">
        <w:rPr>
          <w:rFonts w:ascii="Times New Roman" w:hAnsi="Times New Roman" w:cs="Times New Roman"/>
          <w:color w:val="000000" w:themeColor="text1"/>
        </w:rPr>
        <w:t>, is a nonorganic process of crystallisation which, rather than consoling or atoning, splits. If there is compensation in such form then it is for the nonorganic itself, the non-living, and the</w:t>
      </w:r>
      <w:r>
        <w:rPr>
          <w:rFonts w:ascii="Times New Roman" w:hAnsi="Times New Roman" w:cs="Times New Roman"/>
          <w:color w:val="000000" w:themeColor="text1"/>
        </w:rPr>
        <w:t xml:space="preserve"> resulting</w:t>
      </w:r>
      <w:r w:rsidRPr="005136D5">
        <w:rPr>
          <w:rFonts w:ascii="Times New Roman" w:hAnsi="Times New Roman" w:cs="Times New Roman"/>
          <w:color w:val="000000" w:themeColor="text1"/>
        </w:rPr>
        <w:t xml:space="preserve"> mimetic possibilities lie in this shift from</w:t>
      </w:r>
      <w:r>
        <w:rPr>
          <w:rFonts w:ascii="Times New Roman" w:hAnsi="Times New Roman" w:cs="Times New Roman"/>
          <w:color w:val="000000" w:themeColor="text1"/>
        </w:rPr>
        <w:t xml:space="preserve"> a</w:t>
      </w:r>
      <w:r w:rsidRPr="005136D5">
        <w:rPr>
          <w:rFonts w:ascii="Times New Roman" w:hAnsi="Times New Roman" w:cs="Times New Roman"/>
          <w:color w:val="000000" w:themeColor="text1"/>
        </w:rPr>
        <w:t xml:space="preserve"> reproduction of what is lost to this production of loss </w:t>
      </w:r>
      <w:r>
        <w:rPr>
          <w:rFonts w:ascii="Times New Roman" w:hAnsi="Times New Roman" w:cs="Times New Roman"/>
          <w:color w:val="000000" w:themeColor="text1"/>
        </w:rPr>
        <w:t>as</w:t>
      </w:r>
      <w:r w:rsidRPr="005136D5">
        <w:rPr>
          <w:rFonts w:ascii="Times New Roman" w:hAnsi="Times New Roman" w:cs="Times New Roman"/>
          <w:color w:val="000000" w:themeColor="text1"/>
        </w:rPr>
        <w:t xml:space="preserve"> poetic form</w:t>
      </w:r>
      <w:r>
        <w:rPr>
          <w:rFonts w:ascii="Times New Roman" w:hAnsi="Times New Roman" w:cs="Times New Roman"/>
          <w:color w:val="000000" w:themeColor="text1"/>
        </w:rPr>
        <w:t>.</w:t>
      </w:r>
    </w:p>
    <w:p w14:paraId="2F6549E8" w14:textId="77777777" w:rsidR="00F046DF" w:rsidRDefault="00F046DF" w:rsidP="003334E0">
      <w:pPr>
        <w:spacing w:after="120" w:line="480" w:lineRule="auto"/>
        <w:jc w:val="both"/>
        <w:rPr>
          <w:rFonts w:ascii="Times New Roman" w:hAnsi="Times New Roman" w:cs="Times New Roman"/>
          <w:u w:val="single"/>
        </w:rPr>
      </w:pPr>
    </w:p>
    <w:p w14:paraId="7A997B70" w14:textId="24F39343" w:rsidR="007C7DC5" w:rsidRPr="007C7DC5" w:rsidRDefault="007C7DC5" w:rsidP="003334E0">
      <w:pPr>
        <w:spacing w:after="120" w:line="480" w:lineRule="auto"/>
        <w:jc w:val="both"/>
        <w:rPr>
          <w:rFonts w:ascii="Times New Roman" w:hAnsi="Times New Roman" w:cs="Times New Roman"/>
          <w:u w:val="single"/>
        </w:rPr>
      </w:pPr>
      <w:r w:rsidRPr="007C7DC5">
        <w:rPr>
          <w:rFonts w:ascii="Times New Roman" w:hAnsi="Times New Roman" w:cs="Times New Roman"/>
          <w:u w:val="single"/>
        </w:rPr>
        <w:t>Works Cited</w:t>
      </w:r>
    </w:p>
    <w:p w14:paraId="345DE17A" w14:textId="257416F4" w:rsidR="007C7DC5" w:rsidRPr="007C7DC5" w:rsidRDefault="007C7DC5" w:rsidP="003334E0">
      <w:pPr>
        <w:spacing w:after="120" w:line="480" w:lineRule="auto"/>
        <w:ind w:left="720" w:hanging="720"/>
        <w:jc w:val="both"/>
        <w:rPr>
          <w:rFonts w:ascii="Times New Roman" w:hAnsi="Times New Roman" w:cs="Times New Roman"/>
        </w:rPr>
      </w:pPr>
      <w:r w:rsidRPr="007C7DC5">
        <w:rPr>
          <w:rFonts w:ascii="Times New Roman" w:hAnsi="Times New Roman" w:cs="Times New Roman"/>
        </w:rPr>
        <w:t xml:space="preserve">Bennett, Jane. 2020. </w:t>
      </w:r>
      <w:r w:rsidRPr="007C7DC5">
        <w:rPr>
          <w:rFonts w:ascii="Times New Roman" w:hAnsi="Times New Roman" w:cs="Times New Roman"/>
          <w:i/>
          <w:iCs/>
        </w:rPr>
        <w:t>Influx and Efflux: Writing up with Walt Whitman</w:t>
      </w:r>
      <w:r w:rsidRPr="007C7DC5">
        <w:rPr>
          <w:rFonts w:ascii="Times New Roman" w:hAnsi="Times New Roman" w:cs="Times New Roman"/>
        </w:rPr>
        <w:t>.</w:t>
      </w:r>
      <w:r w:rsidRPr="007C7DC5">
        <w:rPr>
          <w:rFonts w:ascii="Times New Roman" w:hAnsi="Times New Roman" w:cs="Times New Roman"/>
          <w:i/>
          <w:iCs/>
        </w:rPr>
        <w:t xml:space="preserve"> </w:t>
      </w:r>
      <w:r w:rsidRPr="007C7DC5">
        <w:rPr>
          <w:rFonts w:ascii="Times New Roman" w:hAnsi="Times New Roman" w:cs="Times New Roman"/>
        </w:rPr>
        <w:t>Durham and London: Duke University Press.</w:t>
      </w:r>
    </w:p>
    <w:p w14:paraId="601E7B1E" w14:textId="71A144D0" w:rsidR="007C7DC5" w:rsidRPr="007C7DC5" w:rsidRDefault="007C7DC5" w:rsidP="003334E0">
      <w:pPr>
        <w:spacing w:after="120" w:line="480" w:lineRule="auto"/>
        <w:ind w:left="720" w:hanging="720"/>
        <w:jc w:val="both"/>
        <w:rPr>
          <w:rFonts w:ascii="Times New Roman" w:hAnsi="Times New Roman" w:cs="Times New Roman"/>
        </w:rPr>
      </w:pPr>
      <w:r w:rsidRPr="007C7DC5">
        <w:rPr>
          <w:rFonts w:ascii="Times New Roman" w:hAnsi="Times New Roman" w:cs="Times New Roman"/>
        </w:rPr>
        <w:t xml:space="preserve">Bennett, Jane. 2010. </w:t>
      </w:r>
      <w:r w:rsidRPr="007C7DC5">
        <w:rPr>
          <w:rFonts w:ascii="Times New Roman" w:hAnsi="Times New Roman" w:cs="Times New Roman"/>
          <w:i/>
          <w:iCs/>
        </w:rPr>
        <w:t>Vibrant Matter:</w:t>
      </w:r>
      <w:r w:rsidRPr="007C7DC5">
        <w:rPr>
          <w:rFonts w:ascii="Times New Roman" w:hAnsi="Times New Roman" w:cs="Times New Roman"/>
          <w:i/>
        </w:rPr>
        <w:t xml:space="preserve"> A political ecology of things</w:t>
      </w:r>
      <w:r w:rsidRPr="007C7DC5">
        <w:rPr>
          <w:rFonts w:ascii="Times New Roman" w:hAnsi="Times New Roman" w:cs="Times New Roman"/>
          <w:iCs/>
        </w:rPr>
        <w:t>. Durham</w:t>
      </w:r>
      <w:r w:rsidRPr="007C7DC5">
        <w:rPr>
          <w:rFonts w:ascii="Times New Roman" w:hAnsi="Times New Roman" w:cs="Times New Roman"/>
        </w:rPr>
        <w:t xml:space="preserve"> and London: Duke University Press.</w:t>
      </w:r>
    </w:p>
    <w:p w14:paraId="42DBDCF8" w14:textId="52D9C5EA" w:rsidR="007C7DC5" w:rsidRPr="007C7DC5" w:rsidRDefault="007C7DC5" w:rsidP="003334E0">
      <w:pPr>
        <w:spacing w:after="120" w:line="480" w:lineRule="auto"/>
        <w:ind w:left="720" w:hanging="720"/>
        <w:jc w:val="both"/>
        <w:rPr>
          <w:rFonts w:ascii="Times New Roman" w:hAnsi="Times New Roman" w:cs="Times New Roman"/>
        </w:rPr>
      </w:pPr>
      <w:r w:rsidRPr="007C7DC5">
        <w:rPr>
          <w:rFonts w:ascii="Times New Roman" w:hAnsi="Times New Roman" w:cs="Times New Roman"/>
        </w:rPr>
        <w:t xml:space="preserve">Burnside, Sheridan. 2011. ‘The Tenebrae poems of Paul Celan and Geoffrey Hill’. In </w:t>
      </w:r>
      <w:r w:rsidRPr="007C7DC5">
        <w:rPr>
          <w:rFonts w:ascii="Times New Roman" w:hAnsi="Times New Roman" w:cs="Times New Roman"/>
          <w:i/>
          <w:iCs/>
        </w:rPr>
        <w:t>Geoffrey Hill and his Contexts</w:t>
      </w:r>
      <w:r w:rsidRPr="007C7DC5">
        <w:rPr>
          <w:rFonts w:ascii="Times New Roman" w:hAnsi="Times New Roman" w:cs="Times New Roman"/>
        </w:rPr>
        <w:t>, edited by Piers Bennington and Matthew Sperling, 151-170. Bern: Peter Lang.</w:t>
      </w:r>
    </w:p>
    <w:p w14:paraId="5B528715" w14:textId="078A80A5" w:rsidR="007C7DC5" w:rsidRPr="007C7DC5" w:rsidRDefault="007C7DC5" w:rsidP="003334E0">
      <w:pPr>
        <w:spacing w:after="120" w:line="480" w:lineRule="auto"/>
        <w:ind w:left="720" w:hanging="720"/>
        <w:jc w:val="both"/>
        <w:rPr>
          <w:rFonts w:ascii="Times New Roman" w:hAnsi="Times New Roman" w:cs="Times New Roman"/>
        </w:rPr>
      </w:pPr>
      <w:r w:rsidRPr="007C7DC5">
        <w:rPr>
          <w:rFonts w:ascii="Times New Roman" w:hAnsi="Times New Roman" w:cs="Times New Roman"/>
        </w:rPr>
        <w:t xml:space="preserve">Caldwell, Caleb. 2013. ‘Silence and Geoffrey Hill’s Poetics of Witness’. </w:t>
      </w:r>
      <w:r w:rsidRPr="007C7DC5">
        <w:rPr>
          <w:rFonts w:ascii="Times New Roman" w:hAnsi="Times New Roman" w:cs="Times New Roman"/>
          <w:i/>
          <w:iCs/>
        </w:rPr>
        <w:t>Religion and the Arts</w:t>
      </w:r>
      <w:r w:rsidRPr="007C7DC5">
        <w:rPr>
          <w:rFonts w:ascii="Times New Roman" w:hAnsi="Times New Roman" w:cs="Times New Roman"/>
        </w:rPr>
        <w:t xml:space="preserve"> 17, no. 5: 545-567</w:t>
      </w:r>
    </w:p>
    <w:p w14:paraId="2DAF07B1" w14:textId="6775FD3A" w:rsidR="007C7DC5" w:rsidRPr="007C7DC5" w:rsidRDefault="007C7DC5" w:rsidP="003334E0">
      <w:pPr>
        <w:spacing w:after="120" w:line="480" w:lineRule="auto"/>
        <w:ind w:left="720" w:hanging="720"/>
        <w:jc w:val="both"/>
        <w:rPr>
          <w:rFonts w:ascii="Times New Roman" w:hAnsi="Times New Roman" w:cs="Times New Roman"/>
        </w:rPr>
      </w:pPr>
      <w:r w:rsidRPr="007C7DC5">
        <w:rPr>
          <w:rFonts w:ascii="Times New Roman" w:hAnsi="Times New Roman" w:cs="Times New Roman"/>
        </w:rPr>
        <w:t xml:space="preserve">Celan, Paul. 2014. </w:t>
      </w:r>
      <w:r w:rsidRPr="007C7DC5">
        <w:rPr>
          <w:rFonts w:ascii="Times New Roman" w:hAnsi="Times New Roman" w:cs="Times New Roman"/>
          <w:i/>
          <w:iCs/>
        </w:rPr>
        <w:t xml:space="preserve">Breathturn into </w:t>
      </w:r>
      <w:proofErr w:type="spellStart"/>
      <w:r w:rsidRPr="007C7DC5">
        <w:rPr>
          <w:rFonts w:ascii="Times New Roman" w:hAnsi="Times New Roman" w:cs="Times New Roman"/>
          <w:i/>
          <w:iCs/>
        </w:rPr>
        <w:t>Timestead</w:t>
      </w:r>
      <w:proofErr w:type="spellEnd"/>
      <w:r w:rsidRPr="007C7DC5">
        <w:rPr>
          <w:rFonts w:ascii="Times New Roman" w:hAnsi="Times New Roman" w:cs="Times New Roman"/>
          <w:i/>
          <w:iCs/>
        </w:rPr>
        <w:t xml:space="preserve">: </w:t>
      </w:r>
      <w:r w:rsidRPr="007C7DC5">
        <w:rPr>
          <w:rFonts w:ascii="Times New Roman" w:hAnsi="Times New Roman" w:cs="Times New Roman"/>
          <w:i/>
          <w:color w:val="000000"/>
        </w:rPr>
        <w:t>The Collected Later Poetry</w:t>
      </w:r>
      <w:r w:rsidRPr="007C7DC5">
        <w:rPr>
          <w:rFonts w:ascii="Times New Roman" w:hAnsi="Times New Roman" w:cs="Times New Roman"/>
          <w:color w:val="000000"/>
        </w:rPr>
        <w:t>, edited and translated by Pierre Joris. New York: Farrar Strauss Giroux.</w:t>
      </w:r>
    </w:p>
    <w:p w14:paraId="20E40DFE" w14:textId="34807842" w:rsidR="007C7DC5" w:rsidRPr="007C7DC5" w:rsidRDefault="007C7DC5" w:rsidP="003334E0">
      <w:pPr>
        <w:spacing w:after="120" w:line="480" w:lineRule="auto"/>
        <w:ind w:left="720" w:hanging="720"/>
        <w:jc w:val="both"/>
        <w:rPr>
          <w:rFonts w:ascii="Times New Roman" w:hAnsi="Times New Roman" w:cs="Times New Roman"/>
        </w:rPr>
      </w:pPr>
      <w:r w:rsidRPr="007C7DC5">
        <w:rPr>
          <w:rFonts w:ascii="Times New Roman" w:hAnsi="Times New Roman" w:cs="Times New Roman"/>
        </w:rPr>
        <w:t xml:space="preserve">Celan, Paul. 2011. </w:t>
      </w:r>
      <w:r w:rsidRPr="007C7DC5">
        <w:rPr>
          <w:rFonts w:ascii="Times New Roman" w:hAnsi="Times New Roman" w:cs="Times New Roman"/>
          <w:i/>
        </w:rPr>
        <w:t>The Meridian: Final Version – Drafts – Materials</w:t>
      </w:r>
      <w:r w:rsidRPr="007C7DC5">
        <w:rPr>
          <w:rFonts w:ascii="Times New Roman" w:hAnsi="Times New Roman" w:cs="Times New Roman"/>
        </w:rPr>
        <w:t xml:space="preserve">, edited by Bernhard </w:t>
      </w:r>
      <w:proofErr w:type="spellStart"/>
      <w:r w:rsidRPr="007C7DC5">
        <w:rPr>
          <w:rFonts w:ascii="Times New Roman" w:hAnsi="Times New Roman" w:cs="Times New Roman"/>
        </w:rPr>
        <w:t>Böschenstein</w:t>
      </w:r>
      <w:proofErr w:type="spellEnd"/>
      <w:r w:rsidRPr="007C7DC5">
        <w:rPr>
          <w:rFonts w:ascii="Times New Roman" w:hAnsi="Times New Roman" w:cs="Times New Roman"/>
        </w:rPr>
        <w:t xml:space="preserve"> and </w:t>
      </w:r>
      <w:proofErr w:type="spellStart"/>
      <w:r w:rsidRPr="007C7DC5">
        <w:rPr>
          <w:rFonts w:ascii="Times New Roman" w:hAnsi="Times New Roman" w:cs="Times New Roman"/>
        </w:rPr>
        <w:t>Heino</w:t>
      </w:r>
      <w:proofErr w:type="spellEnd"/>
      <w:r w:rsidRPr="007C7DC5">
        <w:rPr>
          <w:rFonts w:ascii="Times New Roman" w:hAnsi="Times New Roman" w:cs="Times New Roman"/>
        </w:rPr>
        <w:t xml:space="preserve"> </w:t>
      </w:r>
      <w:proofErr w:type="spellStart"/>
      <w:r w:rsidRPr="007C7DC5">
        <w:rPr>
          <w:rFonts w:ascii="Times New Roman" w:hAnsi="Times New Roman" w:cs="Times New Roman"/>
        </w:rPr>
        <w:t>Schmull</w:t>
      </w:r>
      <w:proofErr w:type="spellEnd"/>
      <w:r w:rsidRPr="007C7DC5">
        <w:rPr>
          <w:rFonts w:ascii="Times New Roman" w:hAnsi="Times New Roman" w:cs="Times New Roman"/>
        </w:rPr>
        <w:t>, translated by Pierre Joris. Stanford: Stanford University Press.</w:t>
      </w:r>
    </w:p>
    <w:p w14:paraId="6C52BF78" w14:textId="3F923BD1" w:rsidR="007C7DC5" w:rsidRPr="007C7DC5" w:rsidRDefault="007C7DC5" w:rsidP="003334E0">
      <w:pPr>
        <w:spacing w:after="120" w:line="480" w:lineRule="auto"/>
        <w:ind w:left="720" w:hanging="720"/>
        <w:jc w:val="both"/>
        <w:rPr>
          <w:rFonts w:ascii="Times New Roman" w:hAnsi="Times New Roman" w:cs="Times New Roman"/>
          <w:lang w:val="en-US"/>
        </w:rPr>
      </w:pPr>
      <w:r w:rsidRPr="007C7DC5">
        <w:rPr>
          <w:rFonts w:ascii="Times New Roman" w:hAnsi="Times New Roman" w:cs="Times New Roman"/>
        </w:rPr>
        <w:lastRenderedPageBreak/>
        <w:t xml:space="preserve">Celan, Paul. 2002. </w:t>
      </w:r>
      <w:r w:rsidRPr="007C7DC5">
        <w:rPr>
          <w:rFonts w:ascii="Times New Roman" w:hAnsi="Times New Roman" w:cs="Times New Roman"/>
          <w:i/>
          <w:lang w:val="en-US"/>
        </w:rPr>
        <w:t>Poems of Paul Celan</w:t>
      </w:r>
      <w:r w:rsidRPr="007C7DC5">
        <w:rPr>
          <w:rFonts w:ascii="Times New Roman" w:hAnsi="Times New Roman" w:cs="Times New Roman"/>
          <w:lang w:val="en-US"/>
        </w:rPr>
        <w:t>. 4</w:t>
      </w:r>
      <w:r w:rsidRPr="007C7DC5">
        <w:rPr>
          <w:rFonts w:ascii="Times New Roman" w:hAnsi="Times New Roman" w:cs="Times New Roman"/>
          <w:vertAlign w:val="superscript"/>
          <w:lang w:val="en-US"/>
        </w:rPr>
        <w:t>th</w:t>
      </w:r>
      <w:r w:rsidRPr="007C7DC5">
        <w:rPr>
          <w:rFonts w:ascii="Times New Roman" w:hAnsi="Times New Roman" w:cs="Times New Roman"/>
          <w:lang w:val="en-US"/>
        </w:rPr>
        <w:t xml:space="preserve"> edition. Translated by Michael Hamburger. New York: </w:t>
      </w:r>
      <w:proofErr w:type="spellStart"/>
      <w:r w:rsidRPr="007C7DC5">
        <w:rPr>
          <w:rFonts w:ascii="Times New Roman" w:hAnsi="Times New Roman" w:cs="Times New Roman"/>
          <w:lang w:val="en-US"/>
        </w:rPr>
        <w:t>Persea</w:t>
      </w:r>
      <w:proofErr w:type="spellEnd"/>
      <w:r w:rsidRPr="007C7DC5">
        <w:rPr>
          <w:rFonts w:ascii="Times New Roman" w:hAnsi="Times New Roman" w:cs="Times New Roman"/>
          <w:lang w:val="en-US"/>
        </w:rPr>
        <w:t xml:space="preserve"> Books.</w:t>
      </w:r>
    </w:p>
    <w:p w14:paraId="2EA1C3CC" w14:textId="680D9179" w:rsidR="007C7DC5" w:rsidRPr="007C7DC5" w:rsidRDefault="007C7DC5" w:rsidP="003334E0">
      <w:pPr>
        <w:spacing w:after="120" w:line="480" w:lineRule="auto"/>
        <w:ind w:left="720" w:hanging="720"/>
        <w:jc w:val="both"/>
        <w:rPr>
          <w:rFonts w:ascii="Times New Roman" w:hAnsi="Times New Roman" w:cs="Times New Roman"/>
        </w:rPr>
      </w:pPr>
      <w:r w:rsidRPr="007C7DC5">
        <w:rPr>
          <w:rFonts w:ascii="Times New Roman" w:hAnsi="Times New Roman" w:cs="Times New Roman"/>
        </w:rPr>
        <w:t xml:space="preserve">Derrida, Jacques. 2005. ‘Shibboleth’. In </w:t>
      </w:r>
      <w:r w:rsidRPr="007C7DC5">
        <w:rPr>
          <w:rFonts w:ascii="Times New Roman" w:hAnsi="Times New Roman" w:cs="Times New Roman"/>
          <w:bCs/>
          <w:i/>
          <w:iCs/>
        </w:rPr>
        <w:t>Sovereignties in Question: The Poetics of Paul Celan</w:t>
      </w:r>
      <w:r w:rsidRPr="007C7DC5">
        <w:rPr>
          <w:rFonts w:ascii="Times New Roman" w:hAnsi="Times New Roman" w:cs="Times New Roman"/>
          <w:bCs/>
        </w:rPr>
        <w:t xml:space="preserve">, edited and translated by Thomas </w:t>
      </w:r>
      <w:proofErr w:type="spellStart"/>
      <w:r w:rsidRPr="007C7DC5">
        <w:rPr>
          <w:rFonts w:ascii="Times New Roman" w:hAnsi="Times New Roman" w:cs="Times New Roman"/>
          <w:bCs/>
        </w:rPr>
        <w:t>Dutoit</w:t>
      </w:r>
      <w:proofErr w:type="spellEnd"/>
      <w:r w:rsidRPr="007C7DC5">
        <w:rPr>
          <w:rFonts w:ascii="Times New Roman" w:hAnsi="Times New Roman" w:cs="Times New Roman"/>
          <w:bCs/>
        </w:rPr>
        <w:t xml:space="preserve"> and </w:t>
      </w:r>
      <w:proofErr w:type="spellStart"/>
      <w:r w:rsidRPr="007C7DC5">
        <w:rPr>
          <w:rFonts w:ascii="Times New Roman" w:hAnsi="Times New Roman" w:cs="Times New Roman"/>
          <w:bCs/>
        </w:rPr>
        <w:t>Outi</w:t>
      </w:r>
      <w:proofErr w:type="spellEnd"/>
      <w:r w:rsidRPr="007C7DC5">
        <w:rPr>
          <w:rFonts w:ascii="Times New Roman" w:hAnsi="Times New Roman" w:cs="Times New Roman"/>
          <w:bCs/>
        </w:rPr>
        <w:t xml:space="preserve"> </w:t>
      </w:r>
      <w:proofErr w:type="spellStart"/>
      <w:r w:rsidRPr="007C7DC5">
        <w:rPr>
          <w:rFonts w:ascii="Times New Roman" w:hAnsi="Times New Roman" w:cs="Times New Roman"/>
          <w:bCs/>
        </w:rPr>
        <w:t>Pasanen</w:t>
      </w:r>
      <w:proofErr w:type="spellEnd"/>
      <w:r w:rsidRPr="007C7DC5">
        <w:rPr>
          <w:rFonts w:ascii="Times New Roman" w:hAnsi="Times New Roman" w:cs="Times New Roman"/>
          <w:bCs/>
        </w:rPr>
        <w:t>, 1-65. New York: Fordham University Press.</w:t>
      </w:r>
    </w:p>
    <w:p w14:paraId="6EC484A2" w14:textId="6B92B2E9" w:rsidR="007C7DC5" w:rsidRPr="007C7DC5" w:rsidRDefault="007C7DC5" w:rsidP="003334E0">
      <w:pPr>
        <w:spacing w:after="120" w:line="480" w:lineRule="auto"/>
        <w:ind w:left="720" w:hanging="720"/>
        <w:jc w:val="both"/>
        <w:rPr>
          <w:rFonts w:ascii="Times New Roman" w:hAnsi="Times New Roman" w:cs="Times New Roman"/>
        </w:rPr>
      </w:pPr>
      <w:r w:rsidRPr="007C7DC5">
        <w:rPr>
          <w:rFonts w:ascii="Times New Roman" w:hAnsi="Times New Roman" w:cs="Times New Roman"/>
        </w:rPr>
        <w:t xml:space="preserve">Hill, Geoffrey. 2012. </w:t>
      </w:r>
      <w:r w:rsidRPr="007C7DC5">
        <w:rPr>
          <w:rFonts w:ascii="Times New Roman" w:hAnsi="Times New Roman" w:cs="Times New Roman"/>
          <w:i/>
        </w:rPr>
        <w:t>Broken Hierarchies: Poems 1952-2012</w:t>
      </w:r>
      <w:r w:rsidRPr="007C7DC5">
        <w:rPr>
          <w:rFonts w:ascii="Times New Roman" w:hAnsi="Times New Roman" w:cs="Times New Roman"/>
        </w:rPr>
        <w:t>. Edited by Kenneth Haynes. Oxford: Oxford University Press.</w:t>
      </w:r>
    </w:p>
    <w:p w14:paraId="088D4927" w14:textId="75E67A52" w:rsidR="007C7DC5" w:rsidRPr="007C7DC5" w:rsidRDefault="007C7DC5" w:rsidP="003334E0">
      <w:pPr>
        <w:spacing w:after="120" w:line="480" w:lineRule="auto"/>
        <w:ind w:left="720" w:hanging="720"/>
        <w:jc w:val="both"/>
        <w:rPr>
          <w:rFonts w:ascii="Times New Roman" w:hAnsi="Times New Roman" w:cs="Times New Roman"/>
        </w:rPr>
      </w:pPr>
      <w:r w:rsidRPr="007C7DC5">
        <w:rPr>
          <w:rFonts w:ascii="Times New Roman" w:hAnsi="Times New Roman" w:cs="Times New Roman"/>
        </w:rPr>
        <w:t xml:space="preserve">Jackson, John E. 1987. ‘Paul Celan’s Poetics of Quotation’. In </w:t>
      </w:r>
      <w:r w:rsidRPr="007C7DC5">
        <w:rPr>
          <w:rFonts w:ascii="Times New Roman" w:hAnsi="Times New Roman" w:cs="Times New Roman"/>
          <w:i/>
        </w:rPr>
        <w:t>Argumentum e Silentio: International Paul Celan Symposium</w:t>
      </w:r>
      <w:r w:rsidRPr="007C7DC5">
        <w:rPr>
          <w:rFonts w:ascii="Times New Roman" w:hAnsi="Times New Roman" w:cs="Times New Roman"/>
        </w:rPr>
        <w:t>, edited Amy D. Colin, 214-222. Berlin and New York: Walter de Gruyter.</w:t>
      </w:r>
    </w:p>
    <w:p w14:paraId="2D070ABF" w14:textId="25EF885D" w:rsidR="007C7DC5" w:rsidRPr="007C7DC5" w:rsidRDefault="007C7DC5" w:rsidP="003334E0">
      <w:pPr>
        <w:spacing w:after="120" w:line="480" w:lineRule="auto"/>
        <w:ind w:left="720" w:hanging="720"/>
        <w:jc w:val="both"/>
        <w:rPr>
          <w:rFonts w:ascii="Times New Roman" w:hAnsi="Times New Roman" w:cs="Times New Roman"/>
        </w:rPr>
      </w:pPr>
      <w:r w:rsidRPr="007C7DC5">
        <w:rPr>
          <w:rFonts w:ascii="Times New Roman" w:hAnsi="Times New Roman" w:cs="Times New Roman"/>
        </w:rPr>
        <w:t xml:space="preserve">Jones, Rachel. 2000. ‘Crystallisation: Artful Matter and the Productive Imagination in Kant’s Account of Genius’. In </w:t>
      </w:r>
      <w:proofErr w:type="gramStart"/>
      <w:r w:rsidRPr="007C7DC5">
        <w:rPr>
          <w:rFonts w:ascii="Times New Roman" w:hAnsi="Times New Roman" w:cs="Times New Roman"/>
          <w:bCs/>
          <w:i/>
          <w:iCs/>
        </w:rPr>
        <w:t>The</w:t>
      </w:r>
      <w:proofErr w:type="gramEnd"/>
      <w:r w:rsidRPr="007C7DC5">
        <w:rPr>
          <w:rFonts w:ascii="Times New Roman" w:hAnsi="Times New Roman" w:cs="Times New Roman"/>
          <w:bCs/>
          <w:i/>
          <w:iCs/>
        </w:rPr>
        <w:t xml:space="preserve"> Matter of Critique: Readings in Kant’s Philosophy</w:t>
      </w:r>
      <w:r w:rsidRPr="007C7DC5">
        <w:rPr>
          <w:rFonts w:ascii="Times New Roman" w:hAnsi="Times New Roman" w:cs="Times New Roman"/>
          <w:bCs/>
        </w:rPr>
        <w:t xml:space="preserve">, edited by Andrea </w:t>
      </w:r>
      <w:proofErr w:type="spellStart"/>
      <w:r w:rsidRPr="007C7DC5">
        <w:rPr>
          <w:rFonts w:ascii="Times New Roman" w:hAnsi="Times New Roman" w:cs="Times New Roman"/>
          <w:bCs/>
        </w:rPr>
        <w:t>Rehberg</w:t>
      </w:r>
      <w:proofErr w:type="spellEnd"/>
      <w:r w:rsidRPr="007C7DC5">
        <w:rPr>
          <w:rFonts w:ascii="Times New Roman" w:hAnsi="Times New Roman" w:cs="Times New Roman"/>
          <w:bCs/>
        </w:rPr>
        <w:t xml:space="preserve"> and Rachel Jones, 19-36. Manchester: Clinamen Press, 2000.</w:t>
      </w:r>
    </w:p>
    <w:p w14:paraId="2178CF1A" w14:textId="714F12E7" w:rsidR="007C7DC5" w:rsidRPr="007C7DC5" w:rsidRDefault="007C7DC5" w:rsidP="003334E0">
      <w:pPr>
        <w:spacing w:after="120" w:line="480" w:lineRule="auto"/>
        <w:ind w:left="720" w:hanging="720"/>
        <w:jc w:val="both"/>
        <w:rPr>
          <w:rFonts w:ascii="Times New Roman" w:hAnsi="Times New Roman" w:cs="Times New Roman"/>
        </w:rPr>
      </w:pPr>
      <w:r w:rsidRPr="007C7DC5">
        <w:rPr>
          <w:rFonts w:ascii="Times New Roman" w:hAnsi="Times New Roman" w:cs="Times New Roman"/>
        </w:rPr>
        <w:t xml:space="preserve">Kant, Immanuel. 2000. </w:t>
      </w:r>
      <w:r w:rsidRPr="007C7DC5">
        <w:rPr>
          <w:rFonts w:ascii="Times New Roman" w:hAnsi="Times New Roman" w:cs="Times New Roman"/>
          <w:i/>
          <w:iCs/>
        </w:rPr>
        <w:t>Critique of the Power of Judgment</w:t>
      </w:r>
      <w:r w:rsidRPr="007C7DC5">
        <w:rPr>
          <w:rFonts w:ascii="Times New Roman" w:hAnsi="Times New Roman" w:cs="Times New Roman"/>
        </w:rPr>
        <w:t>, edited by Paul Guyer, translated by Paul Guyer and Erich Matthews. Cambridge: Cambridge University Press.</w:t>
      </w:r>
    </w:p>
    <w:p w14:paraId="529A0CB5" w14:textId="01950DD3" w:rsidR="007C7DC5" w:rsidRPr="007C7DC5" w:rsidRDefault="007C7DC5" w:rsidP="003334E0">
      <w:pPr>
        <w:spacing w:after="120" w:line="480" w:lineRule="auto"/>
        <w:ind w:left="720" w:hanging="720"/>
        <w:jc w:val="both"/>
        <w:rPr>
          <w:rFonts w:ascii="Times New Roman" w:hAnsi="Times New Roman" w:cs="Times New Roman"/>
        </w:rPr>
      </w:pPr>
      <w:r w:rsidRPr="007C7DC5">
        <w:rPr>
          <w:rFonts w:ascii="Times New Roman" w:hAnsi="Times New Roman" w:cs="Times New Roman"/>
        </w:rPr>
        <w:t xml:space="preserve">Lehman, Robert S. 2017. ‘Formalism, Mere Form, and Judgment’. </w:t>
      </w:r>
      <w:r w:rsidRPr="007C7DC5">
        <w:rPr>
          <w:rFonts w:ascii="Times New Roman" w:hAnsi="Times New Roman" w:cs="Times New Roman"/>
          <w:i/>
          <w:iCs/>
        </w:rPr>
        <w:t>New Literary History</w:t>
      </w:r>
      <w:r w:rsidRPr="007C7DC5">
        <w:rPr>
          <w:rFonts w:ascii="Times New Roman" w:hAnsi="Times New Roman" w:cs="Times New Roman"/>
        </w:rPr>
        <w:t xml:space="preserve"> 48, no. 2: 245-263.</w:t>
      </w:r>
    </w:p>
    <w:p w14:paraId="72C76A5E" w14:textId="4E400C54" w:rsidR="007C7DC5" w:rsidRPr="007C7DC5" w:rsidRDefault="007C7DC5" w:rsidP="003334E0">
      <w:pPr>
        <w:spacing w:after="120" w:line="480" w:lineRule="auto"/>
        <w:ind w:left="720" w:hanging="720"/>
        <w:jc w:val="both"/>
        <w:rPr>
          <w:rFonts w:ascii="Times New Roman" w:hAnsi="Times New Roman" w:cs="Times New Roman"/>
          <w:bCs/>
        </w:rPr>
      </w:pPr>
      <w:r w:rsidRPr="007C7DC5">
        <w:rPr>
          <w:rFonts w:ascii="Times New Roman" w:hAnsi="Times New Roman" w:cs="Times New Roman"/>
          <w:bCs/>
        </w:rPr>
        <w:t xml:space="preserve">Leighton, Angela. 2008. </w:t>
      </w:r>
      <w:r w:rsidRPr="007C7DC5">
        <w:rPr>
          <w:rFonts w:ascii="Times New Roman" w:hAnsi="Times New Roman" w:cs="Times New Roman"/>
          <w:bCs/>
          <w:i/>
          <w:iCs/>
        </w:rPr>
        <w:t>On Form: Poetry, Aestheticism, and the Legacy of a Word</w:t>
      </w:r>
      <w:r w:rsidRPr="007C7DC5">
        <w:rPr>
          <w:rFonts w:ascii="Times New Roman" w:hAnsi="Times New Roman" w:cs="Times New Roman"/>
          <w:bCs/>
        </w:rPr>
        <w:t>. Oxford: Oxford University Press.</w:t>
      </w:r>
    </w:p>
    <w:p w14:paraId="679EFFB7" w14:textId="0A25C098" w:rsidR="007C7DC5" w:rsidRPr="007C7DC5" w:rsidRDefault="007C7DC5" w:rsidP="003334E0">
      <w:pPr>
        <w:spacing w:after="120" w:line="480" w:lineRule="auto"/>
        <w:ind w:left="720" w:hanging="720"/>
        <w:jc w:val="both"/>
        <w:rPr>
          <w:rFonts w:ascii="Times New Roman" w:hAnsi="Times New Roman" w:cs="Times New Roman"/>
        </w:rPr>
      </w:pPr>
      <w:r w:rsidRPr="007C7DC5">
        <w:rPr>
          <w:rFonts w:ascii="Times New Roman" w:hAnsi="Times New Roman" w:cs="Times New Roman"/>
        </w:rPr>
        <w:t xml:space="preserve">Milton, John. 1991. </w:t>
      </w:r>
      <w:r w:rsidRPr="007C7DC5">
        <w:rPr>
          <w:rFonts w:ascii="Times New Roman" w:hAnsi="Times New Roman" w:cs="Times New Roman"/>
          <w:i/>
        </w:rPr>
        <w:t>The Major Works</w:t>
      </w:r>
      <w:r w:rsidRPr="007C7DC5">
        <w:rPr>
          <w:rFonts w:ascii="Times New Roman" w:hAnsi="Times New Roman" w:cs="Times New Roman"/>
        </w:rPr>
        <w:t xml:space="preserve">, edited by Stephen </w:t>
      </w:r>
      <w:proofErr w:type="spellStart"/>
      <w:r w:rsidRPr="007C7DC5">
        <w:rPr>
          <w:rFonts w:ascii="Times New Roman" w:hAnsi="Times New Roman" w:cs="Times New Roman"/>
        </w:rPr>
        <w:t>Orgell</w:t>
      </w:r>
      <w:proofErr w:type="spellEnd"/>
      <w:r w:rsidRPr="007C7DC5">
        <w:rPr>
          <w:rFonts w:ascii="Times New Roman" w:hAnsi="Times New Roman" w:cs="Times New Roman"/>
        </w:rPr>
        <w:t xml:space="preserve"> and Jonathan Goldberg. Oxford: Oxford University Press.</w:t>
      </w:r>
    </w:p>
    <w:p w14:paraId="759339CA" w14:textId="655A507F" w:rsidR="007C7DC5" w:rsidRPr="007C7DC5" w:rsidRDefault="007C7DC5" w:rsidP="003334E0">
      <w:pPr>
        <w:spacing w:after="120" w:line="480" w:lineRule="auto"/>
        <w:ind w:left="720" w:hanging="720"/>
        <w:jc w:val="both"/>
        <w:rPr>
          <w:rFonts w:ascii="Times New Roman" w:hAnsi="Times New Roman" w:cs="Times New Roman"/>
        </w:rPr>
      </w:pPr>
      <w:r w:rsidRPr="007C7DC5">
        <w:rPr>
          <w:rFonts w:ascii="Times New Roman" w:hAnsi="Times New Roman" w:cs="Times New Roman"/>
        </w:rPr>
        <w:t xml:space="preserve">Müller-Sievers, Helmut. 2004. ‘On the Way to Quotation: Paul Celan’s “Meridian” Speech’. </w:t>
      </w:r>
      <w:r w:rsidRPr="007C7DC5">
        <w:rPr>
          <w:rFonts w:ascii="Times New Roman" w:hAnsi="Times New Roman" w:cs="Times New Roman"/>
          <w:i/>
        </w:rPr>
        <w:t>New German Critique</w:t>
      </w:r>
      <w:r w:rsidRPr="007C7DC5">
        <w:rPr>
          <w:rFonts w:ascii="Times New Roman" w:hAnsi="Times New Roman" w:cs="Times New Roman"/>
        </w:rPr>
        <w:t>, 91: 131-149</w:t>
      </w:r>
    </w:p>
    <w:p w14:paraId="6E0586D4" w14:textId="54CF0AB3" w:rsidR="007C7DC5" w:rsidRPr="007C7DC5" w:rsidRDefault="007C7DC5" w:rsidP="003334E0">
      <w:pPr>
        <w:spacing w:after="120" w:line="480" w:lineRule="auto"/>
        <w:ind w:left="720" w:hanging="720"/>
        <w:jc w:val="both"/>
        <w:rPr>
          <w:rFonts w:ascii="Times New Roman" w:hAnsi="Times New Roman" w:cs="Times New Roman"/>
        </w:rPr>
      </w:pPr>
      <w:r w:rsidRPr="007C7DC5">
        <w:rPr>
          <w:rFonts w:ascii="Times New Roman" w:hAnsi="Times New Roman" w:cs="Times New Roman"/>
        </w:rPr>
        <w:t xml:space="preserve">Ramazani, Jahan. 1994. </w:t>
      </w:r>
      <w:r w:rsidRPr="007C7DC5">
        <w:rPr>
          <w:rFonts w:ascii="Times New Roman" w:hAnsi="Times New Roman" w:cs="Times New Roman"/>
          <w:i/>
          <w:iCs/>
        </w:rPr>
        <w:t>The Poetry of Mourning: The Modern Elegy from Hardy to Heaney</w:t>
      </w:r>
      <w:r w:rsidRPr="007C7DC5">
        <w:rPr>
          <w:rFonts w:ascii="Times New Roman" w:hAnsi="Times New Roman" w:cs="Times New Roman"/>
        </w:rPr>
        <w:t>. Chicago: Chicago University Press.</w:t>
      </w:r>
    </w:p>
    <w:p w14:paraId="651253F9" w14:textId="77777777" w:rsidR="007C7DC5" w:rsidRPr="007C7DC5" w:rsidRDefault="007C7DC5" w:rsidP="003334E0">
      <w:pPr>
        <w:spacing w:after="120" w:line="480" w:lineRule="auto"/>
        <w:ind w:left="720" w:hanging="720"/>
        <w:jc w:val="both"/>
        <w:rPr>
          <w:rFonts w:ascii="Times New Roman" w:hAnsi="Times New Roman" w:cs="Times New Roman"/>
        </w:rPr>
      </w:pPr>
      <w:r w:rsidRPr="007C7DC5">
        <w:rPr>
          <w:rFonts w:ascii="Times New Roman" w:hAnsi="Times New Roman" w:cs="Times New Roman"/>
        </w:rPr>
        <w:lastRenderedPageBreak/>
        <w:t xml:space="preserve">Sacks, Peter. 1985. </w:t>
      </w:r>
      <w:r w:rsidRPr="007C7DC5">
        <w:rPr>
          <w:rFonts w:ascii="Times New Roman" w:hAnsi="Times New Roman" w:cs="Times New Roman"/>
          <w:i/>
          <w:iCs/>
        </w:rPr>
        <w:t>The English Elegy: Studies in the Genre from Spenser to Yeats</w:t>
      </w:r>
      <w:r w:rsidRPr="007C7DC5">
        <w:rPr>
          <w:rFonts w:ascii="Times New Roman" w:hAnsi="Times New Roman" w:cs="Times New Roman"/>
        </w:rPr>
        <w:t>. Baltimore: The Johns Hopkins University Press.</w:t>
      </w:r>
    </w:p>
    <w:p w14:paraId="14B0A866" w14:textId="77777777" w:rsidR="007C7DC5" w:rsidRDefault="007C7DC5" w:rsidP="003334E0">
      <w:pPr>
        <w:pStyle w:val="FootnoteText"/>
        <w:spacing w:after="120" w:line="480" w:lineRule="auto"/>
        <w:ind w:left="720" w:hanging="720"/>
        <w:jc w:val="both"/>
        <w:rPr>
          <w:rFonts w:cs="Times New Roman"/>
          <w:sz w:val="22"/>
          <w:szCs w:val="22"/>
        </w:rPr>
      </w:pPr>
      <w:r w:rsidRPr="007C7DC5">
        <w:rPr>
          <w:rFonts w:cs="Times New Roman"/>
          <w:sz w:val="22"/>
          <w:szCs w:val="22"/>
        </w:rPr>
        <w:t xml:space="preserve">Shelley, Percy Bysshe. 2003. </w:t>
      </w:r>
      <w:r w:rsidRPr="007C7DC5">
        <w:rPr>
          <w:rFonts w:cs="Times New Roman"/>
          <w:i/>
          <w:sz w:val="22"/>
          <w:szCs w:val="22"/>
        </w:rPr>
        <w:t>The Major Works</w:t>
      </w:r>
      <w:r w:rsidRPr="007C7DC5">
        <w:rPr>
          <w:rFonts w:cs="Times New Roman"/>
          <w:sz w:val="22"/>
          <w:szCs w:val="22"/>
        </w:rPr>
        <w:t>. Edited by Zachary Leader and Michael O’Neill. Oxford: Oxford University Press.</w:t>
      </w:r>
    </w:p>
    <w:p w14:paraId="0E59B6F4" w14:textId="47409C15" w:rsidR="007C7DC5" w:rsidRPr="007C7DC5" w:rsidRDefault="007C7DC5" w:rsidP="003334E0">
      <w:pPr>
        <w:pStyle w:val="FootnoteText"/>
        <w:spacing w:after="120" w:line="480" w:lineRule="auto"/>
        <w:ind w:left="720" w:hanging="720"/>
        <w:jc w:val="both"/>
        <w:rPr>
          <w:rFonts w:cs="Times New Roman"/>
          <w:sz w:val="22"/>
          <w:szCs w:val="22"/>
        </w:rPr>
      </w:pPr>
      <w:r w:rsidRPr="007C7DC5">
        <w:rPr>
          <w:rFonts w:cs="Times New Roman"/>
          <w:sz w:val="22"/>
          <w:szCs w:val="22"/>
        </w:rPr>
        <w:t xml:space="preserve">Sherman, David. 2009. ‘Elegy Under the Knife: Geoffrey Hill and the Ethics of Sacrifice’. </w:t>
      </w:r>
      <w:r w:rsidRPr="007C7DC5">
        <w:rPr>
          <w:rFonts w:cs="Times New Roman"/>
          <w:i/>
          <w:iCs/>
          <w:sz w:val="22"/>
          <w:szCs w:val="22"/>
        </w:rPr>
        <w:t>Twentieth-Century Literature</w:t>
      </w:r>
      <w:r w:rsidRPr="007C7DC5">
        <w:rPr>
          <w:rFonts w:cs="Times New Roman"/>
          <w:sz w:val="22"/>
          <w:szCs w:val="22"/>
        </w:rPr>
        <w:t xml:space="preserve"> 54, no. 2: 166-192.</w:t>
      </w:r>
    </w:p>
    <w:p w14:paraId="18554E1F" w14:textId="77777777" w:rsidR="007C7DC5" w:rsidRPr="007C7DC5" w:rsidRDefault="007C7DC5" w:rsidP="003334E0">
      <w:pPr>
        <w:spacing w:after="120" w:line="480" w:lineRule="auto"/>
        <w:ind w:left="720" w:hanging="720"/>
        <w:jc w:val="both"/>
        <w:rPr>
          <w:rFonts w:ascii="Times New Roman" w:hAnsi="Times New Roman" w:cs="Times New Roman"/>
        </w:rPr>
      </w:pPr>
      <w:r w:rsidRPr="007C7DC5">
        <w:rPr>
          <w:rFonts w:ascii="Times New Roman" w:hAnsi="Times New Roman" w:cs="Times New Roman"/>
        </w:rPr>
        <w:t xml:space="preserve">Stewart, Susan. 2002. </w:t>
      </w:r>
      <w:r w:rsidRPr="007C7DC5">
        <w:rPr>
          <w:rFonts w:ascii="Times New Roman" w:hAnsi="Times New Roman" w:cs="Times New Roman"/>
          <w:i/>
          <w:iCs/>
        </w:rPr>
        <w:t>Poetry and the Fate of the Senses</w:t>
      </w:r>
      <w:r w:rsidRPr="007C7DC5">
        <w:rPr>
          <w:rFonts w:ascii="Times New Roman" w:hAnsi="Times New Roman" w:cs="Times New Roman"/>
        </w:rPr>
        <w:t>. Chicago: Chicago University Press.</w:t>
      </w:r>
    </w:p>
    <w:p w14:paraId="1BA2BC60" w14:textId="77777777" w:rsidR="007C7DC5" w:rsidRDefault="007C7DC5" w:rsidP="003334E0">
      <w:pPr>
        <w:jc w:val="both"/>
        <w:rPr>
          <w:rFonts w:cs="Times New Roman"/>
          <w:sz w:val="20"/>
          <w:szCs w:val="20"/>
        </w:rPr>
      </w:pPr>
    </w:p>
    <w:p w14:paraId="4D2182CB" w14:textId="77777777" w:rsidR="007C7DC5" w:rsidRDefault="007C7DC5" w:rsidP="003334E0">
      <w:pPr>
        <w:jc w:val="both"/>
      </w:pPr>
    </w:p>
    <w:p w14:paraId="00BD64E5" w14:textId="77777777" w:rsidR="007C7DC5" w:rsidRPr="00F40660" w:rsidRDefault="007C7DC5" w:rsidP="007C7DC5">
      <w:pPr>
        <w:spacing w:line="480" w:lineRule="auto"/>
        <w:jc w:val="both"/>
        <w:rPr>
          <w:rFonts w:ascii="Times New Roman" w:hAnsi="Times New Roman" w:cs="Times New Roman"/>
          <w:color w:val="000000" w:themeColor="text1"/>
        </w:rPr>
      </w:pPr>
    </w:p>
    <w:p w14:paraId="6C2E6884" w14:textId="77777777" w:rsidR="004B5851" w:rsidRDefault="004B5851" w:rsidP="004B5851"/>
    <w:p w14:paraId="4B6C716F" w14:textId="77777777" w:rsidR="004B5851" w:rsidRDefault="004B5851"/>
    <w:sectPr w:rsidR="004B585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8188E" w14:textId="77777777" w:rsidR="006425A8" w:rsidRDefault="006425A8" w:rsidP="004B5851">
      <w:pPr>
        <w:spacing w:after="0" w:line="240" w:lineRule="auto"/>
      </w:pPr>
      <w:r>
        <w:separator/>
      </w:r>
    </w:p>
  </w:endnote>
  <w:endnote w:type="continuationSeparator" w:id="0">
    <w:p w14:paraId="2C983432" w14:textId="77777777" w:rsidR="006425A8" w:rsidRDefault="006425A8" w:rsidP="004B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8EDEB" w14:textId="77777777" w:rsidR="006425A8" w:rsidRDefault="006425A8" w:rsidP="004B5851">
      <w:pPr>
        <w:spacing w:after="0" w:line="240" w:lineRule="auto"/>
      </w:pPr>
      <w:r>
        <w:separator/>
      </w:r>
    </w:p>
  </w:footnote>
  <w:footnote w:type="continuationSeparator" w:id="0">
    <w:p w14:paraId="5552D962" w14:textId="77777777" w:rsidR="006425A8" w:rsidRDefault="006425A8" w:rsidP="004B5851">
      <w:pPr>
        <w:spacing w:after="0" w:line="240" w:lineRule="auto"/>
      </w:pPr>
      <w:r>
        <w:continuationSeparator/>
      </w:r>
    </w:p>
  </w:footnote>
  <w:footnote w:id="1">
    <w:p w14:paraId="25A2200D" w14:textId="45A8EF77" w:rsidR="004B5851" w:rsidRPr="00A2548A" w:rsidRDefault="004B5851" w:rsidP="004B5851">
      <w:pPr>
        <w:pStyle w:val="FootnoteText"/>
        <w:rPr>
          <w:sz w:val="20"/>
          <w:szCs w:val="20"/>
        </w:rPr>
      </w:pPr>
      <w:r w:rsidRPr="00A2548A">
        <w:rPr>
          <w:rStyle w:val="FootnoteReference"/>
          <w:sz w:val="20"/>
          <w:szCs w:val="20"/>
        </w:rPr>
        <w:footnoteRef/>
      </w:r>
      <w:r w:rsidRPr="00A2548A">
        <w:rPr>
          <w:sz w:val="20"/>
          <w:szCs w:val="20"/>
        </w:rPr>
        <w:t xml:space="preserve"> See Burnside</w:t>
      </w:r>
      <w:r w:rsidR="00EB4C97">
        <w:rPr>
          <w:sz w:val="20"/>
          <w:szCs w:val="20"/>
        </w:rPr>
        <w:t xml:space="preserve"> 2011</w:t>
      </w:r>
      <w:r w:rsidRPr="00A2548A">
        <w:rPr>
          <w:sz w:val="20"/>
          <w:szCs w:val="20"/>
        </w:rPr>
        <w:t xml:space="preserve"> for a recent, extended account of this contextual connection.</w:t>
      </w:r>
    </w:p>
  </w:footnote>
  <w:footnote w:id="2">
    <w:p w14:paraId="7EC31FAC" w14:textId="560D3C45" w:rsidR="004B5851" w:rsidRDefault="004B5851">
      <w:pPr>
        <w:pStyle w:val="FootnoteText"/>
      </w:pPr>
      <w:r>
        <w:rPr>
          <w:rStyle w:val="FootnoteReference"/>
        </w:rPr>
        <w:footnoteRef/>
      </w:r>
      <w:r>
        <w:t xml:space="preserve"> </w:t>
      </w:r>
      <w:r w:rsidRPr="00A2548A">
        <w:rPr>
          <w:sz w:val="20"/>
          <w:szCs w:val="20"/>
        </w:rPr>
        <w:t xml:space="preserve">See also </w:t>
      </w:r>
      <w:r>
        <w:rPr>
          <w:sz w:val="20"/>
          <w:szCs w:val="20"/>
        </w:rPr>
        <w:t xml:space="preserve">Bennett </w:t>
      </w:r>
      <w:r w:rsidRPr="00A2548A">
        <w:rPr>
          <w:sz w:val="20"/>
          <w:szCs w:val="20"/>
        </w:rPr>
        <w:t xml:space="preserve">2010, </w:t>
      </w:r>
      <w:r w:rsidR="00EB4C97">
        <w:rPr>
          <w:sz w:val="20"/>
          <w:szCs w:val="20"/>
        </w:rPr>
        <w:t>describing</w:t>
      </w:r>
      <w:r w:rsidRPr="00A2548A">
        <w:rPr>
          <w:sz w:val="20"/>
          <w:szCs w:val="20"/>
        </w:rPr>
        <w:t xml:space="preserve"> ‘</w:t>
      </w:r>
      <w:r w:rsidRPr="00A2548A">
        <w:rPr>
          <w:i/>
          <w:sz w:val="20"/>
          <w:szCs w:val="20"/>
        </w:rPr>
        <w:t>Thing-power</w:t>
      </w:r>
      <w:r w:rsidRPr="00A2548A">
        <w:rPr>
          <w:sz w:val="20"/>
          <w:szCs w:val="20"/>
        </w:rPr>
        <w:t>: the curious ability of inanimate things to animate, to act’ (6), ‘vital’ ‘nonorganic bodies’ (53)</w:t>
      </w:r>
      <w:r>
        <w:rPr>
          <w:sz w:val="20"/>
          <w:szCs w:val="20"/>
        </w:rPr>
        <w:t>.</w:t>
      </w:r>
    </w:p>
  </w:footnote>
  <w:footnote w:id="3">
    <w:p w14:paraId="7D2E424B" w14:textId="661C8DBC" w:rsidR="004B5851" w:rsidRPr="00A2548A" w:rsidRDefault="004B5851" w:rsidP="004B5851">
      <w:pPr>
        <w:pStyle w:val="FootnoteText"/>
        <w:jc w:val="both"/>
        <w:rPr>
          <w:rFonts w:cs="Times New Roman"/>
          <w:sz w:val="20"/>
          <w:szCs w:val="20"/>
        </w:rPr>
      </w:pPr>
      <w:r w:rsidRPr="00A2548A">
        <w:rPr>
          <w:rStyle w:val="FootnoteReference"/>
          <w:rFonts w:cs="Times New Roman"/>
          <w:sz w:val="20"/>
          <w:szCs w:val="20"/>
        </w:rPr>
        <w:footnoteRef/>
      </w:r>
      <w:r w:rsidRPr="00A2548A">
        <w:rPr>
          <w:rFonts w:cs="Times New Roman"/>
          <w:sz w:val="20"/>
          <w:szCs w:val="20"/>
        </w:rPr>
        <w:t xml:space="preserve"> The ‘O’, for example, of Shelley’s </w:t>
      </w:r>
      <w:proofErr w:type="spellStart"/>
      <w:r w:rsidRPr="00A2548A">
        <w:rPr>
          <w:rFonts w:cs="Times New Roman"/>
          <w:i/>
          <w:sz w:val="20"/>
          <w:szCs w:val="20"/>
        </w:rPr>
        <w:t>Adonais</w:t>
      </w:r>
      <w:proofErr w:type="spellEnd"/>
      <w:r w:rsidRPr="00A2548A">
        <w:rPr>
          <w:rFonts w:cs="Times New Roman"/>
          <w:sz w:val="20"/>
          <w:szCs w:val="20"/>
        </w:rPr>
        <w:t xml:space="preserve">, which replaces the ‘I’ who weeps: ‘I weep for </w:t>
      </w:r>
      <w:proofErr w:type="spellStart"/>
      <w:r w:rsidRPr="00A2548A">
        <w:rPr>
          <w:rFonts w:cs="Times New Roman"/>
          <w:sz w:val="20"/>
          <w:szCs w:val="20"/>
        </w:rPr>
        <w:t>Adonais</w:t>
      </w:r>
      <w:proofErr w:type="spellEnd"/>
      <w:r w:rsidRPr="00A2548A">
        <w:rPr>
          <w:rFonts w:cs="Times New Roman"/>
          <w:sz w:val="20"/>
          <w:szCs w:val="20"/>
        </w:rPr>
        <w:t xml:space="preserve"> – he is dead! | O, weep for </w:t>
      </w:r>
      <w:proofErr w:type="spellStart"/>
      <w:r w:rsidRPr="00A2548A">
        <w:rPr>
          <w:rFonts w:cs="Times New Roman"/>
          <w:sz w:val="20"/>
          <w:szCs w:val="20"/>
        </w:rPr>
        <w:t>Adonais</w:t>
      </w:r>
      <w:proofErr w:type="spellEnd"/>
      <w:r w:rsidRPr="00A2548A">
        <w:rPr>
          <w:rFonts w:cs="Times New Roman"/>
          <w:sz w:val="20"/>
          <w:szCs w:val="20"/>
        </w:rPr>
        <w:t xml:space="preserve">!’ ll. 1-2 – </w:t>
      </w:r>
      <w:proofErr w:type="spellStart"/>
      <w:r w:rsidRPr="00A2548A">
        <w:rPr>
          <w:rFonts w:cs="Times New Roman"/>
          <w:sz w:val="20"/>
          <w:szCs w:val="20"/>
        </w:rPr>
        <w:t>Adonais</w:t>
      </w:r>
      <w:proofErr w:type="spellEnd"/>
      <w:r w:rsidRPr="00A2548A">
        <w:rPr>
          <w:rFonts w:cs="Times New Roman"/>
          <w:sz w:val="20"/>
          <w:szCs w:val="20"/>
        </w:rPr>
        <w:t xml:space="preserve"> being the simulate-Keats remembered in the poem</w:t>
      </w:r>
      <w:r w:rsidR="00815429">
        <w:rPr>
          <w:rFonts w:cs="Times New Roman"/>
          <w:sz w:val="20"/>
          <w:szCs w:val="20"/>
        </w:rPr>
        <w:t xml:space="preserve"> (2003</w:t>
      </w:r>
      <w:r w:rsidR="00037628">
        <w:rPr>
          <w:rFonts w:cs="Times New Roman"/>
          <w:sz w:val="20"/>
          <w:szCs w:val="20"/>
        </w:rPr>
        <w:t>,</w:t>
      </w:r>
      <w:r w:rsidR="00815429">
        <w:rPr>
          <w:rFonts w:cs="Times New Roman"/>
          <w:sz w:val="20"/>
          <w:szCs w:val="20"/>
        </w:rPr>
        <w:t xml:space="preserve"> 529-545)</w:t>
      </w:r>
      <w:r w:rsidRPr="00A2548A">
        <w:rPr>
          <w:rFonts w:cs="Times New Roman"/>
          <w:sz w:val="20"/>
          <w:szCs w:val="20"/>
        </w:rPr>
        <w:t>.</w:t>
      </w:r>
    </w:p>
  </w:footnote>
  <w:footnote w:id="4">
    <w:p w14:paraId="1CEA83C1" w14:textId="77777777" w:rsidR="004B5851" w:rsidRPr="00A2548A" w:rsidRDefault="004B5851" w:rsidP="004B5851">
      <w:pPr>
        <w:pStyle w:val="FootnoteText"/>
        <w:jc w:val="both"/>
        <w:rPr>
          <w:rFonts w:cs="Times New Roman"/>
          <w:sz w:val="20"/>
          <w:szCs w:val="20"/>
        </w:rPr>
      </w:pPr>
      <w:r w:rsidRPr="00A2548A">
        <w:rPr>
          <w:rStyle w:val="FootnoteReference"/>
          <w:rFonts w:cs="Times New Roman"/>
          <w:sz w:val="20"/>
          <w:szCs w:val="20"/>
        </w:rPr>
        <w:footnoteRef/>
      </w:r>
      <w:r w:rsidRPr="00A2548A">
        <w:rPr>
          <w:rFonts w:cs="Times New Roman"/>
          <w:sz w:val="20"/>
          <w:szCs w:val="20"/>
        </w:rPr>
        <w:t xml:space="preserve"> These are ‘like flowers that mock the </w:t>
      </w:r>
      <w:proofErr w:type="spellStart"/>
      <w:r w:rsidRPr="00A2548A">
        <w:rPr>
          <w:rFonts w:cs="Times New Roman"/>
          <w:sz w:val="20"/>
          <w:szCs w:val="20"/>
        </w:rPr>
        <w:t>corse</w:t>
      </w:r>
      <w:proofErr w:type="spellEnd"/>
      <w:r w:rsidRPr="00A2548A">
        <w:rPr>
          <w:rFonts w:cs="Times New Roman"/>
          <w:sz w:val="20"/>
          <w:szCs w:val="20"/>
        </w:rPr>
        <w:t xml:space="preserve"> beneath’, l.17; the ‘Rose’ repeated six times, hiding the flower in the ‘</w:t>
      </w:r>
      <w:proofErr w:type="spellStart"/>
      <w:r w:rsidRPr="00A2548A">
        <w:rPr>
          <w:rFonts w:cs="Times New Roman"/>
          <w:sz w:val="20"/>
          <w:szCs w:val="20"/>
        </w:rPr>
        <w:t>corse</w:t>
      </w:r>
      <w:proofErr w:type="spellEnd"/>
      <w:r w:rsidRPr="00A2548A">
        <w:rPr>
          <w:rFonts w:cs="Times New Roman"/>
          <w:sz w:val="20"/>
          <w:szCs w:val="20"/>
        </w:rPr>
        <w:t xml:space="preserve">’ and in the verb of the ‘rising’ immortal poet – all this becoming an uncanny elegy for Shelley himself, who at the end of the poem assumes the place of </w:t>
      </w:r>
      <w:proofErr w:type="spellStart"/>
      <w:r w:rsidRPr="00A2548A">
        <w:rPr>
          <w:rFonts w:cs="Times New Roman"/>
          <w:sz w:val="20"/>
          <w:szCs w:val="20"/>
        </w:rPr>
        <w:t>Adonais</w:t>
      </w:r>
      <w:proofErr w:type="spellEnd"/>
      <w:r w:rsidRPr="00A2548A">
        <w:rPr>
          <w:rFonts w:cs="Times New Roman"/>
          <w:sz w:val="20"/>
          <w:szCs w:val="20"/>
        </w:rPr>
        <w:t>, whose soul is henceforth ‘like a star’ l.494: eternal, transcended away but weirdly present in the mortal poet.</w:t>
      </w:r>
    </w:p>
  </w:footnote>
  <w:footnote w:id="5">
    <w:p w14:paraId="47C5A7DE" w14:textId="5493F1D7" w:rsidR="004B5851" w:rsidRPr="00A2548A" w:rsidRDefault="004B5851" w:rsidP="004B5851">
      <w:pPr>
        <w:pStyle w:val="FootnoteText"/>
        <w:rPr>
          <w:sz w:val="20"/>
          <w:szCs w:val="20"/>
        </w:rPr>
      </w:pPr>
      <w:r w:rsidRPr="00A2548A">
        <w:rPr>
          <w:rStyle w:val="FootnoteReference"/>
          <w:sz w:val="20"/>
          <w:szCs w:val="20"/>
        </w:rPr>
        <w:footnoteRef/>
      </w:r>
      <w:r w:rsidRPr="00A2548A">
        <w:rPr>
          <w:sz w:val="20"/>
          <w:szCs w:val="20"/>
        </w:rPr>
        <w:t xml:space="preserve"> See Lehman</w:t>
      </w:r>
      <w:r w:rsidR="007653F2">
        <w:rPr>
          <w:sz w:val="20"/>
          <w:szCs w:val="20"/>
        </w:rPr>
        <w:t xml:space="preserve"> 2017</w:t>
      </w:r>
      <w:r w:rsidRPr="00A2548A">
        <w:rPr>
          <w:sz w:val="20"/>
          <w:szCs w:val="20"/>
        </w:rPr>
        <w:t xml:space="preserve"> for a clear account of the distinction Kant is drawing, here, between ‘mere form’ and phenomenal form and its critical consequences.</w:t>
      </w:r>
    </w:p>
  </w:footnote>
  <w:footnote w:id="6">
    <w:p w14:paraId="71DD9F20" w14:textId="77777777" w:rsidR="004B5851" w:rsidRPr="00A2548A" w:rsidRDefault="004B5851" w:rsidP="004B5851">
      <w:pPr>
        <w:pStyle w:val="FootnoteText"/>
        <w:jc w:val="both"/>
        <w:rPr>
          <w:rFonts w:cs="Times New Roman"/>
          <w:sz w:val="20"/>
          <w:szCs w:val="20"/>
        </w:rPr>
      </w:pPr>
      <w:r w:rsidRPr="00A2548A">
        <w:rPr>
          <w:rStyle w:val="FootnoteReference"/>
          <w:rFonts w:cs="Times New Roman"/>
          <w:sz w:val="20"/>
          <w:szCs w:val="20"/>
        </w:rPr>
        <w:footnoteRef/>
      </w:r>
      <w:r w:rsidRPr="00A2548A">
        <w:rPr>
          <w:rFonts w:cs="Times New Roman"/>
          <w:sz w:val="20"/>
          <w:szCs w:val="20"/>
        </w:rPr>
        <w:t xml:space="preserve"> Rachel Jones, ‘Crystallisation: Artful Matter and the Productive Imagination in Kant’s Account of Genius’, in </w:t>
      </w:r>
      <w:r w:rsidRPr="00A2548A">
        <w:rPr>
          <w:rFonts w:cs="Times New Roman"/>
          <w:bCs/>
          <w:i/>
          <w:iCs/>
          <w:sz w:val="20"/>
          <w:szCs w:val="20"/>
        </w:rPr>
        <w:t>The Matter of Critique: Readings in Kant’s Philosophy</w:t>
      </w:r>
      <w:r w:rsidRPr="00A2548A">
        <w:rPr>
          <w:rFonts w:cs="Times New Roman"/>
          <w:bCs/>
          <w:sz w:val="20"/>
          <w:szCs w:val="20"/>
        </w:rPr>
        <w:t xml:space="preserve">, eds. Andrea </w:t>
      </w:r>
      <w:proofErr w:type="spellStart"/>
      <w:r w:rsidRPr="00A2548A">
        <w:rPr>
          <w:rFonts w:cs="Times New Roman"/>
          <w:bCs/>
          <w:sz w:val="20"/>
          <w:szCs w:val="20"/>
        </w:rPr>
        <w:t>Rehberg</w:t>
      </w:r>
      <w:proofErr w:type="spellEnd"/>
      <w:r w:rsidRPr="00A2548A">
        <w:rPr>
          <w:rFonts w:cs="Times New Roman"/>
          <w:bCs/>
          <w:sz w:val="20"/>
          <w:szCs w:val="20"/>
        </w:rPr>
        <w:t xml:space="preserve"> and Rachel Jones (Manchester: Clinamen Press, 2000),</w:t>
      </w:r>
      <w:r w:rsidRPr="00A2548A">
        <w:rPr>
          <w:rFonts w:cs="Times New Roman"/>
          <w:sz w:val="20"/>
          <w:szCs w:val="20"/>
        </w:rPr>
        <w:t xml:space="preserve"> pp. 19-36, 29-32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51"/>
    <w:rsid w:val="00037628"/>
    <w:rsid w:val="001D6F44"/>
    <w:rsid w:val="002D6DDD"/>
    <w:rsid w:val="002F2C56"/>
    <w:rsid w:val="0031757C"/>
    <w:rsid w:val="003334E0"/>
    <w:rsid w:val="004B5851"/>
    <w:rsid w:val="006425A8"/>
    <w:rsid w:val="006D25E7"/>
    <w:rsid w:val="00717E0B"/>
    <w:rsid w:val="007653F2"/>
    <w:rsid w:val="007C7DC5"/>
    <w:rsid w:val="00815429"/>
    <w:rsid w:val="009A5A68"/>
    <w:rsid w:val="00AD46BD"/>
    <w:rsid w:val="00B24A2A"/>
    <w:rsid w:val="00BA6416"/>
    <w:rsid w:val="00C51A14"/>
    <w:rsid w:val="00DB6084"/>
    <w:rsid w:val="00E449A3"/>
    <w:rsid w:val="00EB4C97"/>
    <w:rsid w:val="00ED3A8C"/>
    <w:rsid w:val="00F04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C5EAD1"/>
  <w15:chartTrackingRefBased/>
  <w15:docId w15:val="{07F8AE62-FD64-ED4F-B49A-9996048A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851"/>
    <w:pPr>
      <w:spacing w:after="160" w:line="259" w:lineRule="auto"/>
    </w:pPr>
    <w:rPr>
      <w:sz w:val="22"/>
      <w:szCs w:val="22"/>
    </w:rPr>
  </w:style>
  <w:style w:type="paragraph" w:styleId="Heading1">
    <w:name w:val="heading 1"/>
    <w:basedOn w:val="Normal"/>
    <w:next w:val="Normal"/>
    <w:link w:val="Heading1Char"/>
    <w:uiPriority w:val="9"/>
    <w:qFormat/>
    <w:rsid w:val="004B58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851"/>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4B5851"/>
    <w:pPr>
      <w:spacing w:after="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rsid w:val="004B5851"/>
    <w:rPr>
      <w:rFonts w:ascii="Times New Roman" w:hAnsi="Times New Roman"/>
    </w:rPr>
  </w:style>
  <w:style w:type="character" w:styleId="FootnoteReference">
    <w:name w:val="footnote reference"/>
    <w:basedOn w:val="DefaultParagraphFont"/>
    <w:uiPriority w:val="99"/>
    <w:unhideWhenUsed/>
    <w:rsid w:val="004B5851"/>
    <w:rPr>
      <w:vertAlign w:val="superscript"/>
    </w:rPr>
  </w:style>
  <w:style w:type="paragraph" w:styleId="Title">
    <w:name w:val="Title"/>
    <w:basedOn w:val="Normal"/>
    <w:next w:val="Normal"/>
    <w:link w:val="TitleChar"/>
    <w:uiPriority w:val="10"/>
    <w:qFormat/>
    <w:rsid w:val="004B58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851"/>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4B5851"/>
    <w:rPr>
      <w:sz w:val="16"/>
      <w:szCs w:val="16"/>
    </w:rPr>
  </w:style>
  <w:style w:type="paragraph" w:styleId="CommentText">
    <w:name w:val="annotation text"/>
    <w:basedOn w:val="Normal"/>
    <w:link w:val="CommentTextChar"/>
    <w:uiPriority w:val="99"/>
    <w:semiHidden/>
    <w:unhideWhenUsed/>
    <w:rsid w:val="004B5851"/>
    <w:pPr>
      <w:spacing w:line="240" w:lineRule="auto"/>
    </w:pPr>
    <w:rPr>
      <w:sz w:val="20"/>
      <w:szCs w:val="20"/>
    </w:rPr>
  </w:style>
  <w:style w:type="character" w:customStyle="1" w:styleId="CommentTextChar">
    <w:name w:val="Comment Text Char"/>
    <w:basedOn w:val="DefaultParagraphFont"/>
    <w:link w:val="CommentText"/>
    <w:uiPriority w:val="99"/>
    <w:semiHidden/>
    <w:rsid w:val="004B5851"/>
    <w:rPr>
      <w:sz w:val="20"/>
      <w:szCs w:val="20"/>
    </w:rPr>
  </w:style>
  <w:style w:type="paragraph" w:styleId="CommentSubject">
    <w:name w:val="annotation subject"/>
    <w:basedOn w:val="CommentText"/>
    <w:next w:val="CommentText"/>
    <w:link w:val="CommentSubjectChar"/>
    <w:uiPriority w:val="99"/>
    <w:semiHidden/>
    <w:unhideWhenUsed/>
    <w:rsid w:val="004B5851"/>
    <w:rPr>
      <w:b/>
      <w:bCs/>
    </w:rPr>
  </w:style>
  <w:style w:type="character" w:customStyle="1" w:styleId="CommentSubjectChar">
    <w:name w:val="Comment Subject Char"/>
    <w:basedOn w:val="CommentTextChar"/>
    <w:link w:val="CommentSubject"/>
    <w:uiPriority w:val="99"/>
    <w:semiHidden/>
    <w:rsid w:val="004B5851"/>
    <w:rPr>
      <w:b/>
      <w:bCs/>
      <w:sz w:val="20"/>
      <w:szCs w:val="20"/>
    </w:rPr>
  </w:style>
  <w:style w:type="paragraph" w:styleId="BalloonText">
    <w:name w:val="Balloon Text"/>
    <w:basedOn w:val="Normal"/>
    <w:link w:val="BalloonTextChar"/>
    <w:uiPriority w:val="99"/>
    <w:semiHidden/>
    <w:unhideWhenUsed/>
    <w:rsid w:val="004B585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585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6E298A2-CB06-4C47-8C89-36B07111B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23</Pages>
  <Words>7621</Words>
  <Characters>43442</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cp:revision>
  <dcterms:created xsi:type="dcterms:W3CDTF">2020-09-29T08:23:00Z</dcterms:created>
  <dcterms:modified xsi:type="dcterms:W3CDTF">2020-09-29T14:41:00Z</dcterms:modified>
</cp:coreProperties>
</file>