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82C0" w14:textId="77777777" w:rsidR="00277EFF" w:rsidRDefault="002E5F43" w:rsidP="001A4162">
      <w:pPr>
        <w:spacing w:line="276" w:lineRule="auto"/>
        <w:rPr>
          <w:rFonts w:ascii="Times New Roman" w:hAnsi="Times New Roman" w:cs="Times New Roman"/>
          <w:lang w:val="en-US"/>
        </w:rPr>
      </w:pPr>
      <w:r w:rsidRPr="00B651B4">
        <w:rPr>
          <w:rFonts w:ascii="Times New Roman" w:hAnsi="Times New Roman" w:cs="Times New Roman"/>
          <w:lang w:val="en-US"/>
        </w:rPr>
        <w:t xml:space="preserve">The Documentary Drift: </w:t>
      </w:r>
      <w:r w:rsidR="00D23BA3" w:rsidRPr="00B651B4">
        <w:rPr>
          <w:rFonts w:ascii="Times New Roman" w:hAnsi="Times New Roman" w:cs="Times New Roman"/>
          <w:lang w:val="en-US"/>
        </w:rPr>
        <w:t>Lutyens</w:t>
      </w:r>
      <w:r w:rsidR="007C1BCD" w:rsidRPr="00B651B4">
        <w:rPr>
          <w:rFonts w:ascii="Times New Roman" w:hAnsi="Times New Roman" w:cs="Times New Roman"/>
          <w:lang w:val="en-US"/>
        </w:rPr>
        <w:t>, Cockington</w:t>
      </w:r>
      <w:r w:rsidR="00D23BA3" w:rsidRPr="00B651B4">
        <w:rPr>
          <w:rFonts w:ascii="Times New Roman" w:hAnsi="Times New Roman" w:cs="Times New Roman"/>
          <w:lang w:val="en-US"/>
        </w:rPr>
        <w:t xml:space="preserve"> and </w:t>
      </w:r>
      <w:r w:rsidR="00B651B4">
        <w:rPr>
          <w:rFonts w:ascii="Times New Roman" w:hAnsi="Times New Roman" w:cs="Times New Roman"/>
          <w:lang w:val="en-US"/>
        </w:rPr>
        <w:t>Poetry</w:t>
      </w:r>
    </w:p>
    <w:p w14:paraId="055F82C3" w14:textId="77777777" w:rsidR="00FF0894" w:rsidRPr="00B651B4" w:rsidRDefault="00FF0894" w:rsidP="001A4162">
      <w:pPr>
        <w:spacing w:line="276" w:lineRule="auto"/>
        <w:rPr>
          <w:rFonts w:ascii="Times New Roman" w:hAnsi="Times New Roman" w:cs="Times New Roman"/>
          <w:lang w:val="en-US"/>
        </w:rPr>
      </w:pPr>
    </w:p>
    <w:p w14:paraId="055F82C4" w14:textId="77777777" w:rsidR="0061717C" w:rsidRPr="00B651B4" w:rsidRDefault="00FF0894" w:rsidP="001A4162">
      <w:pPr>
        <w:spacing w:line="276" w:lineRule="auto"/>
        <w:rPr>
          <w:rFonts w:ascii="Times New Roman" w:hAnsi="Times New Roman" w:cs="Times New Roman"/>
          <w:lang w:val="en-US"/>
        </w:rPr>
      </w:pPr>
      <w:r w:rsidRPr="00B651B4">
        <w:rPr>
          <w:rFonts w:ascii="Times New Roman" w:hAnsi="Times New Roman" w:cs="Times New Roman"/>
          <w:lang w:val="en-US"/>
        </w:rPr>
        <w:t xml:space="preserve">I did not </w:t>
      </w:r>
      <w:r w:rsidR="00BB1EA2" w:rsidRPr="00B651B4">
        <w:rPr>
          <w:rFonts w:ascii="Times New Roman" w:hAnsi="Times New Roman" w:cs="Times New Roman"/>
          <w:lang w:val="en-US"/>
        </w:rPr>
        <w:t>set out to write a poetry collection</w:t>
      </w:r>
      <w:r w:rsidR="00BC32AA" w:rsidRPr="00B651B4">
        <w:rPr>
          <w:rFonts w:ascii="Times New Roman" w:hAnsi="Times New Roman" w:cs="Times New Roman"/>
          <w:lang w:val="en-US"/>
        </w:rPr>
        <w:t xml:space="preserve"> about the architect Sir Edwin Lutyens (1869-1944)</w:t>
      </w:r>
      <w:r w:rsidR="00530DB8" w:rsidRPr="00B651B4">
        <w:rPr>
          <w:rFonts w:ascii="Times New Roman" w:hAnsi="Times New Roman" w:cs="Times New Roman"/>
          <w:lang w:val="en-US"/>
        </w:rPr>
        <w:t xml:space="preserve">. </w:t>
      </w:r>
      <w:r w:rsidR="00F235F5" w:rsidRPr="00B651B4">
        <w:rPr>
          <w:rFonts w:ascii="Times New Roman" w:hAnsi="Times New Roman" w:cs="Times New Roman"/>
          <w:lang w:val="en-US"/>
        </w:rPr>
        <w:t xml:space="preserve">Influenced by </w:t>
      </w:r>
      <w:r w:rsidR="00A30D73" w:rsidRPr="00B651B4">
        <w:rPr>
          <w:rFonts w:ascii="Times New Roman" w:hAnsi="Times New Roman" w:cs="Times New Roman"/>
          <w:lang w:val="en-US"/>
        </w:rPr>
        <w:t xml:space="preserve">Cecile Oak’s (2017) mythogeographical journey across South Devon in </w:t>
      </w:r>
      <w:r w:rsidR="00A30D73" w:rsidRPr="00B651B4">
        <w:rPr>
          <w:rFonts w:ascii="Times New Roman" w:hAnsi="Times New Roman" w:cs="Times New Roman"/>
          <w:i/>
          <w:iCs/>
          <w:lang w:val="en-US"/>
        </w:rPr>
        <w:t>Anywhere</w:t>
      </w:r>
      <w:r w:rsidR="00F235F5" w:rsidRPr="00B651B4">
        <w:rPr>
          <w:rFonts w:ascii="Times New Roman" w:hAnsi="Times New Roman" w:cs="Times New Roman"/>
          <w:lang w:val="en-US"/>
        </w:rPr>
        <w:t xml:space="preserve">, </w:t>
      </w:r>
      <w:r w:rsidR="008773D3" w:rsidRPr="00B651B4">
        <w:rPr>
          <w:rFonts w:ascii="Times New Roman" w:hAnsi="Times New Roman" w:cs="Times New Roman"/>
          <w:lang w:val="en-US"/>
        </w:rPr>
        <w:t>I set out to</w:t>
      </w:r>
      <w:r w:rsidR="0073124F" w:rsidRPr="00B651B4">
        <w:rPr>
          <w:rFonts w:ascii="Times New Roman" w:hAnsi="Times New Roman" w:cs="Times New Roman"/>
          <w:lang w:val="en-US"/>
        </w:rPr>
        <w:t xml:space="preserve"> write a poetry collection</w:t>
      </w:r>
      <w:r w:rsidR="008773D3" w:rsidRPr="00B651B4">
        <w:rPr>
          <w:rFonts w:ascii="Times New Roman" w:hAnsi="Times New Roman" w:cs="Times New Roman"/>
          <w:lang w:val="en-US"/>
        </w:rPr>
        <w:t xml:space="preserve"> </w:t>
      </w:r>
      <w:r w:rsidR="00F235F5" w:rsidRPr="00B651B4">
        <w:rPr>
          <w:rFonts w:ascii="Times New Roman" w:hAnsi="Times New Roman" w:cs="Times New Roman"/>
          <w:lang w:val="en-US"/>
        </w:rPr>
        <w:t>explor</w:t>
      </w:r>
      <w:r w:rsidR="0073124F" w:rsidRPr="00B651B4">
        <w:rPr>
          <w:rFonts w:ascii="Times New Roman" w:hAnsi="Times New Roman" w:cs="Times New Roman"/>
          <w:lang w:val="en-US"/>
        </w:rPr>
        <w:t>ing</w:t>
      </w:r>
      <w:r w:rsidR="00F235F5" w:rsidRPr="00B651B4">
        <w:rPr>
          <w:rFonts w:ascii="Times New Roman" w:hAnsi="Times New Roman" w:cs="Times New Roman"/>
          <w:lang w:val="en-US"/>
        </w:rPr>
        <w:t xml:space="preserve"> the </w:t>
      </w:r>
      <w:r w:rsidR="00EA459B" w:rsidRPr="00B651B4">
        <w:rPr>
          <w:rFonts w:ascii="Times New Roman" w:hAnsi="Times New Roman" w:cs="Times New Roman"/>
          <w:lang w:val="en-US"/>
        </w:rPr>
        <w:t xml:space="preserve">pastoral </w:t>
      </w:r>
      <w:r w:rsidR="00F235F5" w:rsidRPr="00B651B4">
        <w:rPr>
          <w:rFonts w:ascii="Times New Roman" w:hAnsi="Times New Roman" w:cs="Times New Roman"/>
          <w:lang w:val="en-US"/>
        </w:rPr>
        <w:t xml:space="preserve">contradictions </w:t>
      </w:r>
      <w:r w:rsidR="00D85296" w:rsidRPr="00B651B4">
        <w:rPr>
          <w:rFonts w:ascii="Times New Roman" w:hAnsi="Times New Roman" w:cs="Times New Roman"/>
          <w:lang w:val="en-US"/>
        </w:rPr>
        <w:t xml:space="preserve">of Cockington, a heritage village in the South West. </w:t>
      </w:r>
      <w:r w:rsidR="00530DB8" w:rsidRPr="00B651B4">
        <w:rPr>
          <w:rFonts w:ascii="Times New Roman" w:hAnsi="Times New Roman" w:cs="Times New Roman"/>
          <w:lang w:val="en-US"/>
        </w:rPr>
        <w:t xml:space="preserve">But </w:t>
      </w:r>
      <w:r w:rsidR="005C040B" w:rsidRPr="00B651B4">
        <w:rPr>
          <w:rFonts w:ascii="Times New Roman" w:hAnsi="Times New Roman" w:cs="Times New Roman"/>
          <w:lang w:val="en-US"/>
        </w:rPr>
        <w:t>after a</w:t>
      </w:r>
      <w:r w:rsidR="00FA234E" w:rsidRPr="00B651B4">
        <w:rPr>
          <w:rFonts w:ascii="Times New Roman" w:hAnsi="Times New Roman" w:cs="Times New Roman"/>
          <w:lang w:val="en-US"/>
        </w:rPr>
        <w:t>n</w:t>
      </w:r>
      <w:r w:rsidR="005C040B" w:rsidRPr="00B651B4">
        <w:rPr>
          <w:rFonts w:ascii="Times New Roman" w:hAnsi="Times New Roman" w:cs="Times New Roman"/>
          <w:lang w:val="en-US"/>
        </w:rPr>
        <w:t xml:space="preserve"> </w:t>
      </w:r>
      <w:r w:rsidR="00250906" w:rsidRPr="00B651B4">
        <w:rPr>
          <w:rFonts w:ascii="Times New Roman" w:hAnsi="Times New Roman" w:cs="Times New Roman"/>
          <w:lang w:val="en-US"/>
        </w:rPr>
        <w:t>encounter with</w:t>
      </w:r>
      <w:r w:rsidR="005C040B" w:rsidRPr="00B651B4">
        <w:rPr>
          <w:rFonts w:ascii="Times New Roman" w:hAnsi="Times New Roman" w:cs="Times New Roman"/>
          <w:lang w:val="en-US"/>
        </w:rPr>
        <w:t xml:space="preserve"> </w:t>
      </w:r>
      <w:r w:rsidR="00F72B95" w:rsidRPr="00B651B4">
        <w:rPr>
          <w:rFonts w:ascii="Times New Roman" w:hAnsi="Times New Roman" w:cs="Times New Roman"/>
          <w:lang w:val="en-US"/>
        </w:rPr>
        <w:t xml:space="preserve">a collection of letters by </w:t>
      </w:r>
      <w:r w:rsidR="00530DB8" w:rsidRPr="00B651B4">
        <w:rPr>
          <w:rFonts w:ascii="Times New Roman" w:hAnsi="Times New Roman" w:cs="Times New Roman"/>
          <w:lang w:val="en-US"/>
        </w:rPr>
        <w:t xml:space="preserve">Lutyens, who designed </w:t>
      </w:r>
      <w:r w:rsidR="00DB4FF4" w:rsidRPr="00B651B4">
        <w:rPr>
          <w:rFonts w:ascii="Times New Roman" w:hAnsi="Times New Roman" w:cs="Times New Roman"/>
          <w:lang w:val="en-US"/>
        </w:rPr>
        <w:t xml:space="preserve">the </w:t>
      </w:r>
      <w:r w:rsidR="00530DB8" w:rsidRPr="00B651B4">
        <w:rPr>
          <w:rFonts w:ascii="Times New Roman" w:hAnsi="Times New Roman" w:cs="Times New Roman"/>
          <w:lang w:val="en-US"/>
        </w:rPr>
        <w:t>village</w:t>
      </w:r>
      <w:r w:rsidR="00DB4FF4" w:rsidRPr="00B651B4">
        <w:rPr>
          <w:rFonts w:ascii="Times New Roman" w:hAnsi="Times New Roman" w:cs="Times New Roman"/>
          <w:lang w:val="en-US"/>
        </w:rPr>
        <w:t>’s Drum Inn,</w:t>
      </w:r>
      <w:r w:rsidR="006A7973" w:rsidRPr="00B651B4">
        <w:rPr>
          <w:rFonts w:ascii="Times New Roman" w:hAnsi="Times New Roman" w:cs="Times New Roman"/>
          <w:lang w:val="en-US"/>
        </w:rPr>
        <w:t xml:space="preserve"> </w:t>
      </w:r>
      <w:r w:rsidR="00930349" w:rsidRPr="00B651B4">
        <w:rPr>
          <w:rFonts w:ascii="Times New Roman" w:hAnsi="Times New Roman" w:cs="Times New Roman"/>
          <w:lang w:val="en-US"/>
        </w:rPr>
        <w:t>the village</w:t>
      </w:r>
      <w:r w:rsidR="0035596D" w:rsidRPr="00B651B4">
        <w:rPr>
          <w:rFonts w:ascii="Times New Roman" w:hAnsi="Times New Roman" w:cs="Times New Roman"/>
          <w:lang w:val="en-US"/>
        </w:rPr>
        <w:t xml:space="preserve"> soon</w:t>
      </w:r>
      <w:r w:rsidR="00930349" w:rsidRPr="00B651B4">
        <w:rPr>
          <w:rFonts w:ascii="Times New Roman" w:hAnsi="Times New Roman" w:cs="Times New Roman"/>
          <w:lang w:val="en-US"/>
        </w:rPr>
        <w:t xml:space="preserve"> </w:t>
      </w:r>
      <w:r w:rsidR="00492B52" w:rsidRPr="00B651B4">
        <w:rPr>
          <w:rFonts w:ascii="Times New Roman" w:hAnsi="Times New Roman" w:cs="Times New Roman"/>
          <w:lang w:val="en-US"/>
        </w:rPr>
        <w:t>became</w:t>
      </w:r>
      <w:r w:rsidR="00311230" w:rsidRPr="00B651B4">
        <w:rPr>
          <w:rFonts w:ascii="Times New Roman" w:hAnsi="Times New Roman" w:cs="Times New Roman"/>
          <w:lang w:val="en-US"/>
        </w:rPr>
        <w:t xml:space="preserve"> a fantastical </w:t>
      </w:r>
      <w:r w:rsidR="00FB4512" w:rsidRPr="00B651B4">
        <w:rPr>
          <w:rFonts w:ascii="Times New Roman" w:hAnsi="Times New Roman" w:cs="Times New Roman"/>
          <w:lang w:val="en-US"/>
        </w:rPr>
        <w:t xml:space="preserve">theatre </w:t>
      </w:r>
      <w:r w:rsidR="00021662" w:rsidRPr="00B651B4">
        <w:rPr>
          <w:rFonts w:ascii="Times New Roman" w:hAnsi="Times New Roman" w:cs="Times New Roman"/>
          <w:lang w:val="en-US"/>
        </w:rPr>
        <w:t>where</w:t>
      </w:r>
      <w:r w:rsidR="002629F7" w:rsidRPr="00B651B4">
        <w:rPr>
          <w:rFonts w:ascii="Times New Roman" w:hAnsi="Times New Roman" w:cs="Times New Roman"/>
          <w:lang w:val="en-US"/>
        </w:rPr>
        <w:t xml:space="preserve"> his</w:t>
      </w:r>
      <w:r w:rsidR="00FB4512" w:rsidRPr="00B651B4">
        <w:rPr>
          <w:rFonts w:ascii="Times New Roman" w:hAnsi="Times New Roman" w:cs="Times New Roman"/>
          <w:lang w:val="en-US"/>
        </w:rPr>
        <w:t xml:space="preserve"> questions of language, craft and </w:t>
      </w:r>
      <w:r w:rsidR="00DF5D7A" w:rsidRPr="00B651B4">
        <w:rPr>
          <w:rFonts w:ascii="Times New Roman" w:hAnsi="Times New Roman" w:cs="Times New Roman"/>
          <w:lang w:val="en-US"/>
        </w:rPr>
        <w:t>beauty</w:t>
      </w:r>
      <w:r w:rsidR="00021662" w:rsidRPr="00B651B4">
        <w:rPr>
          <w:rFonts w:ascii="Times New Roman" w:hAnsi="Times New Roman" w:cs="Times New Roman"/>
          <w:lang w:val="en-US"/>
        </w:rPr>
        <w:t xml:space="preserve"> could </w:t>
      </w:r>
      <w:r w:rsidR="0099590A" w:rsidRPr="00B651B4">
        <w:rPr>
          <w:rFonts w:ascii="Times New Roman" w:hAnsi="Times New Roman" w:cs="Times New Roman"/>
          <w:lang w:val="en-US"/>
        </w:rPr>
        <w:t>unravel</w:t>
      </w:r>
      <w:r w:rsidR="00FB4512" w:rsidRPr="00B651B4">
        <w:rPr>
          <w:rFonts w:ascii="Times New Roman" w:hAnsi="Times New Roman" w:cs="Times New Roman"/>
          <w:lang w:val="en-US"/>
        </w:rPr>
        <w:t>.</w:t>
      </w:r>
      <w:r w:rsidR="0026661F" w:rsidRPr="00B651B4">
        <w:rPr>
          <w:rFonts w:ascii="Times New Roman" w:hAnsi="Times New Roman" w:cs="Times New Roman"/>
          <w:lang w:val="en-US"/>
        </w:rPr>
        <w:t xml:space="preserve"> In this </w:t>
      </w:r>
      <w:r w:rsidR="003F781A" w:rsidRPr="00B651B4">
        <w:rPr>
          <w:rFonts w:ascii="Times New Roman" w:hAnsi="Times New Roman" w:cs="Times New Roman"/>
          <w:lang w:val="en-US"/>
        </w:rPr>
        <w:t>essay</w:t>
      </w:r>
      <w:r w:rsidR="0026661F" w:rsidRPr="00B651B4">
        <w:rPr>
          <w:rFonts w:ascii="Times New Roman" w:hAnsi="Times New Roman" w:cs="Times New Roman"/>
          <w:lang w:val="en-US"/>
        </w:rPr>
        <w:t xml:space="preserve"> I’ll </w:t>
      </w:r>
      <w:r w:rsidR="003F781A" w:rsidRPr="00B651B4">
        <w:rPr>
          <w:rFonts w:ascii="Times New Roman" w:hAnsi="Times New Roman" w:cs="Times New Roman"/>
          <w:lang w:val="en-US"/>
        </w:rPr>
        <w:t xml:space="preserve">highlight the role that walking played </w:t>
      </w:r>
      <w:r w:rsidR="002629F7" w:rsidRPr="00B651B4">
        <w:rPr>
          <w:rFonts w:ascii="Times New Roman" w:hAnsi="Times New Roman" w:cs="Times New Roman"/>
          <w:lang w:val="en-US"/>
        </w:rPr>
        <w:t>in</w:t>
      </w:r>
      <w:r w:rsidR="00D51D72" w:rsidRPr="00B651B4">
        <w:rPr>
          <w:rFonts w:ascii="Times New Roman" w:hAnsi="Times New Roman" w:cs="Times New Roman"/>
          <w:lang w:val="en-US"/>
        </w:rPr>
        <w:t xml:space="preserve"> a </w:t>
      </w:r>
      <w:r w:rsidR="00597485" w:rsidRPr="00B651B4">
        <w:rPr>
          <w:rFonts w:ascii="Times New Roman" w:hAnsi="Times New Roman" w:cs="Times New Roman"/>
          <w:lang w:val="en-US"/>
        </w:rPr>
        <w:t>bleeding together of a documentary and geographical landscape.</w:t>
      </w:r>
    </w:p>
    <w:p w14:paraId="055F82C5" w14:textId="7666DB6F" w:rsidR="00CA369A" w:rsidRPr="00B651B4" w:rsidRDefault="0061717C" w:rsidP="001A4162">
      <w:pPr>
        <w:spacing w:line="276" w:lineRule="auto"/>
        <w:rPr>
          <w:rFonts w:ascii="Times New Roman" w:hAnsi="Times New Roman" w:cs="Times New Roman"/>
          <w:lang w:val="en-US"/>
        </w:rPr>
      </w:pPr>
      <w:r w:rsidRPr="00B651B4">
        <w:rPr>
          <w:rFonts w:ascii="Times New Roman" w:hAnsi="Times New Roman" w:cs="Times New Roman"/>
          <w:lang w:val="en-US"/>
        </w:rPr>
        <w:tab/>
        <w:t xml:space="preserve">I began by walking </w:t>
      </w:r>
      <w:r w:rsidR="00C92A72" w:rsidRPr="00B651B4">
        <w:rPr>
          <w:rFonts w:ascii="Times New Roman" w:hAnsi="Times New Roman" w:cs="Times New Roman"/>
          <w:lang w:val="en-US"/>
        </w:rPr>
        <w:t xml:space="preserve">through and around the village. I took different routes, visited at different times </w:t>
      </w:r>
      <w:r w:rsidR="00FD562B" w:rsidRPr="00B651B4">
        <w:rPr>
          <w:rFonts w:ascii="Times New Roman" w:hAnsi="Times New Roman" w:cs="Times New Roman"/>
          <w:lang w:val="en-US"/>
        </w:rPr>
        <w:t xml:space="preserve">and </w:t>
      </w:r>
      <w:r w:rsidR="00BE6CC7" w:rsidRPr="00B651B4">
        <w:rPr>
          <w:rFonts w:ascii="Times New Roman" w:hAnsi="Times New Roman" w:cs="Times New Roman"/>
          <w:lang w:val="en-US"/>
        </w:rPr>
        <w:t>generally sought out different conditions</w:t>
      </w:r>
      <w:r w:rsidR="004A33FB" w:rsidRPr="00B651B4">
        <w:rPr>
          <w:rFonts w:ascii="Times New Roman" w:hAnsi="Times New Roman" w:cs="Times New Roman"/>
          <w:lang w:val="en-US"/>
        </w:rPr>
        <w:t xml:space="preserve">. </w:t>
      </w:r>
      <w:r w:rsidR="00B61679" w:rsidRPr="00B651B4">
        <w:rPr>
          <w:rFonts w:ascii="Times New Roman" w:hAnsi="Times New Roman" w:cs="Times New Roman"/>
          <w:lang w:val="en-US"/>
        </w:rPr>
        <w:t xml:space="preserve">My notes </w:t>
      </w:r>
      <w:r w:rsidR="00AC2159" w:rsidRPr="00B651B4">
        <w:rPr>
          <w:rFonts w:ascii="Times New Roman" w:hAnsi="Times New Roman" w:cs="Times New Roman"/>
          <w:lang w:val="en-US"/>
        </w:rPr>
        <w:t xml:space="preserve">and photos </w:t>
      </w:r>
      <w:r w:rsidR="00B61679" w:rsidRPr="00B651B4">
        <w:rPr>
          <w:rFonts w:ascii="Times New Roman" w:hAnsi="Times New Roman" w:cs="Times New Roman"/>
          <w:lang w:val="en-US"/>
        </w:rPr>
        <w:t xml:space="preserve">from </w:t>
      </w:r>
      <w:r w:rsidR="00AC2159" w:rsidRPr="00B651B4">
        <w:rPr>
          <w:rFonts w:ascii="Times New Roman" w:hAnsi="Times New Roman" w:cs="Times New Roman"/>
          <w:lang w:val="en-US"/>
        </w:rPr>
        <w:t>this time reflect just this</w:t>
      </w:r>
      <w:r w:rsidR="0010576A" w:rsidRPr="00B651B4">
        <w:rPr>
          <w:rFonts w:ascii="Times New Roman" w:hAnsi="Times New Roman" w:cs="Times New Roman"/>
          <w:lang w:val="en-US"/>
        </w:rPr>
        <w:t xml:space="preserve">; a </w:t>
      </w:r>
      <w:r w:rsidR="005358D3" w:rsidRPr="00B651B4">
        <w:rPr>
          <w:rFonts w:ascii="Times New Roman" w:hAnsi="Times New Roman" w:cs="Times New Roman"/>
          <w:lang w:val="en-US"/>
        </w:rPr>
        <w:t xml:space="preserve">place </w:t>
      </w:r>
      <w:r w:rsidR="00625636" w:rsidRPr="00B651B4">
        <w:rPr>
          <w:rFonts w:ascii="Times New Roman" w:hAnsi="Times New Roman" w:cs="Times New Roman"/>
          <w:lang w:val="en-US"/>
        </w:rPr>
        <w:t>seen through the ever</w:t>
      </w:r>
      <w:r w:rsidR="00344742">
        <w:rPr>
          <w:rFonts w:ascii="Times New Roman" w:hAnsi="Times New Roman" w:cs="Times New Roman"/>
          <w:lang w:val="en-US"/>
        </w:rPr>
        <w:t>-</w:t>
      </w:r>
      <w:r w:rsidR="00625636" w:rsidRPr="00B651B4">
        <w:rPr>
          <w:rFonts w:ascii="Times New Roman" w:hAnsi="Times New Roman" w:cs="Times New Roman"/>
          <w:lang w:val="en-US"/>
        </w:rPr>
        <w:t>shifting lense</w:t>
      </w:r>
      <w:r w:rsidR="005605CD" w:rsidRPr="005605CD">
        <w:rPr>
          <w:rFonts w:ascii="Times New Roman" w:hAnsi="Times New Roman" w:cs="Times New Roman"/>
          <w:color w:val="000000" w:themeColor="text1"/>
          <w:lang w:val="en-US"/>
        </w:rPr>
        <w:t>s</w:t>
      </w:r>
      <w:r w:rsidR="005358D3" w:rsidRPr="005605CD">
        <w:rPr>
          <w:rFonts w:ascii="Times New Roman" w:hAnsi="Times New Roman" w:cs="Times New Roman"/>
          <w:color w:val="000000" w:themeColor="text1"/>
          <w:lang w:val="en-US"/>
        </w:rPr>
        <w:t xml:space="preserve"> </w:t>
      </w:r>
      <w:r w:rsidR="00625636" w:rsidRPr="00B651B4">
        <w:rPr>
          <w:rFonts w:ascii="Times New Roman" w:hAnsi="Times New Roman" w:cs="Times New Roman"/>
          <w:lang w:val="en-US"/>
        </w:rPr>
        <w:t xml:space="preserve">of </w:t>
      </w:r>
      <w:r w:rsidR="0010576A" w:rsidRPr="00B651B4">
        <w:rPr>
          <w:rFonts w:ascii="Times New Roman" w:hAnsi="Times New Roman" w:cs="Times New Roman"/>
          <w:lang w:val="en-US"/>
        </w:rPr>
        <w:t>sun</w:t>
      </w:r>
      <w:r w:rsidR="005358D3" w:rsidRPr="00B651B4">
        <w:rPr>
          <w:rFonts w:ascii="Times New Roman" w:hAnsi="Times New Roman" w:cs="Times New Roman"/>
          <w:lang w:val="en-US"/>
        </w:rPr>
        <w:t>shine</w:t>
      </w:r>
      <w:r w:rsidR="0010576A" w:rsidRPr="00B651B4">
        <w:rPr>
          <w:rFonts w:ascii="Times New Roman" w:hAnsi="Times New Roman" w:cs="Times New Roman"/>
          <w:lang w:val="en-US"/>
        </w:rPr>
        <w:t xml:space="preserve">, </w:t>
      </w:r>
      <w:r w:rsidR="00E40B55" w:rsidRPr="00B651B4">
        <w:rPr>
          <w:rFonts w:ascii="Times New Roman" w:hAnsi="Times New Roman" w:cs="Times New Roman"/>
          <w:lang w:val="en-US"/>
        </w:rPr>
        <w:t>tourism</w:t>
      </w:r>
      <w:r w:rsidR="0010576A" w:rsidRPr="00B651B4">
        <w:rPr>
          <w:rFonts w:ascii="Times New Roman" w:hAnsi="Times New Roman" w:cs="Times New Roman"/>
          <w:lang w:val="en-US"/>
        </w:rPr>
        <w:t xml:space="preserve">, rain, </w:t>
      </w:r>
      <w:r w:rsidR="00EB628E" w:rsidRPr="00B651B4">
        <w:rPr>
          <w:rFonts w:ascii="Times New Roman" w:hAnsi="Times New Roman" w:cs="Times New Roman"/>
          <w:lang w:val="en-US"/>
        </w:rPr>
        <w:t>nostalgia and more sunshine</w:t>
      </w:r>
      <w:r w:rsidR="00EE3556" w:rsidRPr="00B651B4">
        <w:rPr>
          <w:rFonts w:ascii="Times New Roman" w:hAnsi="Times New Roman" w:cs="Times New Roman"/>
          <w:lang w:val="en-US"/>
        </w:rPr>
        <w:t>. The tricky part was writing about it.</w:t>
      </w:r>
      <w:r w:rsidR="00786897" w:rsidRPr="00B651B4">
        <w:rPr>
          <w:rFonts w:ascii="Times New Roman" w:hAnsi="Times New Roman" w:cs="Times New Roman"/>
          <w:lang w:val="en-US"/>
        </w:rPr>
        <w:t xml:space="preserve"> I began the early poems </w:t>
      </w:r>
      <w:r w:rsidR="00047498" w:rsidRPr="00B651B4">
        <w:rPr>
          <w:rFonts w:ascii="Times New Roman" w:hAnsi="Times New Roman" w:cs="Times New Roman"/>
          <w:lang w:val="en-US"/>
        </w:rPr>
        <w:t xml:space="preserve">with the date as </w:t>
      </w:r>
      <w:r w:rsidR="00437F6B" w:rsidRPr="00B651B4">
        <w:rPr>
          <w:rFonts w:ascii="Times New Roman" w:hAnsi="Times New Roman" w:cs="Times New Roman"/>
          <w:lang w:val="en-US"/>
        </w:rPr>
        <w:t>a title and attempted to weave my notes into something more coherent</w:t>
      </w:r>
      <w:r w:rsidR="00CA369A" w:rsidRPr="00B651B4">
        <w:rPr>
          <w:rFonts w:ascii="Times New Roman" w:hAnsi="Times New Roman" w:cs="Times New Roman"/>
          <w:lang w:val="en-US"/>
        </w:rPr>
        <w:t>:</w:t>
      </w:r>
    </w:p>
    <w:p w14:paraId="055F82C6" w14:textId="77777777" w:rsidR="00CA369A" w:rsidRPr="00B651B4" w:rsidRDefault="00CA369A" w:rsidP="001A4162">
      <w:pPr>
        <w:spacing w:line="276" w:lineRule="auto"/>
        <w:rPr>
          <w:rFonts w:ascii="Times New Roman" w:hAnsi="Times New Roman" w:cs="Times New Roman"/>
          <w:lang w:val="en-US"/>
        </w:rPr>
      </w:pPr>
    </w:p>
    <w:p w14:paraId="055F82C7" w14:textId="77777777" w:rsidR="00CA369A" w:rsidRPr="00B651B4" w:rsidRDefault="00CA369A" w:rsidP="001A4162">
      <w:pPr>
        <w:pStyle w:val="Body"/>
        <w:spacing w:line="276" w:lineRule="auto"/>
        <w:ind w:firstLine="270"/>
        <w:rPr>
          <w:rFonts w:ascii="Times New Roman" w:eastAsia="Helvetica" w:hAnsi="Times New Roman" w:cs="Times New Roman"/>
          <w:sz w:val="24"/>
          <w:szCs w:val="24"/>
        </w:rPr>
      </w:pPr>
      <w:r w:rsidRPr="00B651B4">
        <w:rPr>
          <w:rFonts w:ascii="Times New Roman" w:hAnsi="Times New Roman" w:cs="Times New Roman"/>
          <w:sz w:val="24"/>
          <w:szCs w:val="24"/>
        </w:rPr>
        <w:t>I sucked the Domesday Book dry</w:t>
      </w:r>
    </w:p>
    <w:p w14:paraId="055F82C8" w14:textId="77777777" w:rsidR="00CA369A" w:rsidRPr="00B651B4" w:rsidRDefault="00CA369A" w:rsidP="001A4162">
      <w:pPr>
        <w:pStyle w:val="Body"/>
        <w:spacing w:line="276" w:lineRule="auto"/>
        <w:ind w:firstLine="270"/>
        <w:rPr>
          <w:rFonts w:ascii="Times New Roman" w:eastAsia="Helvetica" w:hAnsi="Times New Roman" w:cs="Times New Roman"/>
          <w:sz w:val="24"/>
          <w:szCs w:val="24"/>
        </w:rPr>
      </w:pPr>
      <w:r w:rsidRPr="00B651B4">
        <w:rPr>
          <w:rFonts w:ascii="Times New Roman" w:hAnsi="Times New Roman" w:cs="Times New Roman"/>
          <w:sz w:val="24"/>
          <w:szCs w:val="24"/>
        </w:rPr>
        <w:t>leaves like cremated hearts.</w:t>
      </w:r>
    </w:p>
    <w:p w14:paraId="055F82C9" w14:textId="77777777" w:rsidR="00CA369A" w:rsidRPr="00B651B4" w:rsidRDefault="00CA369A" w:rsidP="001A4162">
      <w:pPr>
        <w:pStyle w:val="Body"/>
        <w:spacing w:line="276" w:lineRule="auto"/>
        <w:ind w:firstLine="270"/>
        <w:rPr>
          <w:rFonts w:ascii="Times New Roman" w:eastAsia="Helvetica" w:hAnsi="Times New Roman" w:cs="Times New Roman"/>
          <w:sz w:val="24"/>
          <w:szCs w:val="24"/>
        </w:rPr>
      </w:pPr>
      <w:r w:rsidRPr="00B651B4">
        <w:rPr>
          <w:rFonts w:ascii="Times New Roman" w:hAnsi="Times New Roman" w:cs="Times New Roman"/>
          <w:sz w:val="24"/>
          <w:szCs w:val="24"/>
        </w:rPr>
        <w:br/>
      </w:r>
    </w:p>
    <w:p w14:paraId="055F82CA" w14:textId="77777777" w:rsidR="00CA369A" w:rsidRPr="00B651B4" w:rsidRDefault="00CA369A" w:rsidP="001A4162">
      <w:pPr>
        <w:pStyle w:val="Body"/>
        <w:spacing w:line="276" w:lineRule="auto"/>
        <w:ind w:firstLine="270"/>
        <w:rPr>
          <w:rFonts w:ascii="Times New Roman" w:eastAsia="Helvetica" w:hAnsi="Times New Roman" w:cs="Times New Roman"/>
          <w:sz w:val="24"/>
          <w:szCs w:val="24"/>
        </w:rPr>
      </w:pPr>
      <w:r w:rsidRPr="00B651B4">
        <w:rPr>
          <w:rFonts w:ascii="Times New Roman" w:hAnsi="Times New Roman" w:cs="Times New Roman"/>
          <w:sz w:val="24"/>
          <w:szCs w:val="24"/>
        </w:rPr>
        <w:t>And here and there</w:t>
      </w:r>
    </w:p>
    <w:p w14:paraId="055F82CB" w14:textId="77777777" w:rsidR="00CA369A" w:rsidRPr="00B651B4" w:rsidRDefault="00CA369A" w:rsidP="001A4162">
      <w:pPr>
        <w:pStyle w:val="Body"/>
        <w:spacing w:line="276" w:lineRule="auto"/>
        <w:ind w:firstLine="270"/>
        <w:rPr>
          <w:rFonts w:ascii="Times New Roman" w:eastAsia="Helvetica" w:hAnsi="Times New Roman" w:cs="Times New Roman"/>
          <w:sz w:val="24"/>
          <w:szCs w:val="24"/>
        </w:rPr>
      </w:pPr>
      <w:r w:rsidRPr="00B651B4">
        <w:rPr>
          <w:rFonts w:ascii="Times New Roman" w:hAnsi="Times New Roman" w:cs="Times New Roman"/>
          <w:sz w:val="24"/>
          <w:szCs w:val="24"/>
        </w:rPr>
        <w:t>a dog barks</w:t>
      </w:r>
    </w:p>
    <w:p w14:paraId="055F82CC" w14:textId="77777777" w:rsidR="00CA369A" w:rsidRPr="00B651B4" w:rsidRDefault="00CA369A" w:rsidP="001A4162">
      <w:pPr>
        <w:pStyle w:val="Body"/>
        <w:spacing w:line="276" w:lineRule="auto"/>
        <w:ind w:firstLine="270"/>
        <w:rPr>
          <w:rFonts w:ascii="Times New Roman" w:eastAsia="Helvetica" w:hAnsi="Times New Roman" w:cs="Times New Roman"/>
          <w:sz w:val="24"/>
          <w:szCs w:val="24"/>
        </w:rPr>
      </w:pPr>
      <w:r w:rsidRPr="00B651B4">
        <w:rPr>
          <w:rFonts w:ascii="Times New Roman" w:hAnsi="Times New Roman" w:cs="Times New Roman"/>
          <w:sz w:val="24"/>
          <w:szCs w:val="24"/>
        </w:rPr>
        <w:t>a wedding party</w:t>
      </w:r>
    </w:p>
    <w:p w14:paraId="055F82CD" w14:textId="77777777" w:rsidR="00CA369A" w:rsidRPr="00B651B4" w:rsidRDefault="00CA369A" w:rsidP="001A4162">
      <w:pPr>
        <w:spacing w:line="276" w:lineRule="auto"/>
        <w:rPr>
          <w:rFonts w:ascii="Times New Roman" w:hAnsi="Times New Roman" w:cs="Times New Roman"/>
          <w:lang w:val="en-US"/>
        </w:rPr>
      </w:pPr>
    </w:p>
    <w:p w14:paraId="055F82CE" w14:textId="77777777" w:rsidR="000C15C7" w:rsidRPr="00B651B4" w:rsidRDefault="00493EE4" w:rsidP="001A4162">
      <w:pPr>
        <w:spacing w:line="276" w:lineRule="auto"/>
        <w:rPr>
          <w:rFonts w:ascii="Times New Roman" w:hAnsi="Times New Roman" w:cs="Times New Roman"/>
          <w:lang w:val="en-US"/>
        </w:rPr>
      </w:pPr>
      <w:r w:rsidRPr="00B651B4">
        <w:rPr>
          <w:rFonts w:ascii="Times New Roman" w:hAnsi="Times New Roman" w:cs="Times New Roman"/>
          <w:lang w:val="en-US"/>
        </w:rPr>
        <w:t>I was interested in multiplicities</w:t>
      </w:r>
      <w:r w:rsidR="001611DC" w:rsidRPr="00B651B4">
        <w:rPr>
          <w:rFonts w:ascii="Times New Roman" w:hAnsi="Times New Roman" w:cs="Times New Roman"/>
          <w:lang w:val="en-US"/>
        </w:rPr>
        <w:t xml:space="preserve">, how the village could be </w:t>
      </w:r>
      <w:r w:rsidR="00071229" w:rsidRPr="00B651B4">
        <w:rPr>
          <w:rFonts w:ascii="Times New Roman" w:hAnsi="Times New Roman" w:cs="Times New Roman"/>
          <w:lang w:val="en-US"/>
        </w:rPr>
        <w:t xml:space="preserve">both a pastoral retreat and </w:t>
      </w:r>
      <w:r w:rsidR="00C043DF" w:rsidRPr="00B651B4">
        <w:rPr>
          <w:rFonts w:ascii="Times New Roman" w:hAnsi="Times New Roman" w:cs="Times New Roman"/>
          <w:lang w:val="en-US"/>
        </w:rPr>
        <w:t xml:space="preserve">a </w:t>
      </w:r>
      <w:r w:rsidR="00B0493F" w:rsidRPr="00B651B4">
        <w:rPr>
          <w:rFonts w:ascii="Times New Roman" w:hAnsi="Times New Roman" w:cs="Times New Roman"/>
          <w:lang w:val="en-US"/>
        </w:rPr>
        <w:t xml:space="preserve">complicated </w:t>
      </w:r>
      <w:r w:rsidR="00626F7C" w:rsidRPr="00B651B4">
        <w:rPr>
          <w:rFonts w:ascii="Times New Roman" w:hAnsi="Times New Roman" w:cs="Times New Roman"/>
          <w:lang w:val="en-US"/>
        </w:rPr>
        <w:t>mash up of commodified rural tropes</w:t>
      </w:r>
      <w:r w:rsidR="00B01199" w:rsidRPr="00B651B4">
        <w:rPr>
          <w:rFonts w:ascii="Times New Roman" w:hAnsi="Times New Roman" w:cs="Times New Roman"/>
          <w:lang w:val="en-US"/>
        </w:rPr>
        <w:t xml:space="preserve">. </w:t>
      </w:r>
      <w:r w:rsidR="00E27059" w:rsidRPr="00B651B4">
        <w:rPr>
          <w:rFonts w:ascii="Times New Roman" w:hAnsi="Times New Roman" w:cs="Times New Roman"/>
          <w:lang w:val="en-US"/>
        </w:rPr>
        <w:t>Cockington is in a deep valley around a mile from Torquay sea front in South Devon</w:t>
      </w:r>
      <w:r w:rsidR="0085184C" w:rsidRPr="00B651B4">
        <w:rPr>
          <w:rFonts w:ascii="Times New Roman" w:hAnsi="Times New Roman" w:cs="Times New Roman"/>
          <w:lang w:val="en-US"/>
        </w:rPr>
        <w:t xml:space="preserve">, meaning that </w:t>
      </w:r>
      <w:r w:rsidR="003309B9" w:rsidRPr="00B651B4">
        <w:rPr>
          <w:rFonts w:ascii="Times New Roman" w:hAnsi="Times New Roman" w:cs="Times New Roman"/>
          <w:lang w:val="en-US"/>
        </w:rPr>
        <w:t xml:space="preserve">the village centre gives an impression of </w:t>
      </w:r>
      <w:r w:rsidR="006E5B22" w:rsidRPr="00B651B4">
        <w:rPr>
          <w:rFonts w:ascii="Times New Roman" w:hAnsi="Times New Roman" w:cs="Times New Roman"/>
          <w:lang w:val="en-US"/>
        </w:rPr>
        <w:t xml:space="preserve">both </w:t>
      </w:r>
      <w:r w:rsidR="00F8122A" w:rsidRPr="00B651B4">
        <w:rPr>
          <w:rFonts w:ascii="Times New Roman" w:hAnsi="Times New Roman" w:cs="Times New Roman"/>
          <w:lang w:val="en-US"/>
        </w:rPr>
        <w:t xml:space="preserve">undisturbed seclusion </w:t>
      </w:r>
      <w:r w:rsidR="006E5B22" w:rsidRPr="00B651B4">
        <w:rPr>
          <w:rFonts w:ascii="Times New Roman" w:hAnsi="Times New Roman" w:cs="Times New Roman"/>
          <w:lang w:val="en-US"/>
        </w:rPr>
        <w:t>and</w:t>
      </w:r>
      <w:r w:rsidR="00F8122A" w:rsidRPr="00B651B4">
        <w:rPr>
          <w:rFonts w:ascii="Times New Roman" w:hAnsi="Times New Roman" w:cs="Times New Roman"/>
          <w:lang w:val="en-US"/>
        </w:rPr>
        <w:t xml:space="preserve"> </w:t>
      </w:r>
      <w:r w:rsidR="00AC6027" w:rsidRPr="00B651B4">
        <w:rPr>
          <w:rFonts w:ascii="Times New Roman" w:hAnsi="Times New Roman" w:cs="Times New Roman"/>
          <w:lang w:val="en-US"/>
        </w:rPr>
        <w:t xml:space="preserve">claustrophobia. Approaching the village from different paths </w:t>
      </w:r>
      <w:r w:rsidR="006E5B22" w:rsidRPr="00B651B4">
        <w:rPr>
          <w:rFonts w:ascii="Times New Roman" w:hAnsi="Times New Roman" w:cs="Times New Roman"/>
          <w:lang w:val="en-US"/>
        </w:rPr>
        <w:t xml:space="preserve">is key to understanding its appeal. </w:t>
      </w:r>
      <w:r w:rsidR="00D64841" w:rsidRPr="00B651B4">
        <w:rPr>
          <w:rFonts w:ascii="Times New Roman" w:hAnsi="Times New Roman" w:cs="Times New Roman"/>
          <w:lang w:val="en-US"/>
        </w:rPr>
        <w:t xml:space="preserve">From the South you pass through </w:t>
      </w:r>
      <w:r w:rsidR="00CC0CAE" w:rsidRPr="00B651B4">
        <w:rPr>
          <w:rFonts w:ascii="Times New Roman" w:hAnsi="Times New Roman" w:cs="Times New Roman"/>
          <w:lang w:val="en-US"/>
        </w:rPr>
        <w:t>the wealthy suburbs and busy roads of sprawling Torquay</w:t>
      </w:r>
      <w:r w:rsidR="007A1C93" w:rsidRPr="00B651B4">
        <w:rPr>
          <w:rFonts w:ascii="Times New Roman" w:hAnsi="Times New Roman" w:cs="Times New Roman"/>
          <w:lang w:val="en-US"/>
        </w:rPr>
        <w:t xml:space="preserve">. From the West you leave </w:t>
      </w:r>
      <w:r w:rsidR="0007774C" w:rsidRPr="00B651B4">
        <w:rPr>
          <w:rFonts w:ascii="Times New Roman" w:hAnsi="Times New Roman" w:cs="Times New Roman"/>
          <w:lang w:val="en-US"/>
        </w:rPr>
        <w:t>the hectic dual carriageway to amble along country lanes for a few miles</w:t>
      </w:r>
      <w:r w:rsidR="00B60BB5" w:rsidRPr="00B651B4">
        <w:rPr>
          <w:rFonts w:ascii="Times New Roman" w:hAnsi="Times New Roman" w:cs="Times New Roman"/>
          <w:lang w:val="en-US"/>
        </w:rPr>
        <w:t xml:space="preserve">, and </w:t>
      </w:r>
      <w:r w:rsidR="008F700E" w:rsidRPr="00B651B4">
        <w:rPr>
          <w:rFonts w:ascii="Times New Roman" w:hAnsi="Times New Roman" w:cs="Times New Roman"/>
          <w:lang w:val="en-US"/>
        </w:rPr>
        <w:t xml:space="preserve">the path from </w:t>
      </w:r>
      <w:r w:rsidR="00B60BB5" w:rsidRPr="00B651B4">
        <w:rPr>
          <w:rFonts w:ascii="Times New Roman" w:hAnsi="Times New Roman" w:cs="Times New Roman"/>
          <w:lang w:val="en-US"/>
        </w:rPr>
        <w:t>the North East</w:t>
      </w:r>
      <w:r w:rsidR="008F700E" w:rsidRPr="00B651B4">
        <w:rPr>
          <w:rFonts w:ascii="Times New Roman" w:hAnsi="Times New Roman" w:cs="Times New Roman"/>
          <w:lang w:val="en-US"/>
        </w:rPr>
        <w:t xml:space="preserve"> crosses that same dual carriageway </w:t>
      </w:r>
      <w:r w:rsidR="00B66CAA" w:rsidRPr="00B651B4">
        <w:rPr>
          <w:rFonts w:ascii="Times New Roman" w:hAnsi="Times New Roman" w:cs="Times New Roman"/>
          <w:lang w:val="en-US"/>
        </w:rPr>
        <w:t xml:space="preserve">and patches of suburbs. These are only the major </w:t>
      </w:r>
      <w:r w:rsidR="007F026A" w:rsidRPr="00B651B4">
        <w:rPr>
          <w:rFonts w:ascii="Times New Roman" w:hAnsi="Times New Roman" w:cs="Times New Roman"/>
          <w:lang w:val="en-US"/>
        </w:rPr>
        <w:t>routes</w:t>
      </w:r>
      <w:r w:rsidR="00B66CAA" w:rsidRPr="00B651B4">
        <w:rPr>
          <w:rFonts w:ascii="Times New Roman" w:hAnsi="Times New Roman" w:cs="Times New Roman"/>
          <w:lang w:val="en-US"/>
        </w:rPr>
        <w:t xml:space="preserve">, and most people approach from the South, but </w:t>
      </w:r>
      <w:r w:rsidR="008E37E2" w:rsidRPr="00B651B4">
        <w:rPr>
          <w:rFonts w:ascii="Times New Roman" w:hAnsi="Times New Roman" w:cs="Times New Roman"/>
          <w:lang w:val="en-US"/>
        </w:rPr>
        <w:t xml:space="preserve">the transition from urban to rural </w:t>
      </w:r>
      <w:r w:rsidR="005A1198" w:rsidRPr="00B651B4">
        <w:rPr>
          <w:rFonts w:ascii="Times New Roman" w:hAnsi="Times New Roman" w:cs="Times New Roman"/>
          <w:lang w:val="en-US"/>
        </w:rPr>
        <w:t>is an integral part of th</w:t>
      </w:r>
      <w:r w:rsidR="007A6A13" w:rsidRPr="00B651B4">
        <w:rPr>
          <w:rFonts w:ascii="Times New Roman" w:hAnsi="Times New Roman" w:cs="Times New Roman"/>
          <w:lang w:val="en-US"/>
        </w:rPr>
        <w:t>e tourists’</w:t>
      </w:r>
      <w:r w:rsidR="005A1198" w:rsidRPr="00B651B4">
        <w:rPr>
          <w:rFonts w:ascii="Times New Roman" w:hAnsi="Times New Roman" w:cs="Times New Roman"/>
          <w:lang w:val="en-US"/>
        </w:rPr>
        <w:t xml:space="preserve"> Cockington experience. </w:t>
      </w:r>
      <w:r w:rsidR="007A6A13" w:rsidRPr="00B651B4">
        <w:rPr>
          <w:rFonts w:ascii="Times New Roman" w:hAnsi="Times New Roman" w:cs="Times New Roman"/>
          <w:lang w:val="en-US"/>
        </w:rPr>
        <w:t>It</w:t>
      </w:r>
      <w:r w:rsidR="00A11E13" w:rsidRPr="00B651B4">
        <w:rPr>
          <w:rFonts w:ascii="Times New Roman" w:hAnsi="Times New Roman" w:cs="Times New Roman"/>
          <w:lang w:val="en-US"/>
        </w:rPr>
        <w:t>s</w:t>
      </w:r>
      <w:r w:rsidR="007A6A13" w:rsidRPr="00B651B4">
        <w:rPr>
          <w:rFonts w:ascii="Times New Roman" w:hAnsi="Times New Roman" w:cs="Times New Roman"/>
          <w:lang w:val="en-US"/>
        </w:rPr>
        <w:t xml:space="preserve"> deep valley has seemingly </w:t>
      </w:r>
      <w:r w:rsidR="00D001D8" w:rsidRPr="00B651B4">
        <w:rPr>
          <w:rFonts w:ascii="Times New Roman" w:hAnsi="Times New Roman" w:cs="Times New Roman"/>
          <w:lang w:val="en-US"/>
        </w:rPr>
        <w:t xml:space="preserve">cut it off from </w:t>
      </w:r>
      <w:r w:rsidR="007B24A3" w:rsidRPr="00B651B4">
        <w:rPr>
          <w:rFonts w:ascii="Times New Roman" w:hAnsi="Times New Roman" w:cs="Times New Roman"/>
          <w:lang w:val="en-US"/>
        </w:rPr>
        <w:t xml:space="preserve">the world of progress and </w:t>
      </w:r>
      <w:r w:rsidR="00586E38" w:rsidRPr="00B651B4">
        <w:rPr>
          <w:rFonts w:ascii="Times New Roman" w:hAnsi="Times New Roman" w:cs="Times New Roman"/>
          <w:lang w:val="en-US"/>
        </w:rPr>
        <w:t xml:space="preserve">commercialism. </w:t>
      </w:r>
      <w:r w:rsidR="00997BBC" w:rsidRPr="00B651B4">
        <w:rPr>
          <w:rFonts w:ascii="Times New Roman" w:hAnsi="Times New Roman" w:cs="Times New Roman"/>
          <w:lang w:val="en-US"/>
        </w:rPr>
        <w:t xml:space="preserve">This is a place that you descend into. </w:t>
      </w:r>
      <w:r w:rsidR="00586E38" w:rsidRPr="00B651B4">
        <w:rPr>
          <w:rFonts w:ascii="Times New Roman" w:hAnsi="Times New Roman" w:cs="Times New Roman"/>
          <w:lang w:val="en-US"/>
        </w:rPr>
        <w:t xml:space="preserve">Here was </w:t>
      </w:r>
      <w:r w:rsidR="0018249A" w:rsidRPr="00B651B4">
        <w:rPr>
          <w:rFonts w:ascii="Times New Roman" w:hAnsi="Times New Roman" w:cs="Times New Roman"/>
          <w:lang w:val="en-US"/>
        </w:rPr>
        <w:t xml:space="preserve">one of the last pockets of </w:t>
      </w:r>
      <w:r w:rsidR="00586E38" w:rsidRPr="00B651B4">
        <w:rPr>
          <w:rFonts w:ascii="Times New Roman" w:hAnsi="Times New Roman" w:cs="Times New Roman"/>
          <w:lang w:val="en-US"/>
        </w:rPr>
        <w:t xml:space="preserve">innocence and charm, set within </w:t>
      </w:r>
      <w:r w:rsidR="00E02AAB" w:rsidRPr="00B651B4">
        <w:rPr>
          <w:rFonts w:ascii="Times New Roman" w:hAnsi="Times New Roman" w:cs="Times New Roman"/>
          <w:lang w:val="en-US"/>
        </w:rPr>
        <w:t>a picturesque village and immaculate country park</w:t>
      </w:r>
      <w:r w:rsidR="0018249A" w:rsidRPr="00B651B4">
        <w:rPr>
          <w:rFonts w:ascii="Times New Roman" w:hAnsi="Times New Roman" w:cs="Times New Roman"/>
          <w:lang w:val="en-US"/>
        </w:rPr>
        <w:t xml:space="preserve">. </w:t>
      </w:r>
      <w:r w:rsidR="0041553F" w:rsidRPr="00B651B4">
        <w:rPr>
          <w:rFonts w:ascii="Times New Roman" w:hAnsi="Times New Roman" w:cs="Times New Roman"/>
          <w:lang w:val="en-US"/>
        </w:rPr>
        <w:t>When the whole village was up for sale in 1946 the auctioneers</w:t>
      </w:r>
      <w:r w:rsidR="00CC4A6B" w:rsidRPr="005605CD">
        <w:rPr>
          <w:rFonts w:ascii="Times New Roman" w:hAnsi="Times New Roman" w:cs="Times New Roman"/>
          <w:color w:val="000000" w:themeColor="text1"/>
          <w:lang w:val="en-US"/>
        </w:rPr>
        <w:t>’</w:t>
      </w:r>
      <w:r w:rsidR="0041553F" w:rsidRPr="00B651B4">
        <w:rPr>
          <w:rFonts w:ascii="Times New Roman" w:hAnsi="Times New Roman" w:cs="Times New Roman"/>
          <w:lang w:val="en-US"/>
        </w:rPr>
        <w:t xml:space="preserve"> brochure </w:t>
      </w:r>
      <w:r w:rsidR="00A305D3" w:rsidRPr="00B651B4">
        <w:rPr>
          <w:rFonts w:ascii="Times New Roman" w:hAnsi="Times New Roman" w:cs="Times New Roman"/>
          <w:lang w:val="en-US"/>
        </w:rPr>
        <w:t>implored potential buyers to preserve Cockington’s ‘deep and fundamental beauty’</w:t>
      </w:r>
      <w:r w:rsidR="00671DFB" w:rsidRPr="00B651B4">
        <w:rPr>
          <w:rFonts w:ascii="Times New Roman" w:hAnsi="Times New Roman" w:cs="Times New Roman"/>
          <w:lang w:val="en-US"/>
        </w:rPr>
        <w:t xml:space="preserve">, claiming that </w:t>
      </w:r>
      <w:r w:rsidR="00A45169" w:rsidRPr="00B651B4">
        <w:rPr>
          <w:rFonts w:ascii="Times New Roman" w:hAnsi="Times New Roman" w:cs="Times New Roman"/>
          <w:lang w:val="en-US"/>
        </w:rPr>
        <w:t>‘A more perfect gem of rural beauty would be hard to imagine’.</w:t>
      </w:r>
      <w:r w:rsidR="00A45169" w:rsidRPr="00B651B4">
        <w:rPr>
          <w:rStyle w:val="FootnoteReference"/>
          <w:rFonts w:ascii="Times New Roman" w:hAnsi="Times New Roman" w:cs="Times New Roman"/>
          <w:lang w:val="en-US"/>
        </w:rPr>
        <w:footnoteReference w:id="1"/>
      </w:r>
      <w:r w:rsidR="00A45169" w:rsidRPr="00B651B4">
        <w:rPr>
          <w:rFonts w:ascii="Times New Roman" w:hAnsi="Times New Roman" w:cs="Times New Roman"/>
          <w:lang w:val="en-US"/>
        </w:rPr>
        <w:t xml:space="preserve"> </w:t>
      </w:r>
      <w:r w:rsidR="001F1149" w:rsidRPr="00B651B4">
        <w:rPr>
          <w:rFonts w:ascii="Times New Roman" w:hAnsi="Times New Roman" w:cs="Times New Roman"/>
          <w:lang w:val="en-US"/>
        </w:rPr>
        <w:t xml:space="preserve">The </w:t>
      </w:r>
      <w:r w:rsidR="00561E46" w:rsidRPr="00B651B4">
        <w:rPr>
          <w:rFonts w:ascii="Times New Roman" w:hAnsi="Times New Roman" w:cs="Times New Roman"/>
          <w:lang w:val="en-US"/>
        </w:rPr>
        <w:t xml:space="preserve">village is </w:t>
      </w:r>
      <w:r w:rsidR="00561E46" w:rsidRPr="00B651B4">
        <w:rPr>
          <w:rFonts w:ascii="Times New Roman" w:hAnsi="Times New Roman" w:cs="Times New Roman"/>
          <w:lang w:val="en-US"/>
        </w:rPr>
        <w:lastRenderedPageBreak/>
        <w:t>sold along similar lines today</w:t>
      </w:r>
      <w:r w:rsidR="00AF5935" w:rsidRPr="00B651B4">
        <w:rPr>
          <w:rFonts w:ascii="Times New Roman" w:hAnsi="Times New Roman" w:cs="Times New Roman"/>
          <w:lang w:val="en-US"/>
        </w:rPr>
        <w:t xml:space="preserve">. </w:t>
      </w:r>
      <w:r w:rsidR="005F37A0" w:rsidRPr="00B651B4">
        <w:rPr>
          <w:rFonts w:ascii="Times New Roman" w:hAnsi="Times New Roman" w:cs="Times New Roman"/>
          <w:lang w:val="en-US"/>
        </w:rPr>
        <w:t>One r</w:t>
      </w:r>
      <w:r w:rsidR="00262DC0" w:rsidRPr="00B651B4">
        <w:rPr>
          <w:rFonts w:ascii="Times New Roman" w:hAnsi="Times New Roman" w:cs="Times New Roman"/>
          <w:lang w:val="en-US"/>
        </w:rPr>
        <w:t xml:space="preserve">ecent TripAdvisor review </w:t>
      </w:r>
      <w:r w:rsidR="00611328" w:rsidRPr="00B651B4">
        <w:rPr>
          <w:rFonts w:ascii="Times New Roman" w:hAnsi="Times New Roman" w:cs="Times New Roman"/>
          <w:lang w:val="en-US"/>
        </w:rPr>
        <w:t>mention</w:t>
      </w:r>
      <w:r w:rsidR="005F37A0" w:rsidRPr="00B651B4">
        <w:rPr>
          <w:rFonts w:ascii="Times New Roman" w:hAnsi="Times New Roman" w:cs="Times New Roman"/>
          <w:lang w:val="en-US"/>
        </w:rPr>
        <w:t>s</w:t>
      </w:r>
      <w:r w:rsidR="00611328" w:rsidRPr="00B651B4">
        <w:rPr>
          <w:rFonts w:ascii="Times New Roman" w:hAnsi="Times New Roman" w:cs="Times New Roman"/>
          <w:lang w:val="en-US"/>
        </w:rPr>
        <w:t xml:space="preserve"> </w:t>
      </w:r>
      <w:r w:rsidR="006E79CC" w:rsidRPr="00B651B4">
        <w:rPr>
          <w:rFonts w:ascii="Times New Roman" w:hAnsi="Times New Roman" w:cs="Times New Roman"/>
          <w:lang w:val="en-US"/>
        </w:rPr>
        <w:t xml:space="preserve">what a ‘hidden treasure’ </w:t>
      </w:r>
      <w:r w:rsidR="005F37A0" w:rsidRPr="00B651B4">
        <w:rPr>
          <w:rFonts w:ascii="Times New Roman" w:hAnsi="Times New Roman" w:cs="Times New Roman"/>
          <w:lang w:val="en-US"/>
        </w:rPr>
        <w:t>it is and another is titled ‘A walk through Cockington to see Old World ways’</w:t>
      </w:r>
      <w:r w:rsidR="00600052" w:rsidRPr="00B651B4">
        <w:rPr>
          <w:rFonts w:ascii="Times New Roman" w:hAnsi="Times New Roman" w:cs="Times New Roman"/>
          <w:lang w:val="en-US"/>
        </w:rPr>
        <w:t xml:space="preserve"> (Nov 2019)</w:t>
      </w:r>
      <w:r w:rsidR="005F37A0" w:rsidRPr="00B651B4">
        <w:rPr>
          <w:rFonts w:ascii="Times New Roman" w:hAnsi="Times New Roman" w:cs="Times New Roman"/>
          <w:lang w:val="en-US"/>
        </w:rPr>
        <w:t>.</w:t>
      </w:r>
      <w:r w:rsidR="00CA39DC" w:rsidRPr="00B651B4">
        <w:rPr>
          <w:rFonts w:ascii="Times New Roman" w:hAnsi="Times New Roman" w:cs="Times New Roman"/>
          <w:lang w:val="en-US"/>
        </w:rPr>
        <w:t xml:space="preserve"> </w:t>
      </w:r>
      <w:r w:rsidR="005E3C10" w:rsidRPr="00B651B4">
        <w:rPr>
          <w:rFonts w:ascii="Times New Roman" w:hAnsi="Times New Roman" w:cs="Times New Roman"/>
          <w:lang w:val="en-US"/>
        </w:rPr>
        <w:t xml:space="preserve">Of </w:t>
      </w:r>
      <w:r w:rsidR="00FD6F89" w:rsidRPr="00B651B4">
        <w:rPr>
          <w:rFonts w:ascii="Times New Roman" w:hAnsi="Times New Roman" w:cs="Times New Roman"/>
          <w:lang w:val="en-US"/>
        </w:rPr>
        <w:t>course</w:t>
      </w:r>
      <w:r w:rsidR="00600052" w:rsidRPr="00B651B4">
        <w:rPr>
          <w:rFonts w:ascii="Times New Roman" w:hAnsi="Times New Roman" w:cs="Times New Roman"/>
          <w:lang w:val="en-US"/>
        </w:rPr>
        <w:t>,</w:t>
      </w:r>
      <w:r w:rsidR="00FD6F89" w:rsidRPr="00B651B4">
        <w:rPr>
          <w:rFonts w:ascii="Times New Roman" w:hAnsi="Times New Roman" w:cs="Times New Roman"/>
          <w:lang w:val="en-US"/>
        </w:rPr>
        <w:t xml:space="preserve"> this is just one side of the village, but it was the side that, up until this project, I knew best.</w:t>
      </w:r>
    </w:p>
    <w:p w14:paraId="055F82CF" w14:textId="77777777" w:rsidR="005E3C10" w:rsidRPr="00B651B4" w:rsidRDefault="005E3C10" w:rsidP="001A4162">
      <w:pPr>
        <w:spacing w:line="276" w:lineRule="auto"/>
        <w:rPr>
          <w:rFonts w:ascii="Times New Roman" w:hAnsi="Times New Roman" w:cs="Times New Roman"/>
          <w:lang w:val="en-US"/>
        </w:rPr>
      </w:pPr>
      <w:r w:rsidRPr="00B651B4">
        <w:rPr>
          <w:rFonts w:ascii="Times New Roman" w:hAnsi="Times New Roman" w:cs="Times New Roman"/>
          <w:lang w:val="en-US"/>
        </w:rPr>
        <w:tab/>
      </w:r>
      <w:r w:rsidR="007E2D54" w:rsidRPr="00B651B4">
        <w:rPr>
          <w:rFonts w:ascii="Times New Roman" w:hAnsi="Times New Roman" w:cs="Times New Roman"/>
          <w:lang w:val="en-US"/>
        </w:rPr>
        <w:t>To me, t</w:t>
      </w:r>
      <w:r w:rsidRPr="00B651B4">
        <w:rPr>
          <w:rFonts w:ascii="Times New Roman" w:hAnsi="Times New Roman" w:cs="Times New Roman"/>
          <w:lang w:val="en-US"/>
        </w:rPr>
        <w:t xml:space="preserve">he village had always </w:t>
      </w:r>
      <w:r w:rsidR="007E2D54" w:rsidRPr="00B651B4">
        <w:rPr>
          <w:rFonts w:ascii="Times New Roman" w:hAnsi="Times New Roman" w:cs="Times New Roman"/>
          <w:lang w:val="en-US"/>
        </w:rPr>
        <w:t xml:space="preserve">meant boredom. My family have run the Forge giftshop for nearly twenty years and </w:t>
      </w:r>
      <w:r w:rsidR="006F6BE3" w:rsidRPr="00B651B4">
        <w:rPr>
          <w:rFonts w:ascii="Times New Roman" w:hAnsi="Times New Roman" w:cs="Times New Roman"/>
          <w:lang w:val="en-US"/>
        </w:rPr>
        <w:t xml:space="preserve">when I was young </w:t>
      </w:r>
      <w:r w:rsidR="007E2D54" w:rsidRPr="00B651B4">
        <w:rPr>
          <w:rFonts w:ascii="Times New Roman" w:hAnsi="Times New Roman" w:cs="Times New Roman"/>
          <w:lang w:val="en-US"/>
        </w:rPr>
        <w:t xml:space="preserve">I </w:t>
      </w:r>
      <w:r w:rsidR="005645D7" w:rsidRPr="00B651B4">
        <w:rPr>
          <w:rFonts w:ascii="Times New Roman" w:hAnsi="Times New Roman" w:cs="Times New Roman"/>
          <w:lang w:val="en-US"/>
        </w:rPr>
        <w:t xml:space="preserve">spent many long and slow days there waiting for something, anything, to happen. </w:t>
      </w:r>
      <w:r w:rsidR="003D78C5" w:rsidRPr="00B651B4">
        <w:rPr>
          <w:rFonts w:ascii="Times New Roman" w:hAnsi="Times New Roman" w:cs="Times New Roman"/>
          <w:lang w:val="en-US"/>
        </w:rPr>
        <w:t xml:space="preserve">From the Forge’s open window, the scene rarely changed. </w:t>
      </w:r>
      <w:r w:rsidR="00075C04" w:rsidRPr="00B651B4">
        <w:rPr>
          <w:rFonts w:ascii="Times New Roman" w:hAnsi="Times New Roman" w:cs="Times New Roman"/>
          <w:lang w:val="en-US"/>
        </w:rPr>
        <w:t xml:space="preserve">The horse and carts touted for business and </w:t>
      </w:r>
      <w:r w:rsidR="00AA5846" w:rsidRPr="00B651B4">
        <w:rPr>
          <w:rFonts w:ascii="Times New Roman" w:hAnsi="Times New Roman" w:cs="Times New Roman"/>
          <w:lang w:val="en-US"/>
        </w:rPr>
        <w:t>trotted up to the court a</w:t>
      </w:r>
      <w:r w:rsidR="005D1AB7" w:rsidRPr="00B651B4">
        <w:rPr>
          <w:rFonts w:ascii="Times New Roman" w:hAnsi="Times New Roman" w:cs="Times New Roman"/>
          <w:lang w:val="en-US"/>
        </w:rPr>
        <w:t>s</w:t>
      </w:r>
      <w:r w:rsidR="00AA5846" w:rsidRPr="00B651B4">
        <w:rPr>
          <w:rFonts w:ascii="Times New Roman" w:hAnsi="Times New Roman" w:cs="Times New Roman"/>
          <w:lang w:val="en-US"/>
        </w:rPr>
        <w:t xml:space="preserve"> visitors wandered around gathering family members for photos. </w:t>
      </w:r>
      <w:r w:rsidR="005F3451" w:rsidRPr="00B651B4">
        <w:rPr>
          <w:rFonts w:ascii="Times New Roman" w:hAnsi="Times New Roman" w:cs="Times New Roman"/>
          <w:lang w:val="en-US"/>
        </w:rPr>
        <w:t xml:space="preserve">Opposite us, on the other side of the village centre were two other gift shops and two </w:t>
      </w:r>
      <w:r w:rsidR="009129A6" w:rsidRPr="00B651B4">
        <w:rPr>
          <w:rFonts w:ascii="Times New Roman" w:hAnsi="Times New Roman" w:cs="Times New Roman"/>
          <w:lang w:val="en-US"/>
        </w:rPr>
        <w:t xml:space="preserve">cafes, all, like us, disguised as something else. </w:t>
      </w:r>
      <w:r w:rsidR="00C9670A" w:rsidRPr="00B651B4">
        <w:rPr>
          <w:rFonts w:ascii="Times New Roman" w:hAnsi="Times New Roman" w:cs="Times New Roman"/>
          <w:lang w:val="en-US"/>
        </w:rPr>
        <w:t xml:space="preserve">The Old Forge. The Schoolhouse. The </w:t>
      </w:r>
      <w:r w:rsidR="0038339C" w:rsidRPr="00B651B4">
        <w:rPr>
          <w:rFonts w:ascii="Times New Roman" w:hAnsi="Times New Roman" w:cs="Times New Roman"/>
          <w:lang w:val="en-US"/>
        </w:rPr>
        <w:t xml:space="preserve">Weaver’s Cottage. The Granary. Nothing is quite what it seems. </w:t>
      </w:r>
    </w:p>
    <w:p w14:paraId="055F82D0" w14:textId="77777777" w:rsidR="003B1107" w:rsidRPr="00B651B4" w:rsidRDefault="00FC0233" w:rsidP="001A4162">
      <w:pPr>
        <w:spacing w:line="276" w:lineRule="auto"/>
        <w:rPr>
          <w:rFonts w:ascii="Times New Roman" w:hAnsi="Times New Roman" w:cs="Times New Roman"/>
        </w:rPr>
      </w:pPr>
      <w:r w:rsidRPr="00B651B4">
        <w:rPr>
          <w:rFonts w:ascii="Times New Roman" w:hAnsi="Times New Roman" w:cs="Times New Roman"/>
          <w:lang w:val="en-US"/>
        </w:rPr>
        <w:tab/>
      </w:r>
      <w:r w:rsidR="0008434C" w:rsidRPr="00B651B4">
        <w:rPr>
          <w:rFonts w:ascii="Times New Roman" w:hAnsi="Times New Roman" w:cs="Times New Roman"/>
          <w:lang w:val="en-US"/>
        </w:rPr>
        <w:t>Simply w</w:t>
      </w:r>
      <w:r w:rsidRPr="00B651B4">
        <w:rPr>
          <w:rFonts w:ascii="Times New Roman" w:hAnsi="Times New Roman" w:cs="Times New Roman"/>
          <w:lang w:val="en-US"/>
        </w:rPr>
        <w:t xml:space="preserve">alking the village </w:t>
      </w:r>
      <w:r w:rsidR="0008434C" w:rsidRPr="00B651B4">
        <w:rPr>
          <w:rFonts w:ascii="Times New Roman" w:hAnsi="Times New Roman" w:cs="Times New Roman"/>
          <w:lang w:val="en-US"/>
        </w:rPr>
        <w:t xml:space="preserve">as a visitor was </w:t>
      </w:r>
      <w:r w:rsidR="00F96C9B" w:rsidRPr="00B651B4">
        <w:rPr>
          <w:rFonts w:ascii="Times New Roman" w:hAnsi="Times New Roman" w:cs="Times New Roman"/>
          <w:lang w:val="en-US"/>
        </w:rPr>
        <w:t xml:space="preserve">a new experience. Up until then, </w:t>
      </w:r>
      <w:r w:rsidR="002574CE" w:rsidRPr="00B651B4">
        <w:rPr>
          <w:rFonts w:ascii="Times New Roman" w:hAnsi="Times New Roman" w:cs="Times New Roman"/>
          <w:lang w:val="en-US"/>
        </w:rPr>
        <w:t>it had always been a</w:t>
      </w:r>
      <w:r w:rsidR="00F96C9B" w:rsidRPr="00B651B4">
        <w:rPr>
          <w:rFonts w:ascii="Times New Roman" w:hAnsi="Times New Roman" w:cs="Times New Roman"/>
          <w:lang w:val="en-US"/>
        </w:rPr>
        <w:t xml:space="preserve"> place of tension</w:t>
      </w:r>
      <w:r w:rsidR="00105707" w:rsidRPr="00B651B4">
        <w:rPr>
          <w:rFonts w:ascii="Times New Roman" w:hAnsi="Times New Roman" w:cs="Times New Roman"/>
          <w:lang w:val="en-US"/>
        </w:rPr>
        <w:t xml:space="preserve">. </w:t>
      </w:r>
      <w:r w:rsidR="004B6378" w:rsidRPr="00B651B4">
        <w:rPr>
          <w:rFonts w:ascii="Times New Roman" w:hAnsi="Times New Roman" w:cs="Times New Roman"/>
        </w:rPr>
        <w:t xml:space="preserve">Despite the </w:t>
      </w:r>
      <w:r w:rsidR="00D53915" w:rsidRPr="00B651B4">
        <w:rPr>
          <w:rFonts w:ascii="Times New Roman" w:hAnsi="Times New Roman" w:cs="Times New Roman"/>
        </w:rPr>
        <w:t>picturesque cottages</w:t>
      </w:r>
      <w:r w:rsidR="004B6378" w:rsidRPr="00B651B4">
        <w:rPr>
          <w:rFonts w:ascii="Times New Roman" w:hAnsi="Times New Roman" w:cs="Times New Roman"/>
        </w:rPr>
        <w:t xml:space="preserve"> and trimmed lawns of the village centre, the Forge could be a place of isolation. Over the years I have given up feeling any sense of ownership of the place. As legal owners we are custodians at best, and capitalists at worse. </w:t>
      </w:r>
      <w:r w:rsidR="0027719D" w:rsidRPr="00B651B4">
        <w:rPr>
          <w:rFonts w:ascii="Times New Roman" w:hAnsi="Times New Roman" w:cs="Times New Roman"/>
        </w:rPr>
        <w:t xml:space="preserve">For </w:t>
      </w:r>
      <w:r w:rsidR="008E05BE" w:rsidRPr="00B651B4">
        <w:rPr>
          <w:rFonts w:ascii="Times New Roman" w:hAnsi="Times New Roman" w:cs="Times New Roman"/>
        </w:rPr>
        <w:t>a surprisingly large part,</w:t>
      </w:r>
      <w:r w:rsidR="0027719D" w:rsidRPr="00B651B4">
        <w:rPr>
          <w:rFonts w:ascii="Times New Roman" w:hAnsi="Times New Roman" w:cs="Times New Roman"/>
        </w:rPr>
        <w:t xml:space="preserve"> </w:t>
      </w:r>
      <w:r w:rsidR="00E02234" w:rsidRPr="00B651B4">
        <w:rPr>
          <w:rFonts w:ascii="Times New Roman" w:hAnsi="Times New Roman" w:cs="Times New Roman"/>
        </w:rPr>
        <w:t xml:space="preserve">The Forge belongs </w:t>
      </w:r>
      <w:r w:rsidR="0027719D" w:rsidRPr="00B651B4">
        <w:rPr>
          <w:rFonts w:ascii="Times New Roman" w:hAnsi="Times New Roman" w:cs="Times New Roman"/>
        </w:rPr>
        <w:t xml:space="preserve">to people’s memories. </w:t>
      </w:r>
      <w:r w:rsidR="00C26E87" w:rsidRPr="00B651B4">
        <w:rPr>
          <w:rFonts w:ascii="Times New Roman" w:hAnsi="Times New Roman" w:cs="Times New Roman"/>
        </w:rPr>
        <w:t>‘Why isn’t it a working forge’ is a persistent question with a fairly straightforward answer</w:t>
      </w:r>
      <w:r w:rsidR="003B1107" w:rsidRPr="00B651B4">
        <w:rPr>
          <w:rFonts w:ascii="Times New Roman" w:hAnsi="Times New Roman" w:cs="Times New Roman"/>
        </w:rPr>
        <w:t xml:space="preserve">. It was the blacksmith himself who after years of dwindling trade, converted it into a gift shop in the 1970s. But a stalwart few </w:t>
      </w:r>
      <w:r w:rsidR="00D7181C" w:rsidRPr="00B651B4">
        <w:rPr>
          <w:rFonts w:ascii="Times New Roman" w:hAnsi="Times New Roman" w:cs="Times New Roman"/>
        </w:rPr>
        <w:t xml:space="preserve">refuse to accept it. </w:t>
      </w:r>
      <w:r w:rsidR="00FD4337" w:rsidRPr="00B651B4">
        <w:rPr>
          <w:rFonts w:ascii="Times New Roman" w:hAnsi="Times New Roman" w:cs="Times New Roman"/>
        </w:rPr>
        <w:t xml:space="preserve">I can understand why. </w:t>
      </w:r>
      <w:r w:rsidR="002D55DE" w:rsidRPr="00B651B4">
        <w:rPr>
          <w:rFonts w:ascii="Times New Roman" w:hAnsi="Times New Roman" w:cs="Times New Roman"/>
        </w:rPr>
        <w:t>T</w:t>
      </w:r>
      <w:r w:rsidR="00926F26" w:rsidRPr="00B651B4">
        <w:rPr>
          <w:rFonts w:ascii="Times New Roman" w:hAnsi="Times New Roman" w:cs="Times New Roman"/>
        </w:rPr>
        <w:t xml:space="preserve">he pastoral retreat that Cockington sells can only go so far. </w:t>
      </w:r>
    </w:p>
    <w:p w14:paraId="055F82D1" w14:textId="77777777" w:rsidR="00BE14DC" w:rsidRPr="00B651B4" w:rsidRDefault="001A2C98" w:rsidP="001A4162">
      <w:pPr>
        <w:spacing w:line="276" w:lineRule="auto"/>
        <w:rPr>
          <w:rFonts w:ascii="Times New Roman" w:hAnsi="Times New Roman" w:cs="Times New Roman"/>
        </w:rPr>
      </w:pPr>
      <w:r w:rsidRPr="00B651B4">
        <w:rPr>
          <w:rFonts w:ascii="Times New Roman" w:hAnsi="Times New Roman" w:cs="Times New Roman"/>
        </w:rPr>
        <w:tab/>
        <w:t xml:space="preserve">Given these complications, it’s no surprise that the village is a mythogeographical hub, and it was Phil Smith’s numerous writings on Cockington that </w:t>
      </w:r>
      <w:r w:rsidR="009E3BA8" w:rsidRPr="00B651B4">
        <w:rPr>
          <w:rFonts w:ascii="Times New Roman" w:hAnsi="Times New Roman" w:cs="Times New Roman"/>
        </w:rPr>
        <w:t xml:space="preserve">first </w:t>
      </w:r>
      <w:r w:rsidR="005E30A8" w:rsidRPr="00B651B4">
        <w:rPr>
          <w:rFonts w:ascii="Times New Roman" w:hAnsi="Times New Roman" w:cs="Times New Roman"/>
        </w:rPr>
        <w:t xml:space="preserve">gave me a new perspective on the place. </w:t>
      </w:r>
      <w:r w:rsidR="003F734A" w:rsidRPr="00B651B4">
        <w:rPr>
          <w:rFonts w:ascii="Times New Roman" w:hAnsi="Times New Roman" w:cs="Times New Roman"/>
        </w:rPr>
        <w:t xml:space="preserve">Cecile Oak, the narrator of Smith’s </w:t>
      </w:r>
      <w:r w:rsidR="003F734A" w:rsidRPr="00B651B4">
        <w:rPr>
          <w:rFonts w:ascii="Times New Roman" w:hAnsi="Times New Roman" w:cs="Times New Roman"/>
          <w:i/>
          <w:iCs/>
        </w:rPr>
        <w:t>Anywhere</w:t>
      </w:r>
      <w:r w:rsidR="003F734A" w:rsidRPr="00B651B4">
        <w:rPr>
          <w:rFonts w:ascii="Times New Roman" w:hAnsi="Times New Roman" w:cs="Times New Roman"/>
        </w:rPr>
        <w:t xml:space="preserve"> describes </w:t>
      </w:r>
      <w:r w:rsidR="00C80A77" w:rsidRPr="00B651B4">
        <w:rPr>
          <w:rFonts w:ascii="Times New Roman" w:hAnsi="Times New Roman" w:cs="Times New Roman"/>
        </w:rPr>
        <w:t xml:space="preserve">the </w:t>
      </w:r>
      <w:r w:rsidR="0034572A" w:rsidRPr="00B651B4">
        <w:rPr>
          <w:rFonts w:ascii="Times New Roman" w:hAnsi="Times New Roman" w:cs="Times New Roman"/>
        </w:rPr>
        <w:t>confused role modern day Cockington plays</w:t>
      </w:r>
      <w:r w:rsidR="00B313FF" w:rsidRPr="00B651B4">
        <w:rPr>
          <w:rFonts w:ascii="Times New Roman" w:hAnsi="Times New Roman" w:cs="Times New Roman"/>
        </w:rPr>
        <w:t>.</w:t>
      </w:r>
      <w:r w:rsidR="00593290" w:rsidRPr="00B651B4">
        <w:rPr>
          <w:rFonts w:ascii="Times New Roman" w:hAnsi="Times New Roman" w:cs="Times New Roman"/>
        </w:rPr>
        <w:t xml:space="preserve"> </w:t>
      </w:r>
      <w:r w:rsidR="00B313FF" w:rsidRPr="00B651B4">
        <w:rPr>
          <w:rFonts w:ascii="Times New Roman" w:hAnsi="Times New Roman" w:cs="Times New Roman"/>
        </w:rPr>
        <w:t>The village</w:t>
      </w:r>
      <w:r w:rsidR="00593290" w:rsidRPr="00B651B4">
        <w:rPr>
          <w:rFonts w:ascii="Times New Roman" w:hAnsi="Times New Roman" w:cs="Times New Roman"/>
        </w:rPr>
        <w:t xml:space="preserve"> </w:t>
      </w:r>
      <w:r w:rsidR="00251246" w:rsidRPr="00B651B4">
        <w:rPr>
          <w:rFonts w:ascii="Times New Roman" w:hAnsi="Times New Roman" w:cs="Times New Roman"/>
        </w:rPr>
        <w:t xml:space="preserve">is </w:t>
      </w:r>
      <w:r w:rsidR="00593290" w:rsidRPr="00B651B4">
        <w:rPr>
          <w:rFonts w:ascii="Times New Roman" w:hAnsi="Times New Roman" w:cs="Times New Roman"/>
        </w:rPr>
        <w:t xml:space="preserve">something of a hangover from feudalism, a </w:t>
      </w:r>
      <w:r w:rsidR="00B313FF" w:rsidRPr="00B651B4">
        <w:rPr>
          <w:rFonts w:ascii="Times New Roman" w:hAnsi="Times New Roman" w:cs="Times New Roman"/>
        </w:rPr>
        <w:t>place in which ‘the contract with things is broken’</w:t>
      </w:r>
      <w:r w:rsidR="00EE3673" w:rsidRPr="00B651B4">
        <w:rPr>
          <w:rFonts w:ascii="Times New Roman" w:hAnsi="Times New Roman" w:cs="Times New Roman"/>
        </w:rPr>
        <w:t>.</w:t>
      </w:r>
      <w:r w:rsidR="001E056D" w:rsidRPr="00B651B4">
        <w:rPr>
          <w:rFonts w:ascii="Times New Roman" w:hAnsi="Times New Roman" w:cs="Times New Roman"/>
        </w:rPr>
        <w:t xml:space="preserve"> </w:t>
      </w:r>
      <w:r w:rsidR="00EE3673" w:rsidRPr="00B651B4">
        <w:rPr>
          <w:rFonts w:ascii="Times New Roman" w:hAnsi="Times New Roman" w:cs="Times New Roman"/>
        </w:rPr>
        <w:t>The rise of i</w:t>
      </w:r>
      <w:r w:rsidR="001E056D" w:rsidRPr="00B651B4">
        <w:rPr>
          <w:rFonts w:ascii="Times New Roman" w:hAnsi="Times New Roman" w:cs="Times New Roman"/>
        </w:rPr>
        <w:t xml:space="preserve">nternational shipping (or looting) in the </w:t>
      </w:r>
      <w:r w:rsidR="00A975BF" w:rsidRPr="00B651B4">
        <w:rPr>
          <w:rFonts w:ascii="Times New Roman" w:hAnsi="Times New Roman" w:cs="Times New Roman"/>
        </w:rPr>
        <w:t>Sixteenth Century</w:t>
      </w:r>
      <w:r w:rsidR="00EE3673" w:rsidRPr="00B651B4">
        <w:rPr>
          <w:rFonts w:ascii="Times New Roman" w:hAnsi="Times New Roman" w:cs="Times New Roman"/>
        </w:rPr>
        <w:t xml:space="preserve"> led to </w:t>
      </w:r>
      <w:r w:rsidR="00AC6346" w:rsidRPr="00B651B4">
        <w:rPr>
          <w:rFonts w:ascii="Times New Roman" w:hAnsi="Times New Roman" w:cs="Times New Roman"/>
        </w:rPr>
        <w:t xml:space="preserve">a </w:t>
      </w:r>
      <w:r w:rsidR="00DE5BC1" w:rsidRPr="00B651B4">
        <w:rPr>
          <w:rFonts w:ascii="Times New Roman" w:hAnsi="Times New Roman" w:cs="Times New Roman"/>
        </w:rPr>
        <w:t>sense of things ‘melting into air’</w:t>
      </w:r>
      <w:r w:rsidR="00BE14DC" w:rsidRPr="00B651B4">
        <w:rPr>
          <w:rFonts w:ascii="Times New Roman" w:hAnsi="Times New Roman" w:cs="Times New Roman"/>
        </w:rPr>
        <w:t>. Produce is no longer grown in nearby fields</w:t>
      </w:r>
      <w:r w:rsidR="00DE5BC1" w:rsidRPr="00B651B4">
        <w:rPr>
          <w:rFonts w:ascii="Times New Roman" w:hAnsi="Times New Roman" w:cs="Times New Roman"/>
        </w:rPr>
        <w:t xml:space="preserve"> </w:t>
      </w:r>
    </w:p>
    <w:p w14:paraId="055F82D2" w14:textId="77777777" w:rsidR="00BE14DC" w:rsidRPr="00B651B4" w:rsidRDefault="00BE14DC" w:rsidP="001A4162">
      <w:pPr>
        <w:spacing w:line="276" w:lineRule="auto"/>
        <w:rPr>
          <w:rFonts w:ascii="Times New Roman" w:hAnsi="Times New Roman" w:cs="Times New Roman"/>
        </w:rPr>
      </w:pPr>
    </w:p>
    <w:p w14:paraId="055F82D3" w14:textId="5236098F" w:rsidR="00BD2FFE" w:rsidRPr="00B651B4" w:rsidRDefault="00BE14DC" w:rsidP="001A4162">
      <w:pPr>
        <w:spacing w:line="276" w:lineRule="auto"/>
        <w:ind w:left="720"/>
        <w:rPr>
          <w:rFonts w:ascii="Times New Roman" w:hAnsi="Times New Roman" w:cs="Times New Roman"/>
        </w:rPr>
      </w:pPr>
      <w:r w:rsidRPr="00B651B4">
        <w:rPr>
          <w:rFonts w:ascii="Times New Roman" w:hAnsi="Times New Roman" w:cs="Times New Roman"/>
        </w:rPr>
        <w:t xml:space="preserve">nor </w:t>
      </w:r>
      <w:r w:rsidR="00EE3673" w:rsidRPr="00B651B4">
        <w:rPr>
          <w:rFonts w:ascii="Times New Roman" w:hAnsi="Times New Roman" w:cs="Times New Roman"/>
        </w:rPr>
        <w:t xml:space="preserve">are they ground in local mills, </w:t>
      </w:r>
      <w:r w:rsidR="00CC4A6B" w:rsidRPr="005605CD">
        <w:rPr>
          <w:rFonts w:ascii="Times New Roman" w:hAnsi="Times New Roman" w:cs="Times New Roman"/>
          <w:color w:val="000000" w:themeColor="text1"/>
        </w:rPr>
        <w:t>nor</w:t>
      </w:r>
      <w:r w:rsidR="00CC4A6B">
        <w:rPr>
          <w:rFonts w:ascii="Times New Roman" w:hAnsi="Times New Roman" w:cs="Times New Roman"/>
          <w:color w:val="FF0000"/>
        </w:rPr>
        <w:t xml:space="preserve"> </w:t>
      </w:r>
      <w:r w:rsidR="00EE3673" w:rsidRPr="00B651B4">
        <w:rPr>
          <w:rFonts w:ascii="Times New Roman" w:hAnsi="Times New Roman" w:cs="Times New Roman"/>
        </w:rPr>
        <w:t>burnt down to lime in nearby kills, nor woven in the cottage down the lane, nor are they the fruits of the trade with equivalent produces elsewhere; instead they are driven by a surplus riven from its source, an alienation born of thousands of miles of splitting and rending</w:t>
      </w:r>
      <w:r w:rsidR="0097640E" w:rsidRPr="00B651B4">
        <w:rPr>
          <w:rFonts w:ascii="Times New Roman" w:hAnsi="Times New Roman" w:cs="Times New Roman"/>
        </w:rPr>
        <w:t xml:space="preserve"> (2017</w:t>
      </w:r>
      <w:r w:rsidR="001E13F5">
        <w:rPr>
          <w:rFonts w:ascii="Times New Roman" w:hAnsi="Times New Roman" w:cs="Times New Roman"/>
        </w:rPr>
        <w:t>,</w:t>
      </w:r>
      <w:r w:rsidR="00364D71" w:rsidRPr="00B651B4">
        <w:rPr>
          <w:rFonts w:ascii="Times New Roman" w:hAnsi="Times New Roman" w:cs="Times New Roman"/>
        </w:rPr>
        <w:t xml:space="preserve"> Kindle Loc. 1063).</w:t>
      </w:r>
    </w:p>
    <w:p w14:paraId="055F82D4" w14:textId="77777777" w:rsidR="002D6F0F" w:rsidRPr="00B651B4" w:rsidRDefault="002D6F0F" w:rsidP="001A4162">
      <w:pPr>
        <w:spacing w:line="276" w:lineRule="auto"/>
        <w:rPr>
          <w:rFonts w:ascii="Times New Roman" w:hAnsi="Times New Roman" w:cs="Times New Roman"/>
        </w:rPr>
      </w:pPr>
    </w:p>
    <w:p w14:paraId="055F82D5" w14:textId="77777777" w:rsidR="002D6F0F" w:rsidRPr="00B651B4" w:rsidRDefault="00A32214" w:rsidP="001A4162">
      <w:pPr>
        <w:spacing w:line="276" w:lineRule="auto"/>
        <w:rPr>
          <w:rFonts w:ascii="Times New Roman" w:hAnsi="Times New Roman" w:cs="Times New Roman"/>
        </w:rPr>
      </w:pPr>
      <w:r w:rsidRPr="00B651B4">
        <w:rPr>
          <w:rFonts w:ascii="Times New Roman" w:hAnsi="Times New Roman" w:cs="Times New Roman"/>
        </w:rPr>
        <w:t xml:space="preserve">Cockington </w:t>
      </w:r>
      <w:r w:rsidR="007C7986" w:rsidRPr="00B651B4">
        <w:rPr>
          <w:rFonts w:ascii="Times New Roman" w:hAnsi="Times New Roman" w:cs="Times New Roman"/>
        </w:rPr>
        <w:t>is</w:t>
      </w:r>
      <w:r w:rsidRPr="00B651B4">
        <w:rPr>
          <w:rFonts w:ascii="Times New Roman" w:hAnsi="Times New Roman" w:cs="Times New Roman"/>
        </w:rPr>
        <w:t xml:space="preserve"> </w:t>
      </w:r>
      <w:r w:rsidR="007C7986" w:rsidRPr="00B651B4">
        <w:rPr>
          <w:rFonts w:ascii="Times New Roman" w:hAnsi="Times New Roman" w:cs="Times New Roman"/>
        </w:rPr>
        <w:t>a complicated</w:t>
      </w:r>
      <w:r w:rsidRPr="00B651B4">
        <w:rPr>
          <w:rFonts w:ascii="Times New Roman" w:hAnsi="Times New Roman" w:cs="Times New Roman"/>
        </w:rPr>
        <w:t xml:space="preserve"> place</w:t>
      </w:r>
      <w:r w:rsidR="00D36C47" w:rsidRPr="00B651B4">
        <w:rPr>
          <w:rFonts w:ascii="Times New Roman" w:hAnsi="Times New Roman" w:cs="Times New Roman"/>
        </w:rPr>
        <w:t xml:space="preserve">, seemingly still stumbling </w:t>
      </w:r>
      <w:r w:rsidR="003265C8" w:rsidRPr="00B651B4">
        <w:rPr>
          <w:rFonts w:ascii="Times New Roman" w:hAnsi="Times New Roman" w:cs="Times New Roman"/>
        </w:rPr>
        <w:t>for a precise role</w:t>
      </w:r>
      <w:r w:rsidRPr="00B651B4">
        <w:rPr>
          <w:rFonts w:ascii="Times New Roman" w:hAnsi="Times New Roman" w:cs="Times New Roman"/>
        </w:rPr>
        <w:t xml:space="preserve">. </w:t>
      </w:r>
      <w:r w:rsidR="00D02A4B" w:rsidRPr="00B651B4">
        <w:rPr>
          <w:rFonts w:ascii="Times New Roman" w:hAnsi="Times New Roman" w:cs="Times New Roman"/>
        </w:rPr>
        <w:t xml:space="preserve">It boasts </w:t>
      </w:r>
      <w:r w:rsidR="001D0D7E" w:rsidRPr="00B651B4">
        <w:rPr>
          <w:rFonts w:ascii="Times New Roman" w:hAnsi="Times New Roman" w:cs="Times New Roman"/>
        </w:rPr>
        <w:t xml:space="preserve">numerous craft studios and the shops </w:t>
      </w:r>
      <w:r w:rsidR="00734584" w:rsidRPr="00B651B4">
        <w:rPr>
          <w:rFonts w:ascii="Times New Roman" w:hAnsi="Times New Roman" w:cs="Times New Roman"/>
        </w:rPr>
        <w:t>specialise in locally produced gifts</w:t>
      </w:r>
      <w:r w:rsidR="005C38B8" w:rsidRPr="00B651B4">
        <w:rPr>
          <w:rFonts w:ascii="Times New Roman" w:hAnsi="Times New Roman" w:cs="Times New Roman"/>
        </w:rPr>
        <w:t xml:space="preserve">. </w:t>
      </w:r>
      <w:r w:rsidR="00660069" w:rsidRPr="00B651B4">
        <w:rPr>
          <w:rFonts w:ascii="Times New Roman" w:hAnsi="Times New Roman" w:cs="Times New Roman"/>
        </w:rPr>
        <w:t xml:space="preserve">In short, </w:t>
      </w:r>
      <w:r w:rsidR="00C624DF" w:rsidRPr="00B651B4">
        <w:rPr>
          <w:rFonts w:ascii="Times New Roman" w:hAnsi="Times New Roman" w:cs="Times New Roman"/>
        </w:rPr>
        <w:t>t</w:t>
      </w:r>
      <w:r w:rsidR="00734584" w:rsidRPr="00B651B4">
        <w:rPr>
          <w:rFonts w:ascii="Times New Roman" w:hAnsi="Times New Roman" w:cs="Times New Roman"/>
        </w:rPr>
        <w:t xml:space="preserve">he village </w:t>
      </w:r>
      <w:r w:rsidR="00AD56E5" w:rsidRPr="00B651B4">
        <w:rPr>
          <w:rFonts w:ascii="Times New Roman" w:hAnsi="Times New Roman" w:cs="Times New Roman"/>
        </w:rPr>
        <w:t>s</w:t>
      </w:r>
      <w:r w:rsidR="00D36C47" w:rsidRPr="00B651B4">
        <w:rPr>
          <w:rFonts w:ascii="Times New Roman" w:hAnsi="Times New Roman" w:cs="Times New Roman"/>
        </w:rPr>
        <w:t>ells</w:t>
      </w:r>
      <w:r w:rsidR="00AD56E5" w:rsidRPr="00B651B4">
        <w:rPr>
          <w:rFonts w:ascii="Times New Roman" w:hAnsi="Times New Roman" w:cs="Times New Roman"/>
        </w:rPr>
        <w:t xml:space="preserve"> itself on loose ideas of old world charm</w:t>
      </w:r>
      <w:r w:rsidR="00603115" w:rsidRPr="00B651B4">
        <w:rPr>
          <w:rFonts w:ascii="Times New Roman" w:hAnsi="Times New Roman" w:cs="Times New Roman"/>
        </w:rPr>
        <w:t xml:space="preserve"> and </w:t>
      </w:r>
      <w:r w:rsidR="00486A65" w:rsidRPr="00B651B4">
        <w:rPr>
          <w:rFonts w:ascii="Times New Roman" w:hAnsi="Times New Roman" w:cs="Times New Roman"/>
        </w:rPr>
        <w:t>retreat</w:t>
      </w:r>
      <w:r w:rsidR="00603115" w:rsidRPr="00B651B4">
        <w:rPr>
          <w:rFonts w:ascii="Times New Roman" w:hAnsi="Times New Roman" w:cs="Times New Roman"/>
        </w:rPr>
        <w:t>, yet reli</w:t>
      </w:r>
      <w:r w:rsidR="00D36C47" w:rsidRPr="00B651B4">
        <w:rPr>
          <w:rFonts w:ascii="Times New Roman" w:hAnsi="Times New Roman" w:cs="Times New Roman"/>
        </w:rPr>
        <w:t>es</w:t>
      </w:r>
      <w:r w:rsidR="00603115" w:rsidRPr="00B651B4">
        <w:rPr>
          <w:rFonts w:ascii="Times New Roman" w:hAnsi="Times New Roman" w:cs="Times New Roman"/>
        </w:rPr>
        <w:t xml:space="preserve"> on a system of national tourism</w:t>
      </w:r>
      <w:r w:rsidR="00486A65" w:rsidRPr="00B651B4">
        <w:rPr>
          <w:rFonts w:ascii="Times New Roman" w:hAnsi="Times New Roman" w:cs="Times New Roman"/>
        </w:rPr>
        <w:t xml:space="preserve"> </w:t>
      </w:r>
      <w:r w:rsidR="00660069" w:rsidRPr="00B651B4">
        <w:rPr>
          <w:rFonts w:ascii="Times New Roman" w:hAnsi="Times New Roman" w:cs="Times New Roman"/>
        </w:rPr>
        <w:t xml:space="preserve">and digital marketing </w:t>
      </w:r>
      <w:r w:rsidR="00175E5D" w:rsidRPr="00B651B4">
        <w:rPr>
          <w:rFonts w:ascii="Times New Roman" w:hAnsi="Times New Roman" w:cs="Times New Roman"/>
        </w:rPr>
        <w:t>in order to upkeep any sense of the local</w:t>
      </w:r>
      <w:r w:rsidR="004F4DC2" w:rsidRPr="00B651B4">
        <w:rPr>
          <w:rFonts w:ascii="Times New Roman" w:hAnsi="Times New Roman" w:cs="Times New Roman"/>
        </w:rPr>
        <w:t xml:space="preserve"> and traditional</w:t>
      </w:r>
      <w:r w:rsidR="00175E5D" w:rsidRPr="00B651B4">
        <w:rPr>
          <w:rFonts w:ascii="Times New Roman" w:hAnsi="Times New Roman" w:cs="Times New Roman"/>
        </w:rPr>
        <w:t xml:space="preserve">. </w:t>
      </w:r>
      <w:r w:rsidR="00872B62" w:rsidRPr="00B651B4">
        <w:rPr>
          <w:rFonts w:ascii="Times New Roman" w:hAnsi="Times New Roman" w:cs="Times New Roman"/>
        </w:rPr>
        <w:t xml:space="preserve">Perhaps this contradiction </w:t>
      </w:r>
      <w:r w:rsidR="005C4C98" w:rsidRPr="00B651B4">
        <w:rPr>
          <w:rFonts w:ascii="Times New Roman" w:hAnsi="Times New Roman" w:cs="Times New Roman"/>
        </w:rPr>
        <w:t>stems from the surplus being ‘riven from its source’</w:t>
      </w:r>
      <w:r w:rsidR="00E13189" w:rsidRPr="00B651B4">
        <w:rPr>
          <w:rFonts w:ascii="Times New Roman" w:hAnsi="Times New Roman" w:cs="Times New Roman"/>
        </w:rPr>
        <w:t>? Perhaps the commercial village underneath the façade was far more authentic than the façade?</w:t>
      </w:r>
      <w:r w:rsidR="0091019B" w:rsidRPr="00B651B4">
        <w:rPr>
          <w:rFonts w:ascii="Times New Roman" w:hAnsi="Times New Roman" w:cs="Times New Roman"/>
        </w:rPr>
        <w:t xml:space="preserve"> </w:t>
      </w:r>
      <w:r w:rsidR="00E444D0" w:rsidRPr="00B651B4">
        <w:rPr>
          <w:rFonts w:ascii="Times New Roman" w:hAnsi="Times New Roman" w:cs="Times New Roman"/>
        </w:rPr>
        <w:t xml:space="preserve">I had these questions in my mind as I explored the village, and free from my role at the forge, </w:t>
      </w:r>
      <w:r w:rsidR="006A7A9F" w:rsidRPr="00B651B4">
        <w:rPr>
          <w:rFonts w:ascii="Times New Roman" w:hAnsi="Times New Roman" w:cs="Times New Roman"/>
        </w:rPr>
        <w:t xml:space="preserve">I </w:t>
      </w:r>
      <w:r w:rsidR="00E444D0" w:rsidRPr="00B651B4">
        <w:rPr>
          <w:rFonts w:ascii="Times New Roman" w:hAnsi="Times New Roman" w:cs="Times New Roman"/>
        </w:rPr>
        <w:t xml:space="preserve">realised that I knew next to nothing about </w:t>
      </w:r>
      <w:r w:rsidR="006A7A9F" w:rsidRPr="00B651B4">
        <w:rPr>
          <w:rFonts w:ascii="Times New Roman" w:hAnsi="Times New Roman" w:cs="Times New Roman"/>
        </w:rPr>
        <w:t xml:space="preserve">this place. </w:t>
      </w:r>
      <w:r w:rsidR="00415976" w:rsidRPr="00B651B4">
        <w:rPr>
          <w:rFonts w:ascii="Times New Roman" w:hAnsi="Times New Roman" w:cs="Times New Roman"/>
        </w:rPr>
        <w:t xml:space="preserve">Smith’s Cecile also taught me to look for Cockington’s future, </w:t>
      </w:r>
      <w:r w:rsidR="00E702ED" w:rsidRPr="00B651B4">
        <w:rPr>
          <w:rFonts w:ascii="Times New Roman" w:hAnsi="Times New Roman" w:cs="Times New Roman"/>
        </w:rPr>
        <w:t xml:space="preserve">a challenge when </w:t>
      </w:r>
      <w:r w:rsidR="0008639D" w:rsidRPr="00B651B4">
        <w:rPr>
          <w:rFonts w:ascii="Times New Roman" w:hAnsi="Times New Roman" w:cs="Times New Roman"/>
        </w:rPr>
        <w:t>it</w:t>
      </w:r>
      <w:r w:rsidR="00E702ED" w:rsidRPr="00B651B4">
        <w:rPr>
          <w:rFonts w:ascii="Times New Roman" w:hAnsi="Times New Roman" w:cs="Times New Roman"/>
        </w:rPr>
        <w:t xml:space="preserve"> feels </w:t>
      </w:r>
      <w:r w:rsidR="0008639D" w:rsidRPr="00B651B4">
        <w:rPr>
          <w:rFonts w:ascii="Times New Roman" w:hAnsi="Times New Roman" w:cs="Times New Roman"/>
        </w:rPr>
        <w:t xml:space="preserve">so </w:t>
      </w:r>
      <w:r w:rsidR="00E702ED" w:rsidRPr="00B651B4">
        <w:rPr>
          <w:rFonts w:ascii="Times New Roman" w:hAnsi="Times New Roman" w:cs="Times New Roman"/>
        </w:rPr>
        <w:t xml:space="preserve">swamped with the past. </w:t>
      </w:r>
    </w:p>
    <w:p w14:paraId="055F82D6" w14:textId="77777777" w:rsidR="00BD2FFE" w:rsidRPr="00B651B4" w:rsidRDefault="00BD2FFE" w:rsidP="001A4162">
      <w:pPr>
        <w:spacing w:line="276" w:lineRule="auto"/>
        <w:rPr>
          <w:rFonts w:ascii="Times New Roman" w:hAnsi="Times New Roman" w:cs="Times New Roman"/>
        </w:rPr>
      </w:pPr>
    </w:p>
    <w:p w14:paraId="055F82D7" w14:textId="22123A3A" w:rsidR="00BD2FFE" w:rsidRPr="00B651B4" w:rsidRDefault="00BD2FFE" w:rsidP="001A4162">
      <w:pPr>
        <w:tabs>
          <w:tab w:val="left" w:pos="720"/>
          <w:tab w:val="left" w:pos="1440"/>
          <w:tab w:val="left" w:pos="2160"/>
          <w:tab w:val="left" w:pos="2880"/>
          <w:tab w:val="left" w:pos="3600"/>
          <w:tab w:val="left" w:pos="4320"/>
        </w:tabs>
        <w:autoSpaceDE w:val="0"/>
        <w:autoSpaceDN w:val="0"/>
        <w:adjustRightInd w:val="0"/>
        <w:spacing w:line="276" w:lineRule="auto"/>
        <w:ind w:left="720"/>
        <w:rPr>
          <w:rFonts w:ascii="Times New Roman" w:hAnsi="Times New Roman" w:cs="Times New Roman"/>
        </w:rPr>
      </w:pPr>
      <w:r w:rsidRPr="00B651B4">
        <w:rPr>
          <w:rFonts w:ascii="Times New Roman" w:hAnsi="Times New Roman" w:cs="Times New Roman"/>
        </w:rPr>
        <w:t>The pictorial sweep of the front lawn is suggestive of the so called ‘empty-space’ of theatre, theatre’s universalising fantasy that there is a neutral, virgin, non-space, a launch pad, a mere airport lounge in which great performers do greatness, unhindered.</w:t>
      </w:r>
    </w:p>
    <w:p w14:paraId="055F82D8" w14:textId="77777777" w:rsidR="00BD2FFE" w:rsidRPr="00B651B4" w:rsidRDefault="00BD2FFE" w:rsidP="001A4162">
      <w:pPr>
        <w:spacing w:line="276" w:lineRule="auto"/>
        <w:ind w:left="720"/>
        <w:rPr>
          <w:rFonts w:ascii="Times New Roman" w:hAnsi="Times New Roman" w:cs="Times New Roman"/>
        </w:rPr>
      </w:pPr>
      <w:r w:rsidRPr="00B651B4">
        <w:rPr>
          <w:rFonts w:ascii="Times New Roman" w:hAnsi="Times New Roman" w:cs="Times New Roman"/>
        </w:rPr>
        <w:t>Such is a place like this, but without greatness; just the ache for something special.</w:t>
      </w:r>
      <w:r w:rsidR="0062754D" w:rsidRPr="00B651B4">
        <w:rPr>
          <w:rFonts w:ascii="Times New Roman" w:hAnsi="Times New Roman" w:cs="Times New Roman"/>
        </w:rPr>
        <w:t xml:space="preserve"> (Kindle Loc. 1179)</w:t>
      </w:r>
    </w:p>
    <w:p w14:paraId="055F82D9" w14:textId="77777777" w:rsidR="00BD2FFE" w:rsidRPr="00B651B4" w:rsidRDefault="00BD2FFE" w:rsidP="001A4162">
      <w:pPr>
        <w:spacing w:line="276" w:lineRule="auto"/>
        <w:rPr>
          <w:rFonts w:ascii="Times New Roman" w:hAnsi="Times New Roman" w:cs="Times New Roman"/>
        </w:rPr>
      </w:pPr>
    </w:p>
    <w:p w14:paraId="055F82DA" w14:textId="5E88CD85" w:rsidR="001A2C98" w:rsidRPr="00B651B4" w:rsidRDefault="008625F9" w:rsidP="001A4162">
      <w:pPr>
        <w:spacing w:line="276" w:lineRule="auto"/>
        <w:rPr>
          <w:rFonts w:ascii="Times New Roman" w:hAnsi="Times New Roman" w:cs="Times New Roman"/>
        </w:rPr>
      </w:pPr>
      <w:r w:rsidRPr="00B651B4">
        <w:rPr>
          <w:rFonts w:ascii="Times New Roman" w:hAnsi="Times New Roman" w:cs="Times New Roman"/>
        </w:rPr>
        <w:t xml:space="preserve">But it took me </w:t>
      </w:r>
      <w:r w:rsidR="00262871" w:rsidRPr="00B651B4">
        <w:rPr>
          <w:rFonts w:ascii="Times New Roman" w:hAnsi="Times New Roman" w:cs="Times New Roman"/>
        </w:rPr>
        <w:t xml:space="preserve">a while to fully realise the potential of that ache. </w:t>
      </w:r>
      <w:r w:rsidR="007D3BD4" w:rsidRPr="00B651B4">
        <w:rPr>
          <w:rFonts w:ascii="Times New Roman" w:hAnsi="Times New Roman" w:cs="Times New Roman"/>
        </w:rPr>
        <w:t xml:space="preserve">I was looking backwards. </w:t>
      </w:r>
      <w:r w:rsidR="005819AA" w:rsidRPr="00B651B4">
        <w:rPr>
          <w:rFonts w:ascii="Times New Roman" w:hAnsi="Times New Roman" w:cs="Times New Roman"/>
        </w:rPr>
        <w:t xml:space="preserve">So </w:t>
      </w:r>
      <w:proofErr w:type="gramStart"/>
      <w:r w:rsidR="005819AA" w:rsidRPr="00B651B4">
        <w:rPr>
          <w:rFonts w:ascii="Times New Roman" w:hAnsi="Times New Roman" w:cs="Times New Roman"/>
        </w:rPr>
        <w:t>far</w:t>
      </w:r>
      <w:proofErr w:type="gramEnd"/>
      <w:r w:rsidR="005819AA" w:rsidRPr="00B651B4">
        <w:rPr>
          <w:rFonts w:ascii="Times New Roman" w:hAnsi="Times New Roman" w:cs="Times New Roman"/>
        </w:rPr>
        <w:t xml:space="preserve"> </w:t>
      </w:r>
      <w:r w:rsidR="00503C85" w:rsidRPr="00B651B4">
        <w:rPr>
          <w:rFonts w:ascii="Times New Roman" w:hAnsi="Times New Roman" w:cs="Times New Roman"/>
        </w:rPr>
        <w:t xml:space="preserve">I had been </w:t>
      </w:r>
      <w:r w:rsidR="002109D7" w:rsidRPr="00B651B4">
        <w:rPr>
          <w:rFonts w:ascii="Times New Roman" w:hAnsi="Times New Roman" w:cs="Times New Roman"/>
        </w:rPr>
        <w:t>walking</w:t>
      </w:r>
      <w:r w:rsidR="00945D4A" w:rsidRPr="00B651B4">
        <w:rPr>
          <w:rFonts w:ascii="Times New Roman" w:hAnsi="Times New Roman" w:cs="Times New Roman"/>
        </w:rPr>
        <w:t xml:space="preserve"> with the </w:t>
      </w:r>
      <w:r w:rsidR="00CC4A6B" w:rsidRPr="00F10D21">
        <w:rPr>
          <w:rFonts w:ascii="Times New Roman" w:hAnsi="Times New Roman" w:cs="Times New Roman"/>
          <w:color w:val="000000" w:themeColor="text1"/>
        </w:rPr>
        <w:t>lens</w:t>
      </w:r>
      <w:r w:rsidR="00CC4A6B">
        <w:rPr>
          <w:rFonts w:ascii="Times New Roman" w:hAnsi="Times New Roman" w:cs="Times New Roman"/>
          <w:color w:val="FF0000"/>
        </w:rPr>
        <w:t xml:space="preserve"> </w:t>
      </w:r>
      <w:r w:rsidR="00945D4A" w:rsidRPr="00B651B4">
        <w:rPr>
          <w:rFonts w:ascii="Times New Roman" w:hAnsi="Times New Roman" w:cs="Times New Roman"/>
        </w:rPr>
        <w:t xml:space="preserve">of a commodified pastoral, seeking </w:t>
      </w:r>
      <w:r w:rsidR="000375DC" w:rsidRPr="00B651B4">
        <w:rPr>
          <w:rFonts w:ascii="Times New Roman" w:hAnsi="Times New Roman" w:cs="Times New Roman"/>
        </w:rPr>
        <w:t xml:space="preserve">evidence </w:t>
      </w:r>
      <w:r w:rsidR="002109D7" w:rsidRPr="00B651B4">
        <w:rPr>
          <w:rFonts w:ascii="Times New Roman" w:hAnsi="Times New Roman" w:cs="Times New Roman"/>
        </w:rPr>
        <w:t xml:space="preserve">that punctures Cockington’s </w:t>
      </w:r>
      <w:r w:rsidR="00004274" w:rsidRPr="00B651B4">
        <w:rPr>
          <w:rFonts w:ascii="Times New Roman" w:hAnsi="Times New Roman" w:cs="Times New Roman"/>
        </w:rPr>
        <w:t>film of</w:t>
      </w:r>
      <w:r w:rsidR="00851467" w:rsidRPr="00B651B4">
        <w:rPr>
          <w:rFonts w:ascii="Times New Roman" w:hAnsi="Times New Roman" w:cs="Times New Roman"/>
        </w:rPr>
        <w:t xml:space="preserve"> a serene land. I found plenty</w:t>
      </w:r>
      <w:r w:rsidR="00C138DF" w:rsidRPr="00B651B4">
        <w:rPr>
          <w:rFonts w:ascii="Times New Roman" w:hAnsi="Times New Roman" w:cs="Times New Roman"/>
        </w:rPr>
        <w:t xml:space="preserve">. </w:t>
      </w:r>
      <w:r w:rsidR="00983DE9" w:rsidRPr="00B651B4">
        <w:rPr>
          <w:rFonts w:ascii="Times New Roman" w:hAnsi="Times New Roman" w:cs="Times New Roman"/>
        </w:rPr>
        <w:t xml:space="preserve">The rough sleepers. The </w:t>
      </w:r>
      <w:r w:rsidR="007654B0" w:rsidRPr="00B651B4">
        <w:rPr>
          <w:rFonts w:ascii="Times New Roman" w:hAnsi="Times New Roman" w:cs="Times New Roman"/>
        </w:rPr>
        <w:t xml:space="preserve">struggling businesses. </w:t>
      </w:r>
      <w:r w:rsidR="004D01B8" w:rsidRPr="00B651B4">
        <w:rPr>
          <w:rFonts w:ascii="Times New Roman" w:hAnsi="Times New Roman" w:cs="Times New Roman"/>
        </w:rPr>
        <w:t xml:space="preserve">Death </w:t>
      </w:r>
      <w:r w:rsidR="00041644" w:rsidRPr="00B651B4">
        <w:rPr>
          <w:rFonts w:ascii="Times New Roman" w:hAnsi="Times New Roman" w:cs="Times New Roman"/>
        </w:rPr>
        <w:t>in</w:t>
      </w:r>
      <w:r w:rsidR="004D01B8" w:rsidRPr="00B651B4">
        <w:rPr>
          <w:rFonts w:ascii="Times New Roman" w:hAnsi="Times New Roman" w:cs="Times New Roman"/>
        </w:rPr>
        <w:t xml:space="preserve"> every corner</w:t>
      </w:r>
      <w:r w:rsidR="00041644" w:rsidRPr="00B651B4">
        <w:rPr>
          <w:rFonts w:ascii="Times New Roman" w:hAnsi="Times New Roman" w:cs="Times New Roman"/>
        </w:rPr>
        <w:t xml:space="preserve"> of the parkland</w:t>
      </w:r>
      <w:r w:rsidR="00945937" w:rsidRPr="00B651B4">
        <w:rPr>
          <w:rFonts w:ascii="Times New Roman" w:hAnsi="Times New Roman" w:cs="Times New Roman"/>
        </w:rPr>
        <w:t xml:space="preserve">. The stifled utopia under the car park. </w:t>
      </w:r>
      <w:r w:rsidR="00B20E3E" w:rsidRPr="00B651B4">
        <w:rPr>
          <w:rFonts w:ascii="Times New Roman" w:hAnsi="Times New Roman" w:cs="Times New Roman"/>
        </w:rPr>
        <w:t xml:space="preserve">Then there’s just the simply bizarre finds that don’t fit anywhere. Abandoned fridges. </w:t>
      </w:r>
      <w:r w:rsidR="000348EE" w:rsidRPr="00B651B4">
        <w:rPr>
          <w:rFonts w:ascii="Times New Roman" w:hAnsi="Times New Roman" w:cs="Times New Roman"/>
        </w:rPr>
        <w:t xml:space="preserve">Half of a fish dropped in a quarry. </w:t>
      </w:r>
      <w:r w:rsidR="00090CB5" w:rsidRPr="00B651B4">
        <w:rPr>
          <w:rFonts w:ascii="Times New Roman" w:hAnsi="Times New Roman" w:cs="Times New Roman"/>
        </w:rPr>
        <w:t xml:space="preserve">A Victorian cast iron drainpipe in the middle of </w:t>
      </w:r>
      <w:r w:rsidR="001440A0" w:rsidRPr="00B651B4">
        <w:rPr>
          <w:rFonts w:ascii="Times New Roman" w:hAnsi="Times New Roman" w:cs="Times New Roman"/>
        </w:rPr>
        <w:t xml:space="preserve">the forest. </w:t>
      </w:r>
      <w:r w:rsidR="00C138DF" w:rsidRPr="00B651B4">
        <w:rPr>
          <w:rFonts w:ascii="Times New Roman" w:hAnsi="Times New Roman" w:cs="Times New Roman"/>
        </w:rPr>
        <w:t xml:space="preserve">The archives tell the story </w:t>
      </w:r>
      <w:r w:rsidR="0083159A" w:rsidRPr="00B651B4">
        <w:rPr>
          <w:rFonts w:ascii="Times New Roman" w:hAnsi="Times New Roman" w:cs="Times New Roman"/>
        </w:rPr>
        <w:t xml:space="preserve">of the </w:t>
      </w:r>
      <w:r w:rsidR="00CC4A6B" w:rsidRPr="00F10D21">
        <w:rPr>
          <w:rFonts w:ascii="Times New Roman" w:hAnsi="Times New Roman" w:cs="Times New Roman"/>
          <w:color w:val="000000" w:themeColor="text1"/>
        </w:rPr>
        <w:t>residents’</w:t>
      </w:r>
      <w:r w:rsidR="00CC4A6B">
        <w:rPr>
          <w:rFonts w:ascii="Times New Roman" w:hAnsi="Times New Roman" w:cs="Times New Roman"/>
          <w:color w:val="FF0000"/>
        </w:rPr>
        <w:t xml:space="preserve"> </w:t>
      </w:r>
      <w:r w:rsidR="0083159A" w:rsidRPr="00B651B4">
        <w:rPr>
          <w:rFonts w:ascii="Times New Roman" w:hAnsi="Times New Roman" w:cs="Times New Roman"/>
        </w:rPr>
        <w:t xml:space="preserve">increasing desire </w:t>
      </w:r>
      <w:r w:rsidR="00983DE9" w:rsidRPr="00B651B4">
        <w:rPr>
          <w:rFonts w:ascii="Times New Roman" w:hAnsi="Times New Roman" w:cs="Times New Roman"/>
        </w:rPr>
        <w:t xml:space="preserve">for commercialisation as far back as the early </w:t>
      </w:r>
      <w:r w:rsidR="00CC4A6B" w:rsidRPr="00F10D21">
        <w:rPr>
          <w:rFonts w:ascii="Times New Roman" w:hAnsi="Times New Roman" w:cs="Times New Roman"/>
          <w:color w:val="000000" w:themeColor="text1"/>
        </w:rPr>
        <w:t>twentieth century</w:t>
      </w:r>
      <w:r w:rsidR="00E673F6" w:rsidRPr="00B651B4">
        <w:rPr>
          <w:rFonts w:ascii="Times New Roman" w:hAnsi="Times New Roman" w:cs="Times New Roman"/>
        </w:rPr>
        <w:t xml:space="preserve">, and the local council’s </w:t>
      </w:r>
      <w:r w:rsidR="00047742" w:rsidRPr="00F10D21">
        <w:rPr>
          <w:rFonts w:ascii="Times New Roman" w:hAnsi="Times New Roman" w:cs="Times New Roman"/>
          <w:color w:val="000000" w:themeColor="text1"/>
        </w:rPr>
        <w:t>crackdown</w:t>
      </w:r>
      <w:r w:rsidR="00047742">
        <w:rPr>
          <w:rFonts w:ascii="Times New Roman" w:hAnsi="Times New Roman" w:cs="Times New Roman"/>
          <w:color w:val="FF0000"/>
        </w:rPr>
        <w:t xml:space="preserve"> </w:t>
      </w:r>
      <w:r w:rsidR="00E1556B" w:rsidRPr="00B651B4">
        <w:rPr>
          <w:rFonts w:ascii="Times New Roman" w:hAnsi="Times New Roman" w:cs="Times New Roman"/>
        </w:rPr>
        <w:t xml:space="preserve">on anything remotely progressive. At one point they </w:t>
      </w:r>
      <w:r w:rsidR="00090CB5" w:rsidRPr="00B651B4">
        <w:rPr>
          <w:rFonts w:ascii="Times New Roman" w:hAnsi="Times New Roman" w:cs="Times New Roman"/>
        </w:rPr>
        <w:t xml:space="preserve">stipulated what goods could be sold and how they should be displayed. </w:t>
      </w:r>
      <w:r w:rsidR="001440A0" w:rsidRPr="00B651B4">
        <w:rPr>
          <w:rFonts w:ascii="Times New Roman" w:hAnsi="Times New Roman" w:cs="Times New Roman"/>
        </w:rPr>
        <w:t xml:space="preserve">So far, I had what I was looking for. </w:t>
      </w:r>
    </w:p>
    <w:p w14:paraId="055F82ED" w14:textId="45BBFB85" w:rsidR="00BE1933" w:rsidRPr="00B651B4" w:rsidRDefault="001440A0" w:rsidP="001A4162">
      <w:pPr>
        <w:spacing w:line="276" w:lineRule="auto"/>
        <w:ind w:firstLine="720"/>
        <w:rPr>
          <w:rFonts w:ascii="Times New Roman" w:hAnsi="Times New Roman" w:cs="Times New Roman"/>
          <w:lang w:val="en-US"/>
        </w:rPr>
      </w:pPr>
      <w:r w:rsidRPr="00B651B4">
        <w:rPr>
          <w:rFonts w:ascii="Times New Roman" w:hAnsi="Times New Roman" w:cs="Times New Roman"/>
        </w:rPr>
        <w:t>Yet the more</w:t>
      </w:r>
      <w:r w:rsidR="00C138DF" w:rsidRPr="00B651B4">
        <w:rPr>
          <w:rFonts w:ascii="Times New Roman" w:hAnsi="Times New Roman" w:cs="Times New Roman"/>
        </w:rPr>
        <w:t xml:space="preserve"> I delved in Smith’s practice and writings, </w:t>
      </w:r>
      <w:r w:rsidRPr="00B651B4">
        <w:rPr>
          <w:rFonts w:ascii="Times New Roman" w:hAnsi="Times New Roman" w:cs="Times New Roman"/>
        </w:rPr>
        <w:t xml:space="preserve">the more </w:t>
      </w:r>
      <w:r w:rsidR="00444912" w:rsidRPr="00B651B4">
        <w:rPr>
          <w:rFonts w:ascii="Times New Roman" w:hAnsi="Times New Roman" w:cs="Times New Roman"/>
        </w:rPr>
        <w:t xml:space="preserve">I realised I was refusing to allow myself to drift. </w:t>
      </w:r>
      <w:r w:rsidR="00E03417" w:rsidRPr="00B651B4">
        <w:rPr>
          <w:rFonts w:ascii="Times New Roman" w:hAnsi="Times New Roman" w:cs="Times New Roman"/>
        </w:rPr>
        <w:t xml:space="preserve">It was all going too well. </w:t>
      </w:r>
      <w:r w:rsidR="00E51306" w:rsidRPr="00B651B4">
        <w:rPr>
          <w:rFonts w:ascii="Times New Roman" w:hAnsi="Times New Roman" w:cs="Times New Roman"/>
          <w:lang w:val="en-US"/>
        </w:rPr>
        <w:t>Smith states that Mythogeography, as opposed to psychogeography, aims to engage people with ‘theatre rather than politics’ (2012). This style of walking poses more questions than answers</w:t>
      </w:r>
      <w:r w:rsidR="00007FE9" w:rsidRPr="00B651B4">
        <w:rPr>
          <w:rFonts w:ascii="Times New Roman" w:hAnsi="Times New Roman" w:cs="Times New Roman"/>
          <w:lang w:val="en-US"/>
        </w:rPr>
        <w:t xml:space="preserve">, and I had only been </w:t>
      </w:r>
      <w:r w:rsidR="00BE4BBD" w:rsidRPr="00B651B4">
        <w:rPr>
          <w:rFonts w:ascii="Times New Roman" w:hAnsi="Times New Roman" w:cs="Times New Roman"/>
          <w:lang w:val="en-US"/>
        </w:rPr>
        <w:t xml:space="preserve">searching for answers. </w:t>
      </w:r>
      <w:r w:rsidR="000C6D25" w:rsidRPr="00B651B4">
        <w:rPr>
          <w:rFonts w:ascii="Times New Roman" w:hAnsi="Times New Roman" w:cs="Times New Roman"/>
          <w:lang w:val="en-US"/>
        </w:rPr>
        <w:t xml:space="preserve">After a year or so of walking the village I had amassed </w:t>
      </w:r>
      <w:r w:rsidR="00E03417" w:rsidRPr="00B651B4">
        <w:rPr>
          <w:rFonts w:ascii="Times New Roman" w:hAnsi="Times New Roman" w:cs="Times New Roman"/>
          <w:lang w:val="en-US"/>
        </w:rPr>
        <w:t xml:space="preserve">piles of poems, most of them </w:t>
      </w:r>
      <w:r w:rsidR="00B60186" w:rsidRPr="00B651B4">
        <w:rPr>
          <w:rFonts w:ascii="Times New Roman" w:hAnsi="Times New Roman" w:cs="Times New Roman"/>
          <w:lang w:val="en-US"/>
        </w:rPr>
        <w:t xml:space="preserve">reports of my walks that I had attempted to tie together into a narrative. </w:t>
      </w:r>
      <w:r w:rsidR="001671C0" w:rsidRPr="00B651B4">
        <w:rPr>
          <w:rFonts w:ascii="Times New Roman" w:hAnsi="Times New Roman" w:cs="Times New Roman"/>
          <w:lang w:val="en-US"/>
        </w:rPr>
        <w:t xml:space="preserve">But the poems </w:t>
      </w:r>
      <w:r w:rsidR="005C71BD" w:rsidRPr="00B651B4">
        <w:rPr>
          <w:rFonts w:ascii="Times New Roman" w:hAnsi="Times New Roman" w:cs="Times New Roman"/>
          <w:lang w:val="en-US"/>
        </w:rPr>
        <w:t xml:space="preserve">were predictable, more critiques than </w:t>
      </w:r>
      <w:r w:rsidR="0099395B" w:rsidRPr="00B651B4">
        <w:rPr>
          <w:rFonts w:ascii="Times New Roman" w:hAnsi="Times New Roman" w:cs="Times New Roman"/>
          <w:lang w:val="en-US"/>
        </w:rPr>
        <w:t>personal accounts</w:t>
      </w:r>
      <w:r w:rsidR="007D3837">
        <w:rPr>
          <w:rFonts w:ascii="Times New Roman" w:hAnsi="Times New Roman" w:cs="Times New Roman"/>
          <w:lang w:val="en-US"/>
        </w:rPr>
        <w:t>.</w:t>
      </w:r>
    </w:p>
    <w:p w14:paraId="055F82EE" w14:textId="47404407" w:rsidR="00E51306" w:rsidRPr="00B651B4" w:rsidRDefault="00322FFB" w:rsidP="001A4162">
      <w:pPr>
        <w:spacing w:line="276" w:lineRule="auto"/>
        <w:ind w:firstLine="720"/>
        <w:rPr>
          <w:rFonts w:ascii="Times New Roman" w:hAnsi="Times New Roman" w:cs="Times New Roman"/>
          <w:lang w:val="en-US"/>
        </w:rPr>
      </w:pPr>
      <w:r w:rsidRPr="00B651B4">
        <w:rPr>
          <w:rFonts w:ascii="Times New Roman" w:hAnsi="Times New Roman" w:cs="Times New Roman"/>
          <w:lang w:val="en-US"/>
        </w:rPr>
        <w:t xml:space="preserve">There wasn’t enough theatre. </w:t>
      </w:r>
      <w:r w:rsidR="007F3F9E" w:rsidRPr="00B651B4">
        <w:rPr>
          <w:rFonts w:ascii="Times New Roman" w:hAnsi="Times New Roman" w:cs="Times New Roman"/>
          <w:lang w:val="en-US"/>
        </w:rPr>
        <w:t xml:space="preserve">I wasn’t fully drifting around the village, and so I couldn’t fully drift on the page. </w:t>
      </w:r>
      <w:r w:rsidR="00CC6BA7" w:rsidRPr="00B651B4">
        <w:rPr>
          <w:rFonts w:ascii="Times New Roman" w:hAnsi="Times New Roman" w:cs="Times New Roman"/>
          <w:lang w:val="en-US"/>
        </w:rPr>
        <w:t xml:space="preserve">I have struggled with this </w:t>
      </w:r>
      <w:r w:rsidR="00F77FB9" w:rsidRPr="00B651B4">
        <w:rPr>
          <w:rFonts w:ascii="Times New Roman" w:hAnsi="Times New Roman" w:cs="Times New Roman"/>
          <w:lang w:val="en-US"/>
        </w:rPr>
        <w:t>relationship between walking and writing. The poetry needed to be something more than just a narrative report of my drifts</w:t>
      </w:r>
      <w:r w:rsidR="009B2857" w:rsidRPr="00B651B4">
        <w:rPr>
          <w:rFonts w:ascii="Times New Roman" w:hAnsi="Times New Roman" w:cs="Times New Roman"/>
          <w:lang w:val="en-US"/>
        </w:rPr>
        <w:t xml:space="preserve">, yet I wanted the </w:t>
      </w:r>
      <w:r w:rsidR="006A38E0" w:rsidRPr="00B651B4">
        <w:rPr>
          <w:rFonts w:ascii="Times New Roman" w:hAnsi="Times New Roman" w:cs="Times New Roman"/>
          <w:lang w:val="en-US"/>
        </w:rPr>
        <w:t xml:space="preserve">loose ethos of the drift to influence the page. My attempts at writing up my walking felt </w:t>
      </w:r>
      <w:r w:rsidR="003252A3" w:rsidRPr="00B651B4">
        <w:rPr>
          <w:rFonts w:ascii="Times New Roman" w:hAnsi="Times New Roman" w:cs="Times New Roman"/>
          <w:lang w:val="en-US"/>
        </w:rPr>
        <w:t xml:space="preserve">too </w:t>
      </w:r>
      <w:r w:rsidR="004F321B" w:rsidRPr="00B651B4">
        <w:rPr>
          <w:rFonts w:ascii="Times New Roman" w:hAnsi="Times New Roman" w:cs="Times New Roman"/>
          <w:lang w:val="en-US"/>
        </w:rPr>
        <w:t>calculated, almost too easy</w:t>
      </w:r>
      <w:r w:rsidR="00015ECD" w:rsidRPr="00B651B4">
        <w:rPr>
          <w:rFonts w:ascii="Times New Roman" w:hAnsi="Times New Roman" w:cs="Times New Roman"/>
          <w:lang w:val="en-US"/>
        </w:rPr>
        <w:t xml:space="preserve">. </w:t>
      </w:r>
      <w:r w:rsidR="00025F18" w:rsidRPr="00B651B4">
        <w:rPr>
          <w:rFonts w:ascii="Times New Roman" w:hAnsi="Times New Roman" w:cs="Times New Roman"/>
          <w:lang w:val="en-US"/>
        </w:rPr>
        <w:t>My approach to the village</w:t>
      </w:r>
      <w:r w:rsidR="003E03B1" w:rsidRPr="00B651B4">
        <w:rPr>
          <w:rFonts w:ascii="Times New Roman" w:hAnsi="Times New Roman" w:cs="Times New Roman"/>
          <w:lang w:val="en-US"/>
        </w:rPr>
        <w:t>, and the page,</w:t>
      </w:r>
      <w:r w:rsidR="00025F18" w:rsidRPr="00B651B4">
        <w:rPr>
          <w:rFonts w:ascii="Times New Roman" w:hAnsi="Times New Roman" w:cs="Times New Roman"/>
          <w:lang w:val="en-US"/>
        </w:rPr>
        <w:t xml:space="preserve"> needed less of an agenda. Again, Cecile Oak’s reflection on her journey</w:t>
      </w:r>
      <w:r w:rsidR="0099395B" w:rsidRPr="00B651B4">
        <w:rPr>
          <w:rFonts w:ascii="Times New Roman" w:hAnsi="Times New Roman" w:cs="Times New Roman"/>
          <w:lang w:val="en-US"/>
        </w:rPr>
        <w:t xml:space="preserve"> </w:t>
      </w:r>
      <w:r w:rsidR="00025F18" w:rsidRPr="00B651B4">
        <w:rPr>
          <w:rFonts w:ascii="Times New Roman" w:hAnsi="Times New Roman" w:cs="Times New Roman"/>
          <w:lang w:val="en-US"/>
        </w:rPr>
        <w:t>gave me some guidance:</w:t>
      </w:r>
      <w:r w:rsidR="00C726C2" w:rsidRPr="00B651B4">
        <w:rPr>
          <w:rFonts w:ascii="Times New Roman" w:hAnsi="Times New Roman" w:cs="Times New Roman"/>
          <w:lang w:val="en-US"/>
        </w:rPr>
        <w:t xml:space="preserve"> </w:t>
      </w:r>
    </w:p>
    <w:p w14:paraId="055F82EF" w14:textId="77777777" w:rsidR="007516D4" w:rsidRPr="00B651B4" w:rsidRDefault="007516D4" w:rsidP="001A4162">
      <w:pPr>
        <w:spacing w:line="276" w:lineRule="auto"/>
        <w:rPr>
          <w:rFonts w:ascii="Times New Roman" w:hAnsi="Times New Roman" w:cs="Times New Roman"/>
          <w:lang w:val="en-US"/>
        </w:rPr>
      </w:pPr>
    </w:p>
    <w:p w14:paraId="055F82F0" w14:textId="2BF2F51D" w:rsidR="007516D4" w:rsidRPr="00B651B4" w:rsidRDefault="007516D4" w:rsidP="001A4162">
      <w:pPr>
        <w:spacing w:line="276" w:lineRule="auto"/>
        <w:ind w:left="720"/>
        <w:rPr>
          <w:rFonts w:ascii="Times New Roman" w:hAnsi="Times New Roman" w:cs="Times New Roman"/>
          <w:lang w:val="en-US"/>
        </w:rPr>
      </w:pPr>
      <w:r w:rsidRPr="00B651B4">
        <w:rPr>
          <w:rFonts w:ascii="Calibri" w:hAnsi="Calibri" w:cs="Calibri"/>
          <w:lang w:val="en-US"/>
        </w:rPr>
        <w:t>﻿</w:t>
      </w:r>
      <w:r w:rsidRPr="00B651B4">
        <w:rPr>
          <w:rFonts w:ascii="Times New Roman" w:hAnsi="Times New Roman" w:cs="Times New Roman"/>
          <w:lang w:val="en-US"/>
        </w:rPr>
        <w:t>I wonder if I have ever properly understood what research is. That only if I put myself at the mercy of my subject, only when I am caught up and becoming part of my subject and only when that subject is caught up and disrupted and diffracted by me – leaving a footprint, climbing a fence to trespass – am I really researching (</w:t>
      </w:r>
      <w:r w:rsidR="00025F18" w:rsidRPr="00B651B4">
        <w:rPr>
          <w:rFonts w:ascii="Times New Roman" w:hAnsi="Times New Roman" w:cs="Times New Roman"/>
          <w:lang w:val="en-US"/>
        </w:rPr>
        <w:t xml:space="preserve">Kindle </w:t>
      </w:r>
      <w:r w:rsidRPr="00B651B4">
        <w:rPr>
          <w:rFonts w:ascii="Times New Roman" w:hAnsi="Times New Roman" w:cs="Times New Roman"/>
          <w:lang w:val="en-US"/>
        </w:rPr>
        <w:t>Loc. 1718).</w:t>
      </w:r>
    </w:p>
    <w:p w14:paraId="055F82F1" w14:textId="77777777" w:rsidR="007516D4" w:rsidRPr="00B651B4" w:rsidRDefault="007516D4" w:rsidP="001A4162">
      <w:pPr>
        <w:spacing w:line="276" w:lineRule="auto"/>
        <w:rPr>
          <w:rFonts w:ascii="Times New Roman" w:hAnsi="Times New Roman" w:cs="Times New Roman"/>
        </w:rPr>
      </w:pPr>
    </w:p>
    <w:p w14:paraId="055F82F2" w14:textId="2C9F50B0" w:rsidR="007B59F2" w:rsidRPr="00B651B4" w:rsidRDefault="00410925" w:rsidP="001A4162">
      <w:pPr>
        <w:spacing w:line="276" w:lineRule="auto"/>
        <w:rPr>
          <w:rFonts w:ascii="Times New Roman" w:hAnsi="Times New Roman" w:cs="Times New Roman"/>
          <w:lang w:val="en-US"/>
        </w:rPr>
      </w:pPr>
      <w:r w:rsidRPr="00B651B4">
        <w:rPr>
          <w:rFonts w:ascii="Times New Roman" w:hAnsi="Times New Roman" w:cs="Times New Roman"/>
          <w:lang w:val="en-US"/>
        </w:rPr>
        <w:t>I w</w:t>
      </w:r>
      <w:r w:rsidR="003E03B1" w:rsidRPr="00B651B4">
        <w:rPr>
          <w:rFonts w:ascii="Times New Roman" w:hAnsi="Times New Roman" w:cs="Times New Roman"/>
          <w:lang w:val="en-US"/>
        </w:rPr>
        <w:t>o</w:t>
      </w:r>
      <w:r w:rsidRPr="00B651B4">
        <w:rPr>
          <w:rFonts w:ascii="Times New Roman" w:hAnsi="Times New Roman" w:cs="Times New Roman"/>
          <w:lang w:val="en-US"/>
        </w:rPr>
        <w:t xml:space="preserve">ndered if I was trying too hard. </w:t>
      </w:r>
      <w:r w:rsidR="00176BCF" w:rsidRPr="00B651B4">
        <w:rPr>
          <w:rFonts w:ascii="Times New Roman" w:hAnsi="Times New Roman" w:cs="Times New Roman"/>
          <w:lang w:val="en-US"/>
        </w:rPr>
        <w:t xml:space="preserve">I started to </w:t>
      </w:r>
      <w:r w:rsidR="00E45AB4" w:rsidRPr="00B651B4">
        <w:rPr>
          <w:rFonts w:ascii="Times New Roman" w:hAnsi="Times New Roman" w:cs="Times New Roman"/>
          <w:lang w:val="en-US"/>
        </w:rPr>
        <w:t>take different people to the village</w:t>
      </w:r>
      <w:r w:rsidR="00E0529B" w:rsidRPr="00B651B4">
        <w:rPr>
          <w:rFonts w:ascii="Times New Roman" w:hAnsi="Times New Roman" w:cs="Times New Roman"/>
          <w:lang w:val="en-US"/>
        </w:rPr>
        <w:t xml:space="preserve"> and resist</w:t>
      </w:r>
      <w:r w:rsidR="009209AA" w:rsidRPr="00B651B4">
        <w:rPr>
          <w:rFonts w:ascii="Times New Roman" w:hAnsi="Times New Roman" w:cs="Times New Roman"/>
          <w:lang w:val="en-US"/>
        </w:rPr>
        <w:t>ed</w:t>
      </w:r>
      <w:r w:rsidR="00E0529B" w:rsidRPr="00B651B4">
        <w:rPr>
          <w:rFonts w:ascii="Times New Roman" w:hAnsi="Times New Roman" w:cs="Times New Roman"/>
          <w:lang w:val="en-US"/>
        </w:rPr>
        <w:t xml:space="preserve"> the urge to slip into tour-guide mode. </w:t>
      </w:r>
      <w:r w:rsidR="005E73E7" w:rsidRPr="00B651B4">
        <w:rPr>
          <w:rFonts w:ascii="Times New Roman" w:hAnsi="Times New Roman" w:cs="Times New Roman"/>
          <w:lang w:val="en-US"/>
        </w:rPr>
        <w:t>Now the place</w:t>
      </w:r>
      <w:r w:rsidR="003252A3" w:rsidRPr="00B651B4">
        <w:rPr>
          <w:rFonts w:ascii="Times New Roman" w:hAnsi="Times New Roman" w:cs="Times New Roman"/>
          <w:lang w:val="en-US"/>
        </w:rPr>
        <w:t xml:space="preserve"> </w:t>
      </w:r>
      <w:r w:rsidR="005E73E7" w:rsidRPr="00B651B4">
        <w:rPr>
          <w:rFonts w:ascii="Times New Roman" w:hAnsi="Times New Roman" w:cs="Times New Roman"/>
          <w:lang w:val="en-US"/>
        </w:rPr>
        <w:t>began to open up</w:t>
      </w:r>
      <w:r w:rsidR="003252A3" w:rsidRPr="00B651B4">
        <w:rPr>
          <w:rFonts w:ascii="Times New Roman" w:hAnsi="Times New Roman" w:cs="Times New Roman"/>
          <w:lang w:val="en-US"/>
        </w:rPr>
        <w:t xml:space="preserve"> rather than </w:t>
      </w:r>
      <w:r w:rsidR="005E73E7" w:rsidRPr="00B651B4">
        <w:rPr>
          <w:rFonts w:ascii="Times New Roman" w:hAnsi="Times New Roman" w:cs="Times New Roman"/>
          <w:lang w:val="en-US"/>
        </w:rPr>
        <w:t xml:space="preserve">be </w:t>
      </w:r>
      <w:r w:rsidR="003252A3" w:rsidRPr="00B651B4">
        <w:rPr>
          <w:rFonts w:ascii="Times New Roman" w:hAnsi="Times New Roman" w:cs="Times New Roman"/>
          <w:lang w:val="en-US"/>
        </w:rPr>
        <w:t>close</w:t>
      </w:r>
      <w:r w:rsidR="005E73E7" w:rsidRPr="00B651B4">
        <w:rPr>
          <w:rFonts w:ascii="Times New Roman" w:hAnsi="Times New Roman" w:cs="Times New Roman"/>
          <w:lang w:val="en-US"/>
        </w:rPr>
        <w:t>d</w:t>
      </w:r>
      <w:r w:rsidR="003252A3" w:rsidRPr="00B651B4">
        <w:rPr>
          <w:rFonts w:ascii="Times New Roman" w:hAnsi="Times New Roman" w:cs="Times New Roman"/>
          <w:lang w:val="en-US"/>
        </w:rPr>
        <w:t xml:space="preserve"> down with critique. </w:t>
      </w:r>
      <w:r w:rsidR="003423C5" w:rsidRPr="00B651B4">
        <w:rPr>
          <w:rFonts w:ascii="Times New Roman" w:hAnsi="Times New Roman" w:cs="Times New Roman"/>
          <w:lang w:val="en-US"/>
        </w:rPr>
        <w:t xml:space="preserve">I stopped searching and </w:t>
      </w:r>
      <w:r w:rsidR="00B73AA5" w:rsidRPr="00B651B4">
        <w:rPr>
          <w:rFonts w:ascii="Times New Roman" w:hAnsi="Times New Roman" w:cs="Times New Roman"/>
          <w:lang w:val="en-US"/>
        </w:rPr>
        <w:t>theorizing and began to see the beauty in the place</w:t>
      </w:r>
      <w:r w:rsidR="00F01078" w:rsidRPr="00B651B4">
        <w:rPr>
          <w:rFonts w:ascii="Times New Roman" w:hAnsi="Times New Roman" w:cs="Times New Roman"/>
          <w:lang w:val="en-US"/>
        </w:rPr>
        <w:t>, even the beauty in its contradictions</w:t>
      </w:r>
      <w:r w:rsidR="00B73AA5" w:rsidRPr="00B651B4">
        <w:rPr>
          <w:rFonts w:ascii="Times New Roman" w:hAnsi="Times New Roman" w:cs="Times New Roman"/>
          <w:lang w:val="en-US"/>
        </w:rPr>
        <w:t xml:space="preserve">. </w:t>
      </w:r>
      <w:r w:rsidR="008A31E5" w:rsidRPr="00B651B4">
        <w:rPr>
          <w:rFonts w:ascii="Times New Roman" w:hAnsi="Times New Roman" w:cs="Times New Roman"/>
          <w:lang w:val="en-US"/>
        </w:rPr>
        <w:t xml:space="preserve">A group of </w:t>
      </w:r>
      <w:r w:rsidR="00BB75A0" w:rsidRPr="00B651B4">
        <w:rPr>
          <w:rFonts w:ascii="Times New Roman" w:hAnsi="Times New Roman" w:cs="Times New Roman"/>
          <w:lang w:val="en-US"/>
        </w:rPr>
        <w:t xml:space="preserve">mostly </w:t>
      </w:r>
      <w:r w:rsidR="008A31E5" w:rsidRPr="00B651B4">
        <w:rPr>
          <w:rFonts w:ascii="Times New Roman" w:hAnsi="Times New Roman" w:cs="Times New Roman"/>
          <w:lang w:val="en-US"/>
        </w:rPr>
        <w:t xml:space="preserve">South American researchers </w:t>
      </w:r>
      <w:r w:rsidR="00762DD0" w:rsidRPr="00B651B4">
        <w:rPr>
          <w:rFonts w:ascii="Times New Roman" w:hAnsi="Times New Roman" w:cs="Times New Roman"/>
          <w:lang w:val="en-US"/>
        </w:rPr>
        <w:t xml:space="preserve">highlighted the </w:t>
      </w:r>
      <w:r w:rsidR="00AA1FB1" w:rsidRPr="00B651B4">
        <w:rPr>
          <w:rFonts w:ascii="Times New Roman" w:hAnsi="Times New Roman" w:cs="Times New Roman"/>
          <w:lang w:val="en-US"/>
        </w:rPr>
        <w:t xml:space="preserve">abundant colours in The Rose Garden and </w:t>
      </w:r>
      <w:r w:rsidR="00D574CF" w:rsidRPr="00B651B4">
        <w:rPr>
          <w:rFonts w:ascii="Times New Roman" w:hAnsi="Times New Roman" w:cs="Times New Roman"/>
          <w:lang w:val="en-US"/>
        </w:rPr>
        <w:t>Lakes</w:t>
      </w:r>
      <w:r w:rsidR="00291D1F" w:rsidRPr="00B651B4">
        <w:rPr>
          <w:rFonts w:ascii="Times New Roman" w:hAnsi="Times New Roman" w:cs="Times New Roman"/>
          <w:lang w:val="en-US"/>
        </w:rPr>
        <w:t xml:space="preserve">, </w:t>
      </w:r>
      <w:r w:rsidR="00524E2F" w:rsidRPr="00B651B4">
        <w:rPr>
          <w:rFonts w:ascii="Times New Roman" w:hAnsi="Times New Roman" w:cs="Times New Roman"/>
          <w:lang w:val="en-US"/>
        </w:rPr>
        <w:t>linking this quintessentially English locale to more tropical climes</w:t>
      </w:r>
      <w:r w:rsidR="00291D1F" w:rsidRPr="00B651B4">
        <w:rPr>
          <w:rFonts w:ascii="Times New Roman" w:hAnsi="Times New Roman" w:cs="Times New Roman"/>
          <w:lang w:val="en-US"/>
        </w:rPr>
        <w:t xml:space="preserve">. </w:t>
      </w:r>
      <w:r w:rsidR="006301B5" w:rsidRPr="00B651B4">
        <w:rPr>
          <w:rFonts w:ascii="Times New Roman" w:hAnsi="Times New Roman" w:cs="Times New Roman"/>
          <w:lang w:val="en-US"/>
        </w:rPr>
        <w:t xml:space="preserve">Some colleagues </w:t>
      </w:r>
      <w:r w:rsidR="00F81CBB" w:rsidRPr="00B651B4">
        <w:rPr>
          <w:rFonts w:ascii="Times New Roman" w:hAnsi="Times New Roman" w:cs="Times New Roman"/>
          <w:lang w:val="en-US"/>
        </w:rPr>
        <w:t xml:space="preserve">were charmed by a particularly sunny day </w:t>
      </w:r>
      <w:r w:rsidR="00C93587" w:rsidRPr="00B651B4">
        <w:rPr>
          <w:rFonts w:ascii="Times New Roman" w:hAnsi="Times New Roman" w:cs="Times New Roman"/>
          <w:lang w:val="en-US"/>
        </w:rPr>
        <w:t xml:space="preserve">spent lounging around on Yonder Lawn in front of the Court. </w:t>
      </w:r>
      <w:r w:rsidR="00154E4B" w:rsidRPr="00B651B4">
        <w:rPr>
          <w:rFonts w:ascii="Times New Roman" w:hAnsi="Times New Roman" w:cs="Times New Roman"/>
          <w:lang w:val="en-US"/>
        </w:rPr>
        <w:t xml:space="preserve">One </w:t>
      </w:r>
      <w:r w:rsidR="00154E4B" w:rsidRPr="00B651B4">
        <w:rPr>
          <w:rFonts w:ascii="Times New Roman" w:hAnsi="Times New Roman" w:cs="Times New Roman"/>
          <w:lang w:val="en-US"/>
        </w:rPr>
        <w:lastRenderedPageBreak/>
        <w:t xml:space="preserve">person </w:t>
      </w:r>
      <w:r w:rsidR="008D7327" w:rsidRPr="00B651B4">
        <w:rPr>
          <w:rFonts w:ascii="Times New Roman" w:hAnsi="Times New Roman" w:cs="Times New Roman"/>
          <w:lang w:val="en-US"/>
        </w:rPr>
        <w:t>highlighted</w:t>
      </w:r>
      <w:r w:rsidR="00154E4B" w:rsidRPr="00B651B4">
        <w:rPr>
          <w:rFonts w:ascii="Times New Roman" w:hAnsi="Times New Roman" w:cs="Times New Roman"/>
          <w:lang w:val="en-US"/>
        </w:rPr>
        <w:t xml:space="preserve"> the </w:t>
      </w:r>
      <w:r w:rsidR="00B37BCD" w:rsidRPr="00B651B4">
        <w:rPr>
          <w:rFonts w:ascii="Times New Roman" w:hAnsi="Times New Roman" w:cs="Times New Roman"/>
          <w:lang w:val="en-US"/>
        </w:rPr>
        <w:t xml:space="preserve">boggling </w:t>
      </w:r>
      <w:r w:rsidR="00154E4B" w:rsidRPr="00B651B4">
        <w:rPr>
          <w:rFonts w:ascii="Times New Roman" w:hAnsi="Times New Roman" w:cs="Times New Roman"/>
          <w:lang w:val="en-US"/>
        </w:rPr>
        <w:t xml:space="preserve">bureaucratic speak on a </w:t>
      </w:r>
      <w:r w:rsidR="008D7327" w:rsidRPr="00B651B4">
        <w:rPr>
          <w:rFonts w:ascii="Times New Roman" w:hAnsi="Times New Roman" w:cs="Times New Roman"/>
          <w:lang w:val="en-US"/>
        </w:rPr>
        <w:t>planning permission notice, a bizarre</w:t>
      </w:r>
      <w:r w:rsidR="00C241E0" w:rsidRPr="00B651B4">
        <w:rPr>
          <w:rFonts w:ascii="Times New Roman" w:hAnsi="Times New Roman" w:cs="Times New Roman"/>
          <w:lang w:val="en-US"/>
        </w:rPr>
        <w:t>ly</w:t>
      </w:r>
      <w:r w:rsidR="008D7327" w:rsidRPr="00B651B4">
        <w:rPr>
          <w:rFonts w:ascii="Times New Roman" w:hAnsi="Times New Roman" w:cs="Times New Roman"/>
          <w:lang w:val="en-US"/>
        </w:rPr>
        <w:t xml:space="preserve"> </w:t>
      </w:r>
      <w:r w:rsidR="00265811" w:rsidRPr="00B651B4">
        <w:rPr>
          <w:rFonts w:ascii="Times New Roman" w:hAnsi="Times New Roman" w:cs="Times New Roman"/>
          <w:lang w:val="en-US"/>
        </w:rPr>
        <w:t xml:space="preserve">wordy juxtaposition to the </w:t>
      </w:r>
      <w:r w:rsidR="00C241E0" w:rsidRPr="00B651B4">
        <w:rPr>
          <w:rFonts w:ascii="Times New Roman" w:hAnsi="Times New Roman" w:cs="Times New Roman"/>
          <w:lang w:val="en-US"/>
        </w:rPr>
        <w:t>picture postcard scene around us.</w:t>
      </w:r>
      <w:r w:rsidR="008D7327" w:rsidRPr="00B651B4">
        <w:rPr>
          <w:rFonts w:ascii="Times New Roman" w:hAnsi="Times New Roman" w:cs="Times New Roman"/>
          <w:lang w:val="en-US"/>
        </w:rPr>
        <w:t xml:space="preserve"> </w:t>
      </w:r>
      <w:r w:rsidR="00BE59FB" w:rsidRPr="00B651B4">
        <w:rPr>
          <w:rFonts w:ascii="Times New Roman" w:hAnsi="Times New Roman" w:cs="Times New Roman"/>
          <w:lang w:val="en-US"/>
        </w:rPr>
        <w:t xml:space="preserve">An adventurous friend led </w:t>
      </w:r>
      <w:r w:rsidR="00CA5CF1" w:rsidRPr="00B651B4">
        <w:rPr>
          <w:rFonts w:ascii="Times New Roman" w:hAnsi="Times New Roman" w:cs="Times New Roman"/>
          <w:lang w:val="en-US"/>
        </w:rPr>
        <w:t>me</w:t>
      </w:r>
      <w:r w:rsidR="00BE59FB" w:rsidRPr="00B651B4">
        <w:rPr>
          <w:rFonts w:ascii="Times New Roman" w:hAnsi="Times New Roman" w:cs="Times New Roman"/>
          <w:lang w:val="en-US"/>
        </w:rPr>
        <w:t xml:space="preserve"> through the undergrowth up and over unmapped trenches</w:t>
      </w:r>
      <w:r w:rsidR="009A7735" w:rsidRPr="00B651B4">
        <w:rPr>
          <w:rFonts w:ascii="Times New Roman" w:hAnsi="Times New Roman" w:cs="Times New Roman"/>
          <w:lang w:val="en-US"/>
        </w:rPr>
        <w:t xml:space="preserve"> from where we could see the valley haze into </w:t>
      </w:r>
      <w:r w:rsidR="0005406C" w:rsidRPr="00B651B4">
        <w:rPr>
          <w:rFonts w:ascii="Times New Roman" w:hAnsi="Times New Roman" w:cs="Times New Roman"/>
          <w:lang w:val="en-US"/>
        </w:rPr>
        <w:t xml:space="preserve">horizon. Another took me on a nighttime raid of the Quarry where we stumbled across </w:t>
      </w:r>
      <w:r w:rsidR="00234A53" w:rsidRPr="00B651B4">
        <w:rPr>
          <w:rFonts w:ascii="Times New Roman" w:hAnsi="Times New Roman" w:cs="Times New Roman"/>
          <w:lang w:val="en-US"/>
        </w:rPr>
        <w:t xml:space="preserve">a seemingly ritualistic arrangement of animal skulls. </w:t>
      </w:r>
      <w:r w:rsidR="00B37BCD" w:rsidRPr="00B651B4">
        <w:rPr>
          <w:rFonts w:ascii="Times New Roman" w:hAnsi="Times New Roman" w:cs="Times New Roman"/>
          <w:lang w:val="en-US"/>
        </w:rPr>
        <w:t xml:space="preserve">My supervisor </w:t>
      </w:r>
      <w:r w:rsidR="006B2B9B" w:rsidRPr="00B651B4">
        <w:rPr>
          <w:rFonts w:ascii="Times New Roman" w:hAnsi="Times New Roman" w:cs="Times New Roman"/>
          <w:lang w:val="en-US"/>
        </w:rPr>
        <w:t xml:space="preserve">and I stood helpless as a resident </w:t>
      </w:r>
      <w:r w:rsidR="00BB633C" w:rsidRPr="00B651B4">
        <w:rPr>
          <w:rFonts w:ascii="Times New Roman" w:hAnsi="Times New Roman" w:cs="Times New Roman"/>
          <w:lang w:val="en-US"/>
        </w:rPr>
        <w:t>lectured us about the correct length of the trees o</w:t>
      </w:r>
      <w:r w:rsidR="000A0E4D" w:rsidRPr="00B651B4">
        <w:rPr>
          <w:rFonts w:ascii="Times New Roman" w:hAnsi="Times New Roman" w:cs="Times New Roman"/>
          <w:lang w:val="en-US"/>
        </w:rPr>
        <w:t>verhanging</w:t>
      </w:r>
      <w:r w:rsidR="00BB633C" w:rsidRPr="00B651B4">
        <w:rPr>
          <w:rFonts w:ascii="Times New Roman" w:hAnsi="Times New Roman" w:cs="Times New Roman"/>
          <w:lang w:val="en-US"/>
        </w:rPr>
        <w:t xml:space="preserve"> Cockington Lane</w:t>
      </w:r>
      <w:r w:rsidR="00E05290" w:rsidRPr="00B651B4">
        <w:rPr>
          <w:rFonts w:ascii="Times New Roman" w:hAnsi="Times New Roman" w:cs="Times New Roman"/>
          <w:lang w:val="en-US"/>
        </w:rPr>
        <w:t xml:space="preserve">, and for the first time I noticed </w:t>
      </w:r>
      <w:r w:rsidR="00B726C4" w:rsidRPr="00B651B4">
        <w:rPr>
          <w:rFonts w:ascii="Times New Roman" w:hAnsi="Times New Roman" w:cs="Times New Roman"/>
          <w:lang w:val="en-US"/>
        </w:rPr>
        <w:t>an</w:t>
      </w:r>
      <w:r w:rsidR="00E05290" w:rsidRPr="00B651B4">
        <w:rPr>
          <w:rFonts w:ascii="Times New Roman" w:hAnsi="Times New Roman" w:cs="Times New Roman"/>
          <w:lang w:val="en-US"/>
        </w:rPr>
        <w:t xml:space="preserve"> </w:t>
      </w:r>
      <w:r w:rsidR="00B726C4" w:rsidRPr="00B651B4">
        <w:rPr>
          <w:rFonts w:ascii="Times New Roman" w:hAnsi="Times New Roman" w:cs="Times New Roman"/>
          <w:lang w:val="en-US"/>
        </w:rPr>
        <w:t>incredibly bulbous and proud horse chesnut crowning the lane</w:t>
      </w:r>
      <w:r w:rsidR="00BB633C" w:rsidRPr="00B651B4">
        <w:rPr>
          <w:rFonts w:ascii="Times New Roman" w:hAnsi="Times New Roman" w:cs="Times New Roman"/>
          <w:lang w:val="en-US"/>
        </w:rPr>
        <w:t xml:space="preserve">. </w:t>
      </w:r>
      <w:r w:rsidR="00C2373F" w:rsidRPr="00B651B4">
        <w:rPr>
          <w:rFonts w:ascii="Times New Roman" w:hAnsi="Times New Roman" w:cs="Times New Roman"/>
          <w:lang w:val="en-US"/>
        </w:rPr>
        <w:t xml:space="preserve">Most of these places I had seen before, but I was now seeing it through their eyes. </w:t>
      </w:r>
      <w:r w:rsidR="00B726C4" w:rsidRPr="00B651B4">
        <w:rPr>
          <w:rFonts w:ascii="Times New Roman" w:hAnsi="Times New Roman" w:cs="Times New Roman"/>
          <w:lang w:val="en-US"/>
        </w:rPr>
        <w:t xml:space="preserve">I was beginning to let myself </w:t>
      </w:r>
      <w:r w:rsidR="00B90E7D" w:rsidRPr="00B651B4">
        <w:rPr>
          <w:rFonts w:ascii="Times New Roman" w:hAnsi="Times New Roman" w:cs="Times New Roman"/>
          <w:lang w:val="en-US"/>
        </w:rPr>
        <w:t>enjoy the village, sink into</w:t>
      </w:r>
      <w:r w:rsidR="00812F87" w:rsidRPr="00B651B4">
        <w:rPr>
          <w:rFonts w:ascii="Times New Roman" w:hAnsi="Times New Roman" w:cs="Times New Roman"/>
          <w:lang w:val="en-US"/>
        </w:rPr>
        <w:t xml:space="preserve">, as Cecile puts it, its </w:t>
      </w:r>
      <w:r w:rsidR="007A0F5C" w:rsidRPr="00B651B4">
        <w:rPr>
          <w:rFonts w:ascii="Times New Roman" w:hAnsi="Times New Roman" w:cs="Times New Roman"/>
          <w:lang w:val="en-US"/>
        </w:rPr>
        <w:t>own ‘hallucination’</w:t>
      </w:r>
      <w:r w:rsidR="00660F5B" w:rsidRPr="00B651B4">
        <w:rPr>
          <w:rFonts w:ascii="Times New Roman" w:hAnsi="Times New Roman" w:cs="Times New Roman"/>
          <w:lang w:val="en-US"/>
        </w:rPr>
        <w:t xml:space="preserve"> (</w:t>
      </w:r>
      <w:r w:rsidR="001E13F5">
        <w:rPr>
          <w:rFonts w:ascii="Times New Roman" w:hAnsi="Times New Roman" w:cs="Times New Roman"/>
          <w:lang w:val="en-US"/>
        </w:rPr>
        <w:t xml:space="preserve">Kindle </w:t>
      </w:r>
      <w:r w:rsidR="00660F5B" w:rsidRPr="00B651B4">
        <w:rPr>
          <w:rFonts w:ascii="Times New Roman" w:hAnsi="Times New Roman" w:cs="Times New Roman"/>
          <w:lang w:val="en-US"/>
        </w:rPr>
        <w:t>Loc. 1074)</w:t>
      </w:r>
      <w:r w:rsidR="007A0F5C" w:rsidRPr="00B651B4">
        <w:rPr>
          <w:rFonts w:ascii="Times New Roman" w:hAnsi="Times New Roman" w:cs="Times New Roman"/>
          <w:lang w:val="en-US"/>
        </w:rPr>
        <w:t xml:space="preserve">. </w:t>
      </w:r>
      <w:r w:rsidR="00B33436" w:rsidRPr="00B651B4">
        <w:rPr>
          <w:rFonts w:ascii="Times New Roman" w:hAnsi="Times New Roman" w:cs="Times New Roman"/>
          <w:lang w:val="en-US"/>
        </w:rPr>
        <w:t xml:space="preserve">I began to simply walk. </w:t>
      </w:r>
      <w:r w:rsidR="00E82C8C" w:rsidRPr="00B651B4">
        <w:rPr>
          <w:rFonts w:ascii="Times New Roman" w:hAnsi="Times New Roman" w:cs="Times New Roman"/>
          <w:lang w:val="en-US"/>
        </w:rPr>
        <w:t xml:space="preserve">Crucially, I abandoned any idea of writing up each walk as a defined poem, but </w:t>
      </w:r>
      <w:r w:rsidR="001176ED" w:rsidRPr="00B651B4">
        <w:rPr>
          <w:rFonts w:ascii="Times New Roman" w:hAnsi="Times New Roman" w:cs="Times New Roman"/>
          <w:lang w:val="en-US"/>
        </w:rPr>
        <w:t>rather</w:t>
      </w:r>
      <w:r w:rsidR="00542F24" w:rsidRPr="00B651B4">
        <w:rPr>
          <w:rFonts w:ascii="Times New Roman" w:hAnsi="Times New Roman" w:cs="Times New Roman"/>
          <w:lang w:val="en-US"/>
        </w:rPr>
        <w:t xml:space="preserve"> allowed these experiences to simmer together into</w:t>
      </w:r>
      <w:r w:rsidR="00B9438E" w:rsidRPr="00B651B4">
        <w:rPr>
          <w:rFonts w:ascii="Times New Roman" w:hAnsi="Times New Roman" w:cs="Times New Roman"/>
          <w:lang w:val="en-US"/>
        </w:rPr>
        <w:t xml:space="preserve"> what became</w:t>
      </w:r>
      <w:r w:rsidR="00542F24" w:rsidRPr="00B651B4">
        <w:rPr>
          <w:rFonts w:ascii="Times New Roman" w:hAnsi="Times New Roman" w:cs="Times New Roman"/>
          <w:lang w:val="en-US"/>
        </w:rPr>
        <w:t xml:space="preserve"> the finished collection. </w:t>
      </w:r>
      <w:r w:rsidR="00C06817" w:rsidRPr="00B651B4">
        <w:rPr>
          <w:rFonts w:ascii="Times New Roman" w:hAnsi="Times New Roman" w:cs="Times New Roman"/>
          <w:lang w:val="en-US"/>
        </w:rPr>
        <w:t xml:space="preserve">Cockington was no longer </w:t>
      </w:r>
      <w:r w:rsidR="00C00DCF" w:rsidRPr="00B651B4">
        <w:rPr>
          <w:rFonts w:ascii="Times New Roman" w:hAnsi="Times New Roman" w:cs="Times New Roman"/>
          <w:lang w:val="en-US"/>
        </w:rPr>
        <w:t xml:space="preserve">just the Forge and a </w:t>
      </w:r>
      <w:r w:rsidR="00A40A10" w:rsidRPr="00B651B4">
        <w:rPr>
          <w:rFonts w:ascii="Times New Roman" w:hAnsi="Times New Roman" w:cs="Times New Roman"/>
          <w:lang w:val="en-US"/>
        </w:rPr>
        <w:t>nostalgic</w:t>
      </w:r>
      <w:r w:rsidR="00C00DCF" w:rsidRPr="00B651B4">
        <w:rPr>
          <w:rFonts w:ascii="Times New Roman" w:hAnsi="Times New Roman" w:cs="Times New Roman"/>
          <w:lang w:val="en-US"/>
        </w:rPr>
        <w:t xml:space="preserve"> pastoral. It was</w:t>
      </w:r>
      <w:r w:rsidR="00222B0A" w:rsidRPr="00B651B4">
        <w:rPr>
          <w:rFonts w:ascii="Times New Roman" w:hAnsi="Times New Roman" w:cs="Times New Roman"/>
          <w:lang w:val="en-US"/>
        </w:rPr>
        <w:t xml:space="preserve"> a haunted yet progressive landscape, a place of genuine beauty disguised by a façade of itself.</w:t>
      </w:r>
      <w:r w:rsidR="00496AEA" w:rsidRPr="00B651B4">
        <w:rPr>
          <w:rFonts w:ascii="Times New Roman" w:hAnsi="Times New Roman" w:cs="Times New Roman"/>
          <w:lang w:val="en-US"/>
        </w:rPr>
        <w:t xml:space="preserve"> In short, it unraveled into a place I no longer recognized or understood.</w:t>
      </w:r>
      <w:r w:rsidR="00C00DCF" w:rsidRPr="00B651B4">
        <w:rPr>
          <w:rFonts w:ascii="Times New Roman" w:hAnsi="Times New Roman" w:cs="Times New Roman"/>
          <w:lang w:val="en-US"/>
        </w:rPr>
        <w:t xml:space="preserve"> </w:t>
      </w:r>
      <w:r w:rsidR="000A0E4D" w:rsidRPr="00B651B4">
        <w:rPr>
          <w:rFonts w:ascii="Times New Roman" w:hAnsi="Times New Roman" w:cs="Times New Roman"/>
          <w:lang w:val="en-US"/>
        </w:rPr>
        <w:t xml:space="preserve">Smith’s advice of </w:t>
      </w:r>
      <w:r w:rsidR="00E82C8C" w:rsidRPr="00B651B4">
        <w:rPr>
          <w:rFonts w:ascii="Times New Roman" w:hAnsi="Times New Roman" w:cs="Times New Roman"/>
          <w:lang w:val="en-US"/>
        </w:rPr>
        <w:t>Mythogeography as a collaboration was beginning to make sense</w:t>
      </w:r>
      <w:r w:rsidR="002A6F7E" w:rsidRPr="00B651B4">
        <w:rPr>
          <w:rFonts w:ascii="Times New Roman" w:hAnsi="Times New Roman" w:cs="Times New Roman"/>
          <w:lang w:val="en-US"/>
        </w:rPr>
        <w:t>:</w:t>
      </w:r>
    </w:p>
    <w:p w14:paraId="055F82F3" w14:textId="77777777" w:rsidR="00A106AA" w:rsidRPr="00B651B4" w:rsidRDefault="00A106AA" w:rsidP="001A4162">
      <w:pPr>
        <w:spacing w:line="276" w:lineRule="auto"/>
        <w:rPr>
          <w:rFonts w:ascii="Times New Roman" w:hAnsi="Times New Roman" w:cs="Times New Roman"/>
          <w:lang w:val="en-US"/>
        </w:rPr>
      </w:pPr>
    </w:p>
    <w:p w14:paraId="055F82F4" w14:textId="76E73C36" w:rsidR="00775AFF" w:rsidRPr="00B651B4" w:rsidRDefault="004337F1" w:rsidP="001A4162">
      <w:pPr>
        <w:spacing w:line="276" w:lineRule="auto"/>
        <w:ind w:left="720"/>
        <w:rPr>
          <w:rFonts w:ascii="Times New Roman" w:hAnsi="Times New Roman" w:cs="Times New Roman"/>
        </w:rPr>
      </w:pPr>
      <w:r w:rsidRPr="00B651B4">
        <w:rPr>
          <w:rFonts w:ascii="Times New Roman" w:hAnsi="Times New Roman" w:cs="Times New Roman"/>
        </w:rPr>
        <w:t>No one makes a mythogeography until they learn how to walk in more than one body; until they can walk in a place where they are at home as if they were a stranger, and in a place where they are a stranger as if they were at home (</w:t>
      </w:r>
      <w:r w:rsidR="00492387" w:rsidRPr="00B651B4">
        <w:rPr>
          <w:rFonts w:ascii="Times New Roman" w:hAnsi="Times New Roman" w:cs="Times New Roman"/>
        </w:rPr>
        <w:t xml:space="preserve">Kindle </w:t>
      </w:r>
      <w:r w:rsidRPr="00B651B4">
        <w:rPr>
          <w:rFonts w:ascii="Times New Roman" w:hAnsi="Times New Roman" w:cs="Times New Roman"/>
        </w:rPr>
        <w:t>Loc</w:t>
      </w:r>
      <w:r w:rsidR="001E13F5">
        <w:rPr>
          <w:rFonts w:ascii="Times New Roman" w:hAnsi="Times New Roman" w:cs="Times New Roman"/>
        </w:rPr>
        <w:t>.</w:t>
      </w:r>
      <w:r w:rsidRPr="00B651B4">
        <w:rPr>
          <w:rFonts w:ascii="Times New Roman" w:hAnsi="Times New Roman" w:cs="Times New Roman"/>
        </w:rPr>
        <w:t xml:space="preserve"> 50).</w:t>
      </w:r>
    </w:p>
    <w:p w14:paraId="055F82F5" w14:textId="77777777" w:rsidR="004A49D5" w:rsidRPr="00B651B4" w:rsidRDefault="004A49D5" w:rsidP="001A4162">
      <w:pPr>
        <w:spacing w:line="276" w:lineRule="auto"/>
        <w:rPr>
          <w:rFonts w:ascii="Times New Roman" w:hAnsi="Times New Roman" w:cs="Times New Roman"/>
        </w:rPr>
      </w:pPr>
    </w:p>
    <w:p w14:paraId="055F82F6" w14:textId="4D2234E9" w:rsidR="00F00FE6" w:rsidRPr="00B651B4" w:rsidRDefault="009164FB" w:rsidP="001A4162">
      <w:pPr>
        <w:spacing w:line="276" w:lineRule="auto"/>
        <w:rPr>
          <w:rFonts w:ascii="Times New Roman" w:hAnsi="Times New Roman" w:cs="Times New Roman"/>
          <w:lang w:val="en-US"/>
        </w:rPr>
      </w:pPr>
      <w:r w:rsidRPr="00B651B4">
        <w:rPr>
          <w:rFonts w:ascii="Times New Roman" w:hAnsi="Times New Roman" w:cs="Times New Roman"/>
          <w:lang w:val="en-US"/>
        </w:rPr>
        <w:t xml:space="preserve">And then in came Lutyens, my </w:t>
      </w:r>
      <w:r w:rsidR="00F04438" w:rsidRPr="00B651B4">
        <w:rPr>
          <w:rFonts w:ascii="Times New Roman" w:hAnsi="Times New Roman" w:cs="Times New Roman"/>
          <w:lang w:val="en-US"/>
        </w:rPr>
        <w:t xml:space="preserve">deceased </w:t>
      </w:r>
      <w:r w:rsidR="00BA0604">
        <w:rPr>
          <w:rFonts w:ascii="Times New Roman" w:hAnsi="Times New Roman" w:cs="Times New Roman"/>
          <w:lang w:val="en-US"/>
        </w:rPr>
        <w:t>co-</w:t>
      </w:r>
      <w:r w:rsidR="00F04438" w:rsidRPr="00B651B4">
        <w:rPr>
          <w:rFonts w:ascii="Times New Roman" w:hAnsi="Times New Roman" w:cs="Times New Roman"/>
          <w:lang w:val="en-US"/>
        </w:rPr>
        <w:t>co</w:t>
      </w:r>
      <w:r w:rsidR="002E48D4">
        <w:rPr>
          <w:rFonts w:ascii="Times New Roman" w:hAnsi="Times New Roman" w:cs="Times New Roman"/>
          <w:lang w:val="en-US"/>
        </w:rPr>
        <w:t>nspirator</w:t>
      </w:r>
      <w:r w:rsidR="00B45358" w:rsidRPr="00B651B4">
        <w:rPr>
          <w:rFonts w:ascii="Times New Roman" w:hAnsi="Times New Roman" w:cs="Times New Roman"/>
          <w:lang w:val="en-US"/>
        </w:rPr>
        <w:t>.</w:t>
      </w:r>
      <w:r w:rsidR="007F14B1" w:rsidRPr="00B651B4">
        <w:rPr>
          <w:rFonts w:ascii="Times New Roman" w:hAnsi="Times New Roman" w:cs="Times New Roman"/>
          <w:lang w:val="en-US"/>
        </w:rPr>
        <w:t xml:space="preserve"> I had </w:t>
      </w:r>
      <w:r w:rsidR="00F04438" w:rsidRPr="00B651B4">
        <w:rPr>
          <w:rFonts w:ascii="Times New Roman" w:hAnsi="Times New Roman" w:cs="Times New Roman"/>
          <w:lang w:val="en-US"/>
        </w:rPr>
        <w:t xml:space="preserve">read a collection of his letters </w:t>
      </w:r>
      <w:r w:rsidR="003E7EC6" w:rsidRPr="00B651B4">
        <w:rPr>
          <w:rFonts w:ascii="Times New Roman" w:hAnsi="Times New Roman" w:cs="Times New Roman"/>
          <w:lang w:val="en-US"/>
        </w:rPr>
        <w:t>hoping to spot any mentions of Cockington’s Drum Inn</w:t>
      </w:r>
      <w:r w:rsidR="00060967" w:rsidRPr="00B651B4">
        <w:rPr>
          <w:rFonts w:ascii="Times New Roman" w:hAnsi="Times New Roman" w:cs="Times New Roman"/>
          <w:lang w:val="en-US"/>
        </w:rPr>
        <w:t xml:space="preserve"> which he designed in </w:t>
      </w:r>
      <w:r w:rsidR="00791335" w:rsidRPr="00B651B4">
        <w:rPr>
          <w:rFonts w:ascii="Times New Roman" w:hAnsi="Times New Roman" w:cs="Times New Roman"/>
          <w:lang w:val="en-US"/>
        </w:rPr>
        <w:t xml:space="preserve">the early 1930s. </w:t>
      </w:r>
      <w:r w:rsidR="005B7D96" w:rsidRPr="00B651B4">
        <w:rPr>
          <w:rFonts w:ascii="Times New Roman" w:hAnsi="Times New Roman" w:cs="Times New Roman"/>
          <w:lang w:val="en-US"/>
        </w:rPr>
        <w:t>This</w:t>
      </w:r>
      <w:r w:rsidR="00E35270" w:rsidRPr="00B651B4">
        <w:rPr>
          <w:rFonts w:ascii="Times New Roman" w:hAnsi="Times New Roman" w:cs="Times New Roman"/>
          <w:lang w:val="en-US"/>
        </w:rPr>
        <w:t xml:space="preserve"> began a </w:t>
      </w:r>
      <w:r w:rsidR="006B15F8" w:rsidRPr="00B651B4">
        <w:rPr>
          <w:rFonts w:ascii="Times New Roman" w:hAnsi="Times New Roman" w:cs="Times New Roman"/>
          <w:lang w:val="en-US"/>
        </w:rPr>
        <w:t xml:space="preserve">journey down a rabbit hole of </w:t>
      </w:r>
      <w:r w:rsidR="008C0873" w:rsidRPr="00B651B4">
        <w:rPr>
          <w:rFonts w:ascii="Times New Roman" w:hAnsi="Times New Roman" w:cs="Times New Roman"/>
          <w:lang w:val="en-US"/>
        </w:rPr>
        <w:t xml:space="preserve">his archives </w:t>
      </w:r>
      <w:r w:rsidR="004F2C25" w:rsidRPr="00B651B4">
        <w:rPr>
          <w:rFonts w:ascii="Times New Roman" w:hAnsi="Times New Roman" w:cs="Times New Roman"/>
          <w:lang w:val="en-US"/>
        </w:rPr>
        <w:t>that</w:t>
      </w:r>
      <w:r w:rsidR="00307AF7" w:rsidRPr="00B651B4">
        <w:rPr>
          <w:rFonts w:ascii="Times New Roman" w:hAnsi="Times New Roman" w:cs="Times New Roman"/>
          <w:lang w:val="en-US"/>
        </w:rPr>
        <w:t xml:space="preserve"> spawned a new Cockington </w:t>
      </w:r>
      <w:r w:rsidR="00F26F8C" w:rsidRPr="00B651B4">
        <w:rPr>
          <w:rFonts w:ascii="Times New Roman" w:hAnsi="Times New Roman" w:cs="Times New Roman"/>
          <w:lang w:val="en-US"/>
        </w:rPr>
        <w:t>on the page, a village existing in</w:t>
      </w:r>
      <w:r w:rsidR="003461C2" w:rsidRPr="00B651B4">
        <w:rPr>
          <w:rFonts w:ascii="Times New Roman" w:hAnsi="Times New Roman" w:cs="Times New Roman"/>
          <w:lang w:val="en-US"/>
        </w:rPr>
        <w:t>, and only in,</w:t>
      </w:r>
      <w:r w:rsidR="00F26F8C" w:rsidRPr="00B651B4">
        <w:rPr>
          <w:rFonts w:ascii="Times New Roman" w:hAnsi="Times New Roman" w:cs="Times New Roman"/>
          <w:lang w:val="en-US"/>
        </w:rPr>
        <w:t xml:space="preserve"> that ‘ache for something special’</w:t>
      </w:r>
      <w:r w:rsidR="005B7D96" w:rsidRPr="00B651B4">
        <w:rPr>
          <w:rFonts w:ascii="Times New Roman" w:hAnsi="Times New Roman" w:cs="Times New Roman"/>
          <w:lang w:val="en-US"/>
        </w:rPr>
        <w:t xml:space="preserve"> that Cecile finds on the village’s Yonder Lawn.</w:t>
      </w:r>
      <w:r w:rsidR="00F26F8C" w:rsidRPr="00B651B4">
        <w:rPr>
          <w:rFonts w:ascii="Times New Roman" w:hAnsi="Times New Roman" w:cs="Times New Roman"/>
          <w:lang w:val="en-US"/>
        </w:rPr>
        <w:t xml:space="preserve"> </w:t>
      </w:r>
    </w:p>
    <w:p w14:paraId="055F82F7" w14:textId="5F02DE51" w:rsidR="004D1DD8" w:rsidRPr="0091338E" w:rsidRDefault="001A6287" w:rsidP="001A4162">
      <w:pPr>
        <w:spacing w:line="276" w:lineRule="auto"/>
        <w:ind w:firstLine="720"/>
        <w:rPr>
          <w:rFonts w:ascii="Times New Roman" w:hAnsi="Times New Roman" w:cs="Times New Roman"/>
          <w:color w:val="000000" w:themeColor="text1"/>
          <w:lang w:val="en-US"/>
        </w:rPr>
      </w:pPr>
      <w:r w:rsidRPr="00B651B4">
        <w:rPr>
          <w:rFonts w:ascii="Times New Roman" w:hAnsi="Times New Roman" w:cs="Times New Roman"/>
          <w:lang w:val="en-US"/>
        </w:rPr>
        <w:t>L</w:t>
      </w:r>
      <w:r w:rsidR="00F00FE6" w:rsidRPr="00B651B4">
        <w:rPr>
          <w:rFonts w:ascii="Times New Roman" w:hAnsi="Times New Roman" w:cs="Times New Roman"/>
          <w:lang w:val="en-US"/>
        </w:rPr>
        <w:t>utyens</w:t>
      </w:r>
      <w:r w:rsidR="002E48D4" w:rsidRPr="002E48D4">
        <w:rPr>
          <w:rFonts w:ascii="Times New Roman" w:hAnsi="Times New Roman" w:cs="Times New Roman"/>
          <w:color w:val="000000" w:themeColor="text1"/>
          <w:lang w:val="en-US"/>
        </w:rPr>
        <w:t>’</w:t>
      </w:r>
      <w:r w:rsidR="00F26F8C" w:rsidRPr="00B651B4">
        <w:rPr>
          <w:rFonts w:ascii="Times New Roman" w:hAnsi="Times New Roman" w:cs="Times New Roman"/>
          <w:lang w:val="en-US"/>
        </w:rPr>
        <w:t xml:space="preserve"> </w:t>
      </w:r>
      <w:r w:rsidR="007C7575" w:rsidRPr="00B651B4">
        <w:rPr>
          <w:rFonts w:ascii="Times New Roman" w:hAnsi="Times New Roman" w:cs="Times New Roman"/>
          <w:lang w:val="en-US"/>
        </w:rPr>
        <w:t xml:space="preserve">constant striving towards a perfect </w:t>
      </w:r>
      <w:r w:rsidR="00211EBB" w:rsidRPr="00B651B4">
        <w:rPr>
          <w:rFonts w:ascii="Times New Roman" w:hAnsi="Times New Roman" w:cs="Times New Roman"/>
          <w:lang w:val="en-US"/>
        </w:rPr>
        <w:t>sense of</w:t>
      </w:r>
      <w:r w:rsidR="007C7575" w:rsidRPr="00B651B4">
        <w:rPr>
          <w:rFonts w:ascii="Times New Roman" w:hAnsi="Times New Roman" w:cs="Times New Roman"/>
          <w:lang w:val="en-US"/>
        </w:rPr>
        <w:t xml:space="preserve"> beauty </w:t>
      </w:r>
      <w:r w:rsidR="008E2066" w:rsidRPr="00B651B4">
        <w:rPr>
          <w:rFonts w:ascii="Times New Roman" w:hAnsi="Times New Roman" w:cs="Times New Roman"/>
          <w:lang w:val="en-US"/>
        </w:rPr>
        <w:t xml:space="preserve">became a catalyst </w:t>
      </w:r>
      <w:r w:rsidR="00C5146B" w:rsidRPr="00B651B4">
        <w:rPr>
          <w:rFonts w:ascii="Times New Roman" w:hAnsi="Times New Roman" w:cs="Times New Roman"/>
          <w:lang w:val="en-US"/>
        </w:rPr>
        <w:t>for questions of craft</w:t>
      </w:r>
      <w:r w:rsidR="00F00FE6" w:rsidRPr="00B651B4">
        <w:rPr>
          <w:rFonts w:ascii="Times New Roman" w:hAnsi="Times New Roman" w:cs="Times New Roman"/>
          <w:lang w:val="en-US"/>
        </w:rPr>
        <w:t xml:space="preserve"> and led to </w:t>
      </w:r>
      <w:r w:rsidR="00934FB2" w:rsidRPr="00B651B4">
        <w:rPr>
          <w:rFonts w:ascii="Times New Roman" w:hAnsi="Times New Roman" w:cs="Times New Roman"/>
          <w:lang w:val="en-US"/>
        </w:rPr>
        <w:t>my experiments with a visual and sonic page-based drift</w:t>
      </w:r>
      <w:r w:rsidR="00C1645B" w:rsidRPr="00B651B4">
        <w:rPr>
          <w:rFonts w:ascii="Times New Roman" w:hAnsi="Times New Roman" w:cs="Times New Roman"/>
          <w:lang w:val="en-US"/>
        </w:rPr>
        <w:t xml:space="preserve"> that were influenced by, but free from, </w:t>
      </w:r>
      <w:r w:rsidR="0090214A" w:rsidRPr="00B651B4">
        <w:rPr>
          <w:rFonts w:ascii="Times New Roman" w:hAnsi="Times New Roman" w:cs="Times New Roman"/>
          <w:lang w:val="en-US"/>
        </w:rPr>
        <w:t>the wonders and limitations of Cockington Village</w:t>
      </w:r>
      <w:r w:rsidR="00C5146B" w:rsidRPr="00B651B4">
        <w:rPr>
          <w:rFonts w:ascii="Times New Roman" w:hAnsi="Times New Roman" w:cs="Times New Roman"/>
          <w:lang w:val="en-US"/>
        </w:rPr>
        <w:t>.</w:t>
      </w:r>
      <w:r w:rsidR="00F00FE6" w:rsidRPr="00B651B4">
        <w:rPr>
          <w:rFonts w:ascii="Times New Roman" w:hAnsi="Times New Roman" w:cs="Times New Roman"/>
          <w:lang w:val="en-US"/>
        </w:rPr>
        <w:t xml:space="preserve"> </w:t>
      </w:r>
      <w:r w:rsidR="004D1DD8" w:rsidRPr="00B651B4">
        <w:rPr>
          <w:rFonts w:ascii="Times New Roman" w:hAnsi="Times New Roman" w:cs="Times New Roman"/>
          <w:lang w:val="en-US"/>
        </w:rPr>
        <w:t>He believed that architecture could achieve a level of beauty that language could not. Partly this reflected a frustration at what he felt to be his own inadequacy over articulating his feelings towards his wife, Lady Emily. In his letters, words are “impotent” (Hussey, 1953: 216), slippery animals that frequently eluded him, wielded by those who duped the public into a “government by phrases” (Percy and Ridley</w:t>
      </w:r>
      <w:r w:rsidR="00F11D26">
        <w:rPr>
          <w:rFonts w:ascii="Times New Roman" w:hAnsi="Times New Roman" w:cs="Times New Roman"/>
          <w:lang w:val="en-US"/>
        </w:rPr>
        <w:t>,</w:t>
      </w:r>
      <w:r w:rsidR="004D1DD8" w:rsidRPr="00B651B4">
        <w:rPr>
          <w:rFonts w:ascii="Times New Roman" w:hAnsi="Times New Roman" w:cs="Times New Roman"/>
          <w:lang w:val="en-US"/>
        </w:rPr>
        <w:t xml:space="preserve"> 1985: 277). He saw the early twentieth century as a time in which “words, words, words” (295) seemed to be the only way to attain respect and fame, a society slipping away from the tangible into a world of ideas. In his modestly counter-cultural style, Lutyens even reflected</w:t>
      </w:r>
      <w:r w:rsidR="004D1DD8" w:rsidRPr="0091338E">
        <w:rPr>
          <w:rFonts w:ascii="Times New Roman" w:hAnsi="Times New Roman" w:cs="Times New Roman"/>
          <w:color w:val="000000" w:themeColor="text1"/>
          <w:lang w:val="en-US"/>
        </w:rPr>
        <w:t xml:space="preserve"> Mythogeography. As Smith remarks, The Spectacle that plagues modern society was fueled by </w:t>
      </w:r>
      <w:r w:rsidR="004D1DD8" w:rsidRPr="0091338E">
        <w:rPr>
          <w:rFonts w:ascii="Times New Roman" w:eastAsiaTheme="minorEastAsia" w:hAnsi="Times New Roman" w:cs="Times New Roman"/>
          <w:color w:val="000000" w:themeColor="text1"/>
          <w:lang w:val="en-US"/>
        </w:rPr>
        <w:t>“...</w:t>
      </w:r>
      <w:r w:rsidR="004D1DD8" w:rsidRPr="0091338E">
        <w:rPr>
          <w:rFonts w:ascii="Times New Roman" w:eastAsiaTheme="minorEastAsia" w:hAnsi="Times New Roman" w:cs="Times New Roman"/>
          <w:color w:val="000000" w:themeColor="text1"/>
        </w:rPr>
        <w:t xml:space="preserve"> the advent of mass media in the twentieth century” and </w:t>
      </w:r>
    </w:p>
    <w:p w14:paraId="055F82F8" w14:textId="77777777" w:rsidR="004D1DD8" w:rsidRPr="00B651B4" w:rsidRDefault="004D1DD8" w:rsidP="001A4162">
      <w:pPr>
        <w:spacing w:line="276" w:lineRule="auto"/>
        <w:ind w:firstLine="720"/>
        <w:rPr>
          <w:rFonts w:ascii="Times New Roman" w:eastAsiaTheme="minorEastAsia" w:hAnsi="Times New Roman" w:cs="Times New Roman"/>
          <w:color w:val="404040" w:themeColor="text1" w:themeTint="BF"/>
        </w:rPr>
      </w:pPr>
    </w:p>
    <w:p w14:paraId="055F82FB" w14:textId="03DFAE9A" w:rsidR="004D1DD8" w:rsidRPr="00BA0604" w:rsidRDefault="004D1DD8" w:rsidP="001A4162">
      <w:pPr>
        <w:spacing w:line="276" w:lineRule="auto"/>
        <w:ind w:left="720"/>
        <w:rPr>
          <w:rFonts w:ascii="Times New Roman" w:eastAsiaTheme="minorEastAsia" w:hAnsi="Times New Roman" w:cs="Times New Roman"/>
          <w:color w:val="000000" w:themeColor="text1"/>
        </w:rPr>
      </w:pPr>
      <w:r w:rsidRPr="00BA0604">
        <w:rPr>
          <w:rFonts w:ascii="Times New Roman" w:eastAsiaTheme="minorEastAsia" w:hAnsi="Times New Roman" w:cs="Times New Roman"/>
          <w:color w:val="000000" w:themeColor="text1"/>
        </w:rPr>
        <w:t xml:space="preserve">manifested itself first as the dominance of images over things ...the dominance of representatives over what they represent.... the dominance of the ideas of freedom, democracy, happiness over people actually being free, happy </w:t>
      </w:r>
      <w:r w:rsidR="00EA00AE">
        <w:rPr>
          <w:rFonts w:ascii="Times New Roman" w:eastAsiaTheme="minorEastAsia" w:hAnsi="Times New Roman" w:cs="Times New Roman"/>
          <w:color w:val="000000" w:themeColor="text1"/>
        </w:rPr>
        <w:t xml:space="preserve">and democratically active </w:t>
      </w:r>
      <w:r w:rsidRPr="00BA0604">
        <w:rPr>
          <w:rFonts w:ascii="Times New Roman" w:eastAsiaTheme="minorEastAsia" w:hAnsi="Times New Roman" w:cs="Times New Roman"/>
          <w:color w:val="000000" w:themeColor="text1"/>
        </w:rPr>
        <w:t>(2014: Kindle Loc. 175)</w:t>
      </w:r>
      <w:r w:rsidR="00C05866">
        <w:rPr>
          <w:rFonts w:ascii="Times New Roman" w:eastAsiaTheme="minorEastAsia" w:hAnsi="Times New Roman" w:cs="Times New Roman"/>
          <w:color w:val="000000" w:themeColor="text1"/>
        </w:rPr>
        <w:t>.</w:t>
      </w:r>
    </w:p>
    <w:p w14:paraId="055F82FC" w14:textId="3454BAB1" w:rsidR="004D1DD8" w:rsidRPr="00B651B4" w:rsidRDefault="004D1DD8" w:rsidP="001A4162">
      <w:pPr>
        <w:spacing w:line="276" w:lineRule="auto"/>
        <w:rPr>
          <w:rFonts w:ascii="Times New Roman" w:hAnsi="Times New Roman" w:cs="Times New Roman"/>
        </w:rPr>
      </w:pPr>
      <w:r w:rsidRPr="00BA0604">
        <w:rPr>
          <w:rFonts w:ascii="Times New Roman" w:eastAsiaTheme="minorEastAsia" w:hAnsi="Times New Roman" w:cs="Times New Roman"/>
          <w:color w:val="000000" w:themeColor="text1"/>
        </w:rPr>
        <w:lastRenderedPageBreak/>
        <w:t>It’s a short leap (with more creative rather than critical intentions) to replace Smith’s “pictures” with Lutyens’ “words”.</w:t>
      </w:r>
      <w:r w:rsidRPr="00B651B4">
        <w:rPr>
          <w:rFonts w:ascii="Times New Roman" w:eastAsiaTheme="minorEastAsia" w:hAnsi="Times New Roman" w:cs="Times New Roman"/>
          <w:color w:val="404040" w:themeColor="text1" w:themeTint="BF"/>
        </w:rPr>
        <w:t xml:space="preserve"> </w:t>
      </w:r>
      <w:r w:rsidRPr="00B651B4">
        <w:rPr>
          <w:rFonts w:ascii="Times New Roman" w:hAnsi="Times New Roman" w:cs="Times New Roman"/>
          <w:lang w:val="en-US"/>
        </w:rPr>
        <w:t xml:space="preserve">The link is one I built on when reconfiguring his character through the poems. </w:t>
      </w:r>
      <w:r w:rsidR="00C150BE" w:rsidRPr="00B651B4">
        <w:rPr>
          <w:rFonts w:ascii="Times New Roman" w:hAnsi="Times New Roman" w:cs="Times New Roman"/>
          <w:lang w:val="en-US"/>
        </w:rPr>
        <w:t xml:space="preserve">A historical Lutyens was not enough. </w:t>
      </w:r>
      <w:r w:rsidR="00C50F02" w:rsidRPr="00B651B4">
        <w:rPr>
          <w:rFonts w:ascii="Times New Roman" w:hAnsi="Times New Roman" w:cs="Times New Roman"/>
          <w:lang w:val="en-US"/>
        </w:rPr>
        <w:t xml:space="preserve">His Drum Inn was the pivotal point for </w:t>
      </w:r>
      <w:r w:rsidR="007C6B66" w:rsidRPr="00B651B4">
        <w:rPr>
          <w:rFonts w:ascii="Times New Roman" w:hAnsi="Times New Roman" w:cs="Times New Roman"/>
          <w:lang w:val="en-US"/>
        </w:rPr>
        <w:t xml:space="preserve">a grandiose </w:t>
      </w:r>
      <w:r w:rsidR="00C50F02" w:rsidRPr="00B651B4">
        <w:rPr>
          <w:rFonts w:ascii="Times New Roman" w:hAnsi="Times New Roman" w:cs="Times New Roman"/>
          <w:lang w:val="en-US"/>
        </w:rPr>
        <w:t xml:space="preserve">village extension consisting of shops and </w:t>
      </w:r>
      <w:r w:rsidR="000E6346" w:rsidRPr="00B651B4">
        <w:rPr>
          <w:rFonts w:ascii="Times New Roman" w:hAnsi="Times New Roman" w:cs="Times New Roman"/>
          <w:lang w:val="en-US"/>
        </w:rPr>
        <w:t>tearooms</w:t>
      </w:r>
      <w:r w:rsidR="00C50F02" w:rsidRPr="00B651B4">
        <w:rPr>
          <w:rFonts w:ascii="Times New Roman" w:hAnsi="Times New Roman" w:cs="Times New Roman"/>
          <w:lang w:val="en-US"/>
        </w:rPr>
        <w:t xml:space="preserve"> and a new green. </w:t>
      </w:r>
      <w:r w:rsidR="009E17E9" w:rsidRPr="00B651B4">
        <w:rPr>
          <w:rFonts w:ascii="Times New Roman" w:hAnsi="Times New Roman" w:cs="Times New Roman"/>
          <w:lang w:val="en-US"/>
        </w:rPr>
        <w:t>It would have dwarfed the existing village</w:t>
      </w:r>
      <w:r w:rsidR="007C6B66" w:rsidRPr="00B651B4">
        <w:rPr>
          <w:rFonts w:ascii="Times New Roman" w:hAnsi="Times New Roman" w:cs="Times New Roman"/>
          <w:lang w:val="en-US"/>
        </w:rPr>
        <w:t>. It was</w:t>
      </w:r>
      <w:r w:rsidR="009C657D" w:rsidRPr="00B651B4">
        <w:rPr>
          <w:rFonts w:ascii="Times New Roman" w:hAnsi="Times New Roman" w:cs="Times New Roman"/>
          <w:lang w:val="en-US"/>
        </w:rPr>
        <w:t xml:space="preserve"> utopian in its scale and ambition</w:t>
      </w:r>
      <w:r w:rsidR="007C6B66" w:rsidRPr="00B651B4">
        <w:rPr>
          <w:rFonts w:ascii="Times New Roman" w:hAnsi="Times New Roman" w:cs="Times New Roman"/>
          <w:lang w:val="en-US"/>
        </w:rPr>
        <w:t xml:space="preserve">, and its ghost </w:t>
      </w:r>
      <w:r w:rsidR="00691145" w:rsidRPr="00B651B4">
        <w:rPr>
          <w:rFonts w:ascii="Times New Roman" w:hAnsi="Times New Roman" w:cs="Times New Roman"/>
          <w:lang w:val="en-US"/>
        </w:rPr>
        <w:t>began to accompany all of my walks.</w:t>
      </w:r>
      <w:r w:rsidR="00EB1608" w:rsidRPr="00B651B4">
        <w:rPr>
          <w:rFonts w:ascii="Times New Roman" w:hAnsi="Times New Roman" w:cs="Times New Roman"/>
          <w:lang w:val="en-US"/>
        </w:rPr>
        <w:t xml:space="preserve"> </w:t>
      </w:r>
      <w:r w:rsidR="00691145" w:rsidRPr="00B651B4">
        <w:rPr>
          <w:rFonts w:ascii="Times New Roman" w:hAnsi="Times New Roman" w:cs="Times New Roman"/>
          <w:lang w:val="en-US"/>
        </w:rPr>
        <w:t xml:space="preserve">The fact that it never </w:t>
      </w:r>
      <w:r w:rsidR="00445A64" w:rsidRPr="00B651B4">
        <w:rPr>
          <w:rFonts w:ascii="Times New Roman" w:hAnsi="Times New Roman" w:cs="Times New Roman"/>
          <w:lang w:val="en-US"/>
        </w:rPr>
        <w:t xml:space="preserve">moved beyond paper is my greatest asset, and now me and Lut set out to </w:t>
      </w:r>
      <w:r w:rsidR="000C5B1C" w:rsidRPr="00B651B4">
        <w:rPr>
          <w:rFonts w:ascii="Times New Roman" w:hAnsi="Times New Roman" w:cs="Times New Roman"/>
          <w:lang w:val="en-US"/>
        </w:rPr>
        <w:t xml:space="preserve">re-envision the village with the only tools we had – language. </w:t>
      </w:r>
      <w:r w:rsidR="00A908E2" w:rsidRPr="00B651B4">
        <w:rPr>
          <w:rFonts w:ascii="Times New Roman" w:hAnsi="Times New Roman" w:cs="Times New Roman"/>
          <w:lang w:val="en-US"/>
        </w:rPr>
        <w:t xml:space="preserve">As Gillian Darley in </w:t>
      </w:r>
      <w:r w:rsidR="00A908E2" w:rsidRPr="00B651B4">
        <w:rPr>
          <w:rFonts w:ascii="Times New Roman" w:hAnsi="Times New Roman" w:cs="Times New Roman"/>
          <w:i/>
          <w:iCs/>
          <w:lang w:val="en-US"/>
        </w:rPr>
        <w:t xml:space="preserve">Villages of Vision, a study </w:t>
      </w:r>
      <w:r w:rsidR="00F4339E" w:rsidRPr="00B651B4">
        <w:rPr>
          <w:rFonts w:ascii="Times New Roman" w:hAnsi="Times New Roman" w:cs="Times New Roman"/>
          <w:i/>
          <w:iCs/>
          <w:lang w:val="en-US"/>
        </w:rPr>
        <w:t xml:space="preserve">of strange </w:t>
      </w:r>
      <w:r w:rsidR="00EA4D71" w:rsidRPr="00B651B4">
        <w:rPr>
          <w:rFonts w:ascii="Times New Roman" w:hAnsi="Times New Roman" w:cs="Times New Roman"/>
          <w:i/>
          <w:iCs/>
          <w:lang w:val="en-US"/>
        </w:rPr>
        <w:t>U</w:t>
      </w:r>
      <w:r w:rsidR="00F4339E" w:rsidRPr="00B651B4">
        <w:rPr>
          <w:rFonts w:ascii="Times New Roman" w:hAnsi="Times New Roman" w:cs="Times New Roman"/>
          <w:i/>
          <w:iCs/>
          <w:lang w:val="en-US"/>
        </w:rPr>
        <w:t>topias</w:t>
      </w:r>
      <w:r w:rsidR="00F4339E" w:rsidRPr="00B651B4">
        <w:rPr>
          <w:rFonts w:ascii="Times New Roman" w:hAnsi="Times New Roman" w:cs="Times New Roman"/>
          <w:lang w:val="en-US"/>
        </w:rPr>
        <w:t xml:space="preserve">, explains: </w:t>
      </w:r>
      <w:r w:rsidR="00047742" w:rsidRPr="0091338E">
        <w:rPr>
          <w:rFonts w:ascii="Times New Roman" w:hAnsi="Times New Roman" w:cs="Times New Roman"/>
          <w:color w:val="000000" w:themeColor="text1"/>
          <w:lang w:val="en-US"/>
        </w:rPr>
        <w:t>“</w:t>
      </w:r>
      <w:r w:rsidR="00B9166A" w:rsidRPr="00B651B4">
        <w:rPr>
          <w:rFonts w:ascii="Times New Roman" w:hAnsi="Times New Roman" w:cs="Times New Roman"/>
        </w:rPr>
        <w:t>The picturesque village is surely the architectural expression of all the myths of rural life</w:t>
      </w:r>
      <w:r w:rsidR="00047742" w:rsidRPr="0091338E">
        <w:rPr>
          <w:rFonts w:ascii="Times New Roman" w:hAnsi="Times New Roman" w:cs="Times New Roman"/>
          <w:color w:val="000000" w:themeColor="text1"/>
        </w:rPr>
        <w:t>”</w:t>
      </w:r>
      <w:r w:rsidR="00F4339E" w:rsidRPr="00B651B4">
        <w:rPr>
          <w:rFonts w:ascii="Times New Roman" w:hAnsi="Times New Roman" w:cs="Times New Roman"/>
        </w:rPr>
        <w:t xml:space="preserve"> (2007: 231). </w:t>
      </w:r>
      <w:r w:rsidR="00A53F1E" w:rsidRPr="00B651B4">
        <w:rPr>
          <w:rFonts w:ascii="Times New Roman" w:hAnsi="Times New Roman" w:cs="Times New Roman"/>
        </w:rPr>
        <w:t>We aimed to take this to the extreme.</w:t>
      </w:r>
    </w:p>
    <w:p w14:paraId="055F82FD" w14:textId="77777777" w:rsidR="00C74EB5" w:rsidRPr="00B651B4" w:rsidRDefault="00C74EB5" w:rsidP="001A4162">
      <w:pPr>
        <w:spacing w:line="276" w:lineRule="auto"/>
        <w:ind w:firstLine="720"/>
        <w:rPr>
          <w:rFonts w:ascii="Times New Roman" w:hAnsi="Times New Roman" w:cs="Times New Roman"/>
        </w:rPr>
      </w:pPr>
      <w:r w:rsidRPr="00B651B4">
        <w:rPr>
          <w:rFonts w:ascii="Times New Roman" w:hAnsi="Times New Roman" w:cs="Times New Roman"/>
        </w:rPr>
        <w:t>This new village, a palimpsest of past and future Cockingtons, can exist only in language, only on the open horizon of the page. For an architect, it’s an artistic fantasy: an unlimited budget, an absentee client and a boundless site. For a poet, the concept allows me to explore the limitations of visual and linguistic forms of beauty, holding up the word as a building in constant relation to its surroundings</w:t>
      </w:r>
      <w:r w:rsidR="00F13568" w:rsidRPr="00B651B4">
        <w:rPr>
          <w:rFonts w:ascii="Times New Roman" w:hAnsi="Times New Roman" w:cs="Times New Roman"/>
        </w:rPr>
        <w:t>.</w:t>
      </w:r>
      <w:r w:rsidR="00A53F1E" w:rsidRPr="00B651B4">
        <w:rPr>
          <w:rFonts w:ascii="Times New Roman" w:hAnsi="Times New Roman" w:cs="Times New Roman"/>
        </w:rPr>
        <w:t xml:space="preserve"> </w:t>
      </w:r>
      <w:r w:rsidR="009B3836" w:rsidRPr="00B651B4">
        <w:rPr>
          <w:rFonts w:ascii="Times New Roman" w:hAnsi="Times New Roman" w:cs="Times New Roman"/>
        </w:rPr>
        <w:t>We would build in language</w:t>
      </w:r>
      <w:r w:rsidR="007E2547" w:rsidRPr="00B651B4">
        <w:rPr>
          <w:rFonts w:ascii="Times New Roman" w:hAnsi="Times New Roman" w:cs="Times New Roman"/>
        </w:rPr>
        <w:t xml:space="preserve">, and Cockington would be our launchpad. </w:t>
      </w:r>
    </w:p>
    <w:p w14:paraId="055F82FE" w14:textId="77777777" w:rsidR="00C74EB5" w:rsidRPr="00B651B4" w:rsidRDefault="00C74EB5" w:rsidP="001A4162">
      <w:pPr>
        <w:spacing w:line="276" w:lineRule="auto"/>
        <w:rPr>
          <w:rFonts w:ascii="Times New Roman" w:hAnsi="Times New Roman" w:cs="Times New Roman"/>
          <w:lang w:val="en-US"/>
        </w:rPr>
      </w:pPr>
    </w:p>
    <w:p w14:paraId="055F82FF" w14:textId="32B17D93" w:rsidR="00912B8B" w:rsidRPr="00B651B4" w:rsidRDefault="007F7FF3" w:rsidP="001A4162">
      <w:pPr>
        <w:spacing w:line="276" w:lineRule="auto"/>
        <w:rPr>
          <w:rFonts w:ascii="Times New Roman" w:hAnsi="Times New Roman" w:cs="Times New Roman"/>
          <w:lang w:val="en-US"/>
        </w:rPr>
      </w:pPr>
      <w:r>
        <w:rPr>
          <w:rFonts w:ascii="Times New Roman" w:hAnsi="Times New Roman" w:cs="Times New Roman"/>
          <w:noProof/>
          <w:lang w:val="en-US"/>
        </w:rPr>
        <w:drawing>
          <wp:inline distT="0" distB="0" distL="0" distR="0" wp14:anchorId="5E2B2E97" wp14:editId="5AAEA985">
            <wp:extent cx="4639733" cy="2551289"/>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4-35.png"/>
                    <pic:cNvPicPr/>
                  </pic:nvPicPr>
                  <pic:blipFill rotWithShape="1">
                    <a:blip r:embed="rId7" cstate="print">
                      <a:extLst>
                        <a:ext uri="{28A0092B-C50C-407E-A947-70E740481C1C}">
                          <a14:useLocalDpi xmlns:a14="http://schemas.microsoft.com/office/drawing/2010/main" val="0"/>
                        </a:ext>
                      </a:extLst>
                    </a:blip>
                    <a:srcRect l="8869" t="20565" r="10118" b="16622"/>
                    <a:stretch/>
                  </pic:blipFill>
                  <pic:spPr bwMode="auto">
                    <a:xfrm>
                      <a:off x="0" y="0"/>
                      <a:ext cx="4640140" cy="2551513"/>
                    </a:xfrm>
                    <a:prstGeom prst="rect">
                      <a:avLst/>
                    </a:prstGeom>
                    <a:ln>
                      <a:noFill/>
                    </a:ln>
                    <a:extLst>
                      <a:ext uri="{53640926-AAD7-44D8-BBD7-CCE9431645EC}">
                        <a14:shadowObscured xmlns:a14="http://schemas.microsoft.com/office/drawing/2010/main"/>
                      </a:ext>
                    </a:extLst>
                  </pic:spPr>
                </pic:pic>
              </a:graphicData>
            </a:graphic>
          </wp:inline>
        </w:drawing>
      </w:r>
    </w:p>
    <w:p w14:paraId="055F8300" w14:textId="77777777" w:rsidR="004D1DD8" w:rsidRPr="00B651B4" w:rsidRDefault="004D1DD8" w:rsidP="001A4162">
      <w:pPr>
        <w:spacing w:line="276" w:lineRule="auto"/>
        <w:rPr>
          <w:rFonts w:ascii="Times New Roman" w:hAnsi="Times New Roman" w:cs="Times New Roman"/>
        </w:rPr>
      </w:pPr>
    </w:p>
    <w:p w14:paraId="055F8301" w14:textId="77777777" w:rsidR="004D1DD8" w:rsidRPr="00B651B4" w:rsidRDefault="004D1DD8" w:rsidP="001A4162">
      <w:pPr>
        <w:spacing w:line="276" w:lineRule="auto"/>
        <w:rPr>
          <w:rFonts w:ascii="Times New Roman" w:hAnsi="Times New Roman" w:cs="Times New Roman"/>
        </w:rPr>
      </w:pPr>
      <w:r w:rsidRPr="00B651B4">
        <w:rPr>
          <w:rFonts w:ascii="Times New Roman" w:hAnsi="Times New Roman" w:cs="Times New Roman"/>
        </w:rPr>
        <w:tab/>
        <w:t xml:space="preserve">In the poems, “Lut”, is a complex construction, both hopeful and defeated, reborn and weighted, witty and inarticulate, contradictions spurned from glimpses of his historical character. My aim for </w:t>
      </w:r>
      <w:r w:rsidRPr="00B651B4">
        <w:rPr>
          <w:rFonts w:ascii="Times New Roman" w:hAnsi="Times New Roman" w:cs="Times New Roman"/>
          <w:i/>
          <w:iCs/>
        </w:rPr>
        <w:t>Lut Lut Lut</w:t>
      </w:r>
      <w:r w:rsidRPr="00B651B4">
        <w:rPr>
          <w:rFonts w:ascii="Times New Roman" w:hAnsi="Times New Roman" w:cs="Times New Roman"/>
        </w:rPr>
        <w:t xml:space="preserve"> is to open up these contradictions of his </w:t>
      </w:r>
      <w:r w:rsidR="00B434A5" w:rsidRPr="00B651B4">
        <w:rPr>
          <w:rFonts w:ascii="Times New Roman" w:hAnsi="Times New Roman" w:cs="Times New Roman"/>
        </w:rPr>
        <w:t>relationship with language</w:t>
      </w:r>
      <w:r w:rsidR="00714B00" w:rsidRPr="00B651B4">
        <w:rPr>
          <w:rFonts w:ascii="Times New Roman" w:hAnsi="Times New Roman" w:cs="Times New Roman"/>
        </w:rPr>
        <w:t xml:space="preserve">, pairing them with the beauty and disappointments of Cockington’s </w:t>
      </w:r>
      <w:r w:rsidR="00487954" w:rsidRPr="00B651B4">
        <w:rPr>
          <w:rFonts w:ascii="Times New Roman" w:hAnsi="Times New Roman" w:cs="Times New Roman"/>
        </w:rPr>
        <w:t xml:space="preserve">pastoralism. </w:t>
      </w:r>
      <w:r w:rsidR="00CC1FCA" w:rsidRPr="00B651B4">
        <w:rPr>
          <w:rFonts w:ascii="Times New Roman" w:hAnsi="Times New Roman" w:cs="Times New Roman"/>
        </w:rPr>
        <w:t>He spent most of his time away from home</w:t>
      </w:r>
      <w:r w:rsidR="00DF4E85" w:rsidRPr="00B651B4">
        <w:rPr>
          <w:rFonts w:ascii="Times New Roman" w:hAnsi="Times New Roman" w:cs="Times New Roman"/>
        </w:rPr>
        <w:t xml:space="preserve"> and his wife, and although he was e</w:t>
      </w:r>
      <w:r w:rsidR="00B434A5" w:rsidRPr="00B651B4">
        <w:rPr>
          <w:rFonts w:ascii="Times New Roman" w:hAnsi="Times New Roman" w:cs="Times New Roman"/>
        </w:rPr>
        <w:t xml:space="preserve">ver distrustful of words, </w:t>
      </w:r>
      <w:r w:rsidR="00DF4E85" w:rsidRPr="00B651B4">
        <w:rPr>
          <w:rFonts w:ascii="Times New Roman" w:hAnsi="Times New Roman" w:cs="Times New Roman"/>
        </w:rPr>
        <w:t xml:space="preserve">they </w:t>
      </w:r>
      <w:r w:rsidR="00DF4E85" w:rsidRPr="001D3CF6">
        <w:rPr>
          <w:rFonts w:ascii="Times New Roman" w:hAnsi="Times New Roman" w:cs="Times New Roman"/>
          <w:color w:val="000000" w:themeColor="text1"/>
        </w:rPr>
        <w:t>were</w:t>
      </w:r>
      <w:r w:rsidR="00047742" w:rsidRPr="001D3CF6">
        <w:rPr>
          <w:rFonts w:ascii="Times New Roman" w:hAnsi="Times New Roman" w:cs="Times New Roman"/>
          <w:color w:val="000000" w:themeColor="text1"/>
        </w:rPr>
        <w:t>, at times,</w:t>
      </w:r>
      <w:r w:rsidR="00DF4E85" w:rsidRPr="001D3CF6">
        <w:rPr>
          <w:rFonts w:ascii="Times New Roman" w:hAnsi="Times New Roman" w:cs="Times New Roman"/>
          <w:color w:val="000000" w:themeColor="text1"/>
        </w:rPr>
        <w:t xml:space="preserve"> all</w:t>
      </w:r>
      <w:r w:rsidR="00DF4E85" w:rsidRPr="00B651B4">
        <w:rPr>
          <w:rFonts w:ascii="Times New Roman" w:hAnsi="Times New Roman" w:cs="Times New Roman"/>
        </w:rPr>
        <w:t xml:space="preserve"> he had to maintain his marriage.</w:t>
      </w:r>
      <w:r w:rsidR="00D8054A" w:rsidRPr="00B651B4">
        <w:rPr>
          <w:rFonts w:ascii="Times New Roman" w:hAnsi="Times New Roman" w:cs="Times New Roman"/>
        </w:rPr>
        <w:t xml:space="preserve"> </w:t>
      </w:r>
      <w:r w:rsidR="00C43B19" w:rsidRPr="00B651B4">
        <w:rPr>
          <w:rFonts w:ascii="Times New Roman" w:hAnsi="Times New Roman" w:cs="Times New Roman"/>
        </w:rPr>
        <w:t>The Royal Institute of British Architecture hold the nearly five thousand letters between him an</w:t>
      </w:r>
      <w:r w:rsidR="00AC58F0" w:rsidRPr="00B651B4">
        <w:rPr>
          <w:rFonts w:ascii="Times New Roman" w:hAnsi="Times New Roman" w:cs="Times New Roman"/>
        </w:rPr>
        <w:t>d</w:t>
      </w:r>
      <w:r w:rsidR="00C43B19" w:rsidRPr="00B651B4">
        <w:rPr>
          <w:rFonts w:ascii="Times New Roman" w:hAnsi="Times New Roman" w:cs="Times New Roman"/>
        </w:rPr>
        <w:t xml:space="preserve"> his wife, detailing </w:t>
      </w:r>
      <w:r w:rsidR="00AC58F0" w:rsidRPr="00B651B4">
        <w:rPr>
          <w:rFonts w:ascii="Times New Roman" w:hAnsi="Times New Roman" w:cs="Times New Roman"/>
        </w:rPr>
        <w:t xml:space="preserve">the </w:t>
      </w:r>
      <w:r w:rsidR="000D7325" w:rsidRPr="00B651B4">
        <w:rPr>
          <w:rFonts w:ascii="Times New Roman" w:hAnsi="Times New Roman" w:cs="Times New Roman"/>
        </w:rPr>
        <w:t>moments of tenderness, frustration and misery</w:t>
      </w:r>
      <w:r w:rsidRPr="00B651B4">
        <w:rPr>
          <w:rFonts w:ascii="Times New Roman" w:hAnsi="Times New Roman" w:cs="Times New Roman"/>
        </w:rPr>
        <w:t xml:space="preserve"> </w:t>
      </w:r>
      <w:r w:rsidR="00AC58F0" w:rsidRPr="00B651B4">
        <w:rPr>
          <w:rFonts w:ascii="Times New Roman" w:hAnsi="Times New Roman" w:cs="Times New Roman"/>
        </w:rPr>
        <w:t xml:space="preserve">that span a life. </w:t>
      </w:r>
      <w:r w:rsidR="00B014DE" w:rsidRPr="00B651B4">
        <w:rPr>
          <w:rFonts w:ascii="Times New Roman" w:hAnsi="Times New Roman" w:cs="Times New Roman"/>
        </w:rPr>
        <w:t xml:space="preserve">Crucially, </w:t>
      </w:r>
      <w:r w:rsidRPr="00B651B4">
        <w:rPr>
          <w:rFonts w:ascii="Times New Roman" w:hAnsi="Times New Roman" w:cs="Times New Roman"/>
        </w:rPr>
        <w:t xml:space="preserve">I do not propose any new understanding of his history or artistic ethos, and any ‘original’ insights into his character should not be taken as historical suppositions. Instead I propose a future for the man and his texts, </w:t>
      </w:r>
      <w:r w:rsidR="00FC210F" w:rsidRPr="00B651B4">
        <w:rPr>
          <w:rFonts w:ascii="Times New Roman" w:hAnsi="Times New Roman" w:cs="Times New Roman"/>
        </w:rPr>
        <w:t>with a new Cockington as the perfect playground.</w:t>
      </w:r>
    </w:p>
    <w:p w14:paraId="055F8302" w14:textId="77777777" w:rsidR="004D1DD8" w:rsidRPr="00B651B4" w:rsidRDefault="004D1DD8" w:rsidP="001A4162">
      <w:pPr>
        <w:spacing w:line="276" w:lineRule="auto"/>
        <w:ind w:firstLine="720"/>
        <w:rPr>
          <w:rFonts w:ascii="Times New Roman" w:hAnsi="Times New Roman" w:cs="Times New Roman"/>
        </w:rPr>
      </w:pPr>
      <w:r w:rsidRPr="00B651B4">
        <w:rPr>
          <w:rFonts w:ascii="Times New Roman" w:hAnsi="Times New Roman" w:cs="Times New Roman"/>
        </w:rPr>
        <w:t>Lutyens died in the early hours of New Years Day 1944, surrounded by designs for buildings never to be realised, and this collection of pages laid out in 20</w:t>
      </w:r>
      <w:r w:rsidR="00A70327" w:rsidRPr="00B651B4">
        <w:rPr>
          <w:rFonts w:ascii="Times New Roman" w:hAnsi="Times New Roman" w:cs="Times New Roman"/>
        </w:rPr>
        <w:t>20</w:t>
      </w:r>
      <w:r w:rsidRPr="00B651B4">
        <w:rPr>
          <w:rFonts w:ascii="Times New Roman" w:hAnsi="Times New Roman" w:cs="Times New Roman"/>
        </w:rPr>
        <w:t xml:space="preserve"> have formed from </w:t>
      </w:r>
      <w:r w:rsidRPr="00B651B4">
        <w:rPr>
          <w:rFonts w:ascii="Times New Roman" w:hAnsi="Times New Roman" w:cs="Times New Roman"/>
        </w:rPr>
        <w:lastRenderedPageBreak/>
        <w:t>a splinter of his life among the scattered archival and published texts I have forced together. A young and idealistic lover speaks to his future failings as a husband and the heartbreak of a world abound</w:t>
      </w:r>
      <w:r w:rsidR="00A70327" w:rsidRPr="00B651B4">
        <w:rPr>
          <w:rFonts w:ascii="Times New Roman" w:hAnsi="Times New Roman" w:cs="Times New Roman"/>
        </w:rPr>
        <w:t>ing in</w:t>
      </w:r>
      <w:r w:rsidRPr="00B651B4">
        <w:rPr>
          <w:rFonts w:ascii="Times New Roman" w:hAnsi="Times New Roman" w:cs="Times New Roman"/>
        </w:rPr>
        <w:t xml:space="preserve"> </w:t>
      </w:r>
      <w:r w:rsidR="00056046" w:rsidRPr="00B651B4">
        <w:rPr>
          <w:rFonts w:ascii="Times New Roman" w:hAnsi="Times New Roman" w:cs="Times New Roman"/>
        </w:rPr>
        <w:t>ugliness.</w:t>
      </w:r>
      <w:r w:rsidRPr="00B651B4">
        <w:rPr>
          <w:rFonts w:ascii="Times New Roman" w:hAnsi="Times New Roman" w:cs="Times New Roman"/>
        </w:rPr>
        <w:t xml:space="preserve"> The pre-articulate urge for beauty is bogged down in the limitations of language as the stubborn designer in Lutyens ages into the rambling president of the RA softened into saying “</w:t>
      </w:r>
      <w:r w:rsidR="00AE2FC6" w:rsidRPr="00B651B4">
        <w:rPr>
          <w:rFonts w:ascii="Times New Roman" w:hAnsi="Times New Roman" w:cs="Times New Roman"/>
        </w:rPr>
        <w:t>w</w:t>
      </w:r>
      <w:r w:rsidR="00056046" w:rsidRPr="00B651B4">
        <w:rPr>
          <w:rFonts w:ascii="Times New Roman" w:hAnsi="Times New Roman" w:cs="Times New Roman"/>
        </w:rPr>
        <w:t xml:space="preserve">e </w:t>
      </w:r>
      <w:r w:rsidR="00EF1A65" w:rsidRPr="00B651B4">
        <w:rPr>
          <w:rFonts w:ascii="Times New Roman" w:hAnsi="Times New Roman" w:cs="Times New Roman"/>
        </w:rPr>
        <w:t>must be our own poets”.</w:t>
      </w:r>
      <w:r w:rsidRPr="00B651B4">
        <w:rPr>
          <w:rFonts w:ascii="Times New Roman" w:hAnsi="Times New Roman" w:cs="Times New Roman"/>
        </w:rPr>
        <w:t xml:space="preserve"> </w:t>
      </w:r>
      <w:r w:rsidR="00EA67C7" w:rsidRPr="00B651B4">
        <w:rPr>
          <w:rStyle w:val="FootnoteReference"/>
          <w:rFonts w:ascii="Times New Roman" w:hAnsi="Times New Roman" w:cs="Times New Roman"/>
        </w:rPr>
        <w:footnoteReference w:id="2"/>
      </w:r>
    </w:p>
    <w:p w14:paraId="055F8303" w14:textId="77777777" w:rsidR="004D1DD8" w:rsidRPr="00B651B4" w:rsidRDefault="00522339" w:rsidP="001A4162">
      <w:pPr>
        <w:spacing w:line="276" w:lineRule="auto"/>
        <w:ind w:firstLine="720"/>
        <w:rPr>
          <w:rFonts w:ascii="Times New Roman" w:hAnsi="Times New Roman" w:cs="Times New Roman"/>
        </w:rPr>
      </w:pPr>
      <w:r w:rsidRPr="00B651B4">
        <w:rPr>
          <w:rFonts w:ascii="Times New Roman" w:hAnsi="Times New Roman" w:cs="Times New Roman"/>
        </w:rPr>
        <w:t xml:space="preserve">My drifts took on a documentary landscape. </w:t>
      </w:r>
      <w:r w:rsidR="004D1DD8" w:rsidRPr="00B651B4">
        <w:rPr>
          <w:rFonts w:ascii="Times New Roman" w:hAnsi="Times New Roman" w:cs="Times New Roman"/>
        </w:rPr>
        <w:t xml:space="preserve">His life, sketched out in biographies and scraps of book introductions, newspaper articles and personal letters, is riddled with complications and confusions. He was an imperialist and a </w:t>
      </w:r>
      <w:r w:rsidR="00F24317" w:rsidRPr="00B651B4">
        <w:rPr>
          <w:rFonts w:ascii="Times New Roman" w:hAnsi="Times New Roman" w:cs="Times New Roman"/>
        </w:rPr>
        <w:t>humanist</w:t>
      </w:r>
      <w:r w:rsidR="004D1DD8" w:rsidRPr="00B651B4">
        <w:rPr>
          <w:rFonts w:ascii="Times New Roman" w:hAnsi="Times New Roman" w:cs="Times New Roman"/>
        </w:rPr>
        <w:t>, a patriarchal Edwardian and a radical designer. The more I researched, the less I knew about him, but the more I realised the fragility involved in curating a life. The truth was that there was no singular Lutyens. The archives store a life glimpsed in haste, in postscripts, marginalia and the textual off</w:t>
      </w:r>
      <w:r w:rsidR="00CF4F36" w:rsidRPr="00B651B4">
        <w:rPr>
          <w:rFonts w:ascii="Times New Roman" w:hAnsi="Times New Roman" w:cs="Times New Roman"/>
        </w:rPr>
        <w:t>-</w:t>
      </w:r>
      <w:r w:rsidR="004D1DD8" w:rsidRPr="00B651B4">
        <w:rPr>
          <w:rFonts w:ascii="Times New Roman" w:hAnsi="Times New Roman" w:cs="Times New Roman"/>
        </w:rPr>
        <w:t xml:space="preserve">cuts never intended for posterity. </w:t>
      </w:r>
      <w:r w:rsidR="00AE2FC6" w:rsidRPr="00B651B4">
        <w:rPr>
          <w:rFonts w:ascii="Times New Roman" w:hAnsi="Times New Roman" w:cs="Times New Roman"/>
        </w:rPr>
        <w:t xml:space="preserve">I was reminded </w:t>
      </w:r>
      <w:r w:rsidR="005366A8" w:rsidRPr="00B651B4">
        <w:rPr>
          <w:rFonts w:ascii="Times New Roman" w:hAnsi="Times New Roman" w:cs="Times New Roman"/>
        </w:rPr>
        <w:t xml:space="preserve">of Smith’s idea of an </w:t>
      </w:r>
      <w:r w:rsidR="005366A8" w:rsidRPr="00B6370D">
        <w:rPr>
          <w:rFonts w:ascii="Times New Roman" w:hAnsi="Times New Roman" w:cs="Times New Roman"/>
          <w:i/>
          <w:iCs/>
        </w:rPr>
        <w:t>Anywhere</w:t>
      </w:r>
      <w:r w:rsidR="006C0C14" w:rsidRPr="00B651B4">
        <w:rPr>
          <w:rFonts w:ascii="Times New Roman" w:hAnsi="Times New Roman" w:cs="Times New Roman"/>
        </w:rPr>
        <w:t>:</w:t>
      </w:r>
    </w:p>
    <w:p w14:paraId="055F8304" w14:textId="77777777" w:rsidR="006C0C14" w:rsidRPr="00B651B4" w:rsidRDefault="006C0C14" w:rsidP="001A4162">
      <w:pPr>
        <w:spacing w:line="276" w:lineRule="auto"/>
        <w:ind w:firstLine="720"/>
        <w:rPr>
          <w:rFonts w:ascii="Times New Roman" w:hAnsi="Times New Roman" w:cs="Times New Roman"/>
        </w:rPr>
      </w:pPr>
    </w:p>
    <w:p w14:paraId="055F8305" w14:textId="484447C5" w:rsidR="006C0C14" w:rsidRPr="00B651B4" w:rsidRDefault="00426553" w:rsidP="001A4162">
      <w:pPr>
        <w:spacing w:line="276" w:lineRule="auto"/>
        <w:ind w:left="720"/>
        <w:rPr>
          <w:rFonts w:ascii="Times New Roman" w:hAnsi="Times New Roman" w:cs="Times New Roman"/>
          <w:lang w:val="en-US"/>
        </w:rPr>
      </w:pPr>
      <w:r w:rsidRPr="00B651B4">
        <w:rPr>
          <w:rFonts w:ascii="Times New Roman" w:hAnsi="Times New Roman" w:cs="Times New Roman"/>
          <w:lang w:val="en-US"/>
        </w:rPr>
        <w:t>In place of Utopia arose the idea of ‘anywheres’... the very unevenness of what has been explored, the bittiness, the unsatisfying half-interwoven, the tangle, the dissipation, these all began to seem hopeful, even utopian in an unutopian way, when subjected to wandering (</w:t>
      </w:r>
      <w:r w:rsidR="00CD2B03">
        <w:rPr>
          <w:rFonts w:ascii="Times New Roman" w:hAnsi="Times New Roman" w:cs="Times New Roman"/>
          <w:lang w:val="en-US"/>
        </w:rPr>
        <w:t>Smith:</w:t>
      </w:r>
      <w:r w:rsidRPr="00B651B4">
        <w:rPr>
          <w:rFonts w:ascii="Times New Roman" w:hAnsi="Times New Roman" w:cs="Times New Roman"/>
          <w:lang w:val="en-US"/>
        </w:rPr>
        <w:t xml:space="preserve"> 2012</w:t>
      </w:r>
      <w:r w:rsidR="00CD2B03">
        <w:rPr>
          <w:rFonts w:ascii="Times New Roman" w:hAnsi="Times New Roman" w:cs="Times New Roman"/>
          <w:lang w:val="en-US"/>
        </w:rPr>
        <w:t>,</w:t>
      </w:r>
      <w:r w:rsidRPr="00B651B4">
        <w:rPr>
          <w:rFonts w:ascii="Times New Roman" w:hAnsi="Times New Roman" w:cs="Times New Roman"/>
          <w:lang w:val="en-US"/>
        </w:rPr>
        <w:t xml:space="preserve"> Loc. 2267).</w:t>
      </w:r>
    </w:p>
    <w:p w14:paraId="055F8306" w14:textId="77777777" w:rsidR="00426553" w:rsidRPr="00B651B4" w:rsidRDefault="00426553" w:rsidP="001A4162">
      <w:pPr>
        <w:spacing w:line="276" w:lineRule="auto"/>
        <w:rPr>
          <w:rFonts w:ascii="Times New Roman" w:hAnsi="Times New Roman" w:cs="Times New Roman"/>
          <w:lang w:val="en-US"/>
        </w:rPr>
      </w:pPr>
    </w:p>
    <w:p w14:paraId="055F8307" w14:textId="77777777" w:rsidR="004D1DD8" w:rsidRPr="00B651B4" w:rsidRDefault="005C5C2D" w:rsidP="001A4162">
      <w:pPr>
        <w:spacing w:line="276" w:lineRule="auto"/>
        <w:rPr>
          <w:rFonts w:ascii="Times New Roman" w:hAnsi="Times New Roman" w:cs="Times New Roman"/>
          <w:lang w:val="en-US"/>
        </w:rPr>
      </w:pPr>
      <w:r w:rsidRPr="00B651B4">
        <w:rPr>
          <w:rFonts w:ascii="Times New Roman" w:hAnsi="Times New Roman" w:cs="Times New Roman"/>
          <w:lang w:val="en-US"/>
        </w:rPr>
        <w:t>My w</w:t>
      </w:r>
      <w:r w:rsidR="004F08C1" w:rsidRPr="00B651B4">
        <w:rPr>
          <w:rFonts w:ascii="Times New Roman" w:hAnsi="Times New Roman" w:cs="Times New Roman"/>
          <w:lang w:val="en-US"/>
        </w:rPr>
        <w:t xml:space="preserve">andering </w:t>
      </w:r>
      <w:r w:rsidRPr="00B651B4">
        <w:rPr>
          <w:rFonts w:ascii="Times New Roman" w:hAnsi="Times New Roman" w:cs="Times New Roman"/>
          <w:lang w:val="en-US"/>
        </w:rPr>
        <w:t xml:space="preserve">around the village </w:t>
      </w:r>
      <w:r w:rsidR="00226571" w:rsidRPr="00B651B4">
        <w:rPr>
          <w:rFonts w:ascii="Times New Roman" w:hAnsi="Times New Roman" w:cs="Times New Roman"/>
          <w:lang w:val="en-US"/>
        </w:rPr>
        <w:t>influenced my wander around the RIBA archives</w:t>
      </w:r>
      <w:r w:rsidR="00F94611" w:rsidRPr="00B651B4">
        <w:rPr>
          <w:rFonts w:ascii="Times New Roman" w:hAnsi="Times New Roman" w:cs="Times New Roman"/>
          <w:lang w:val="en-US"/>
        </w:rPr>
        <w:t>. I requested boxes almost at random</w:t>
      </w:r>
      <w:r w:rsidR="00C847F0" w:rsidRPr="00B651B4">
        <w:rPr>
          <w:rFonts w:ascii="Times New Roman" w:hAnsi="Times New Roman" w:cs="Times New Roman"/>
          <w:lang w:val="en-US"/>
        </w:rPr>
        <w:t xml:space="preserve">, </w:t>
      </w:r>
      <w:r w:rsidR="002D598E" w:rsidRPr="00B651B4">
        <w:rPr>
          <w:rFonts w:ascii="Times New Roman" w:hAnsi="Times New Roman" w:cs="Times New Roman"/>
          <w:lang w:val="en-US"/>
        </w:rPr>
        <w:t xml:space="preserve">noting down </w:t>
      </w:r>
      <w:r w:rsidR="00E3762A" w:rsidRPr="00B651B4">
        <w:rPr>
          <w:rFonts w:ascii="Times New Roman" w:hAnsi="Times New Roman" w:cs="Times New Roman"/>
          <w:lang w:val="en-US"/>
        </w:rPr>
        <w:t>striking language</w:t>
      </w:r>
      <w:r w:rsidR="00E1237A" w:rsidRPr="00B651B4">
        <w:rPr>
          <w:rFonts w:ascii="Times New Roman" w:hAnsi="Times New Roman" w:cs="Times New Roman"/>
          <w:lang w:val="en-US"/>
        </w:rPr>
        <w:t xml:space="preserve"> from Lutyens, his wife, friends</w:t>
      </w:r>
      <w:r w:rsidR="00185CC1" w:rsidRPr="00B651B4">
        <w:rPr>
          <w:rFonts w:ascii="Times New Roman" w:hAnsi="Times New Roman" w:cs="Times New Roman"/>
          <w:lang w:val="en-US"/>
        </w:rPr>
        <w:t>,</w:t>
      </w:r>
      <w:r w:rsidR="00E1237A" w:rsidRPr="00B651B4">
        <w:rPr>
          <w:rFonts w:ascii="Times New Roman" w:hAnsi="Times New Roman" w:cs="Times New Roman"/>
          <w:lang w:val="en-US"/>
        </w:rPr>
        <w:t xml:space="preserve"> and colleagues</w:t>
      </w:r>
      <w:r w:rsidR="008F4DC3" w:rsidRPr="00B651B4">
        <w:rPr>
          <w:rFonts w:ascii="Times New Roman" w:hAnsi="Times New Roman" w:cs="Times New Roman"/>
          <w:lang w:val="en-US"/>
        </w:rPr>
        <w:t>.</w:t>
      </w:r>
      <w:r w:rsidR="009313ED" w:rsidRPr="00B651B4">
        <w:rPr>
          <w:rFonts w:ascii="Times New Roman" w:hAnsi="Times New Roman" w:cs="Times New Roman"/>
          <w:lang w:val="en-US"/>
        </w:rPr>
        <w:t xml:space="preserve"> </w:t>
      </w:r>
      <w:r w:rsidR="008F4DC3" w:rsidRPr="00B651B4">
        <w:rPr>
          <w:rFonts w:ascii="Times New Roman" w:hAnsi="Times New Roman" w:cs="Times New Roman"/>
          <w:lang w:val="en-US"/>
        </w:rPr>
        <w:t xml:space="preserve">I </w:t>
      </w:r>
      <w:r w:rsidR="009313ED" w:rsidRPr="00B651B4">
        <w:rPr>
          <w:rFonts w:ascii="Times New Roman" w:hAnsi="Times New Roman" w:cs="Times New Roman"/>
          <w:lang w:val="en-US"/>
        </w:rPr>
        <w:t>t</w:t>
      </w:r>
      <w:r w:rsidR="008F4DC3" w:rsidRPr="00B651B4">
        <w:rPr>
          <w:rFonts w:ascii="Times New Roman" w:hAnsi="Times New Roman" w:cs="Times New Roman"/>
          <w:lang w:val="en-US"/>
        </w:rPr>
        <w:t>ook</w:t>
      </w:r>
      <w:r w:rsidR="009313ED" w:rsidRPr="00B651B4">
        <w:rPr>
          <w:rFonts w:ascii="Times New Roman" w:hAnsi="Times New Roman" w:cs="Times New Roman"/>
          <w:lang w:val="en-US"/>
        </w:rPr>
        <w:t xml:space="preserve"> time to feel the </w:t>
      </w:r>
      <w:r w:rsidR="007C789D" w:rsidRPr="00B651B4">
        <w:rPr>
          <w:rFonts w:ascii="Times New Roman" w:hAnsi="Times New Roman" w:cs="Times New Roman"/>
          <w:lang w:val="en-US"/>
        </w:rPr>
        <w:t>aged documents,</w:t>
      </w:r>
      <w:r w:rsidR="00A31104" w:rsidRPr="00B651B4">
        <w:rPr>
          <w:rFonts w:ascii="Times New Roman" w:hAnsi="Times New Roman" w:cs="Times New Roman"/>
          <w:lang w:val="en-US"/>
        </w:rPr>
        <w:t xml:space="preserve"> </w:t>
      </w:r>
      <w:r w:rsidR="008F4DC3" w:rsidRPr="00B651B4">
        <w:rPr>
          <w:rFonts w:ascii="Times New Roman" w:hAnsi="Times New Roman" w:cs="Times New Roman"/>
          <w:lang w:val="en-US"/>
        </w:rPr>
        <w:t xml:space="preserve">sift through </w:t>
      </w:r>
      <w:r w:rsidR="00185CC1" w:rsidRPr="00B651B4">
        <w:rPr>
          <w:rFonts w:ascii="Times New Roman" w:hAnsi="Times New Roman" w:cs="Times New Roman"/>
          <w:lang w:val="en-US"/>
        </w:rPr>
        <w:t xml:space="preserve">his typos and doodles, </w:t>
      </w:r>
      <w:r w:rsidR="00136B90" w:rsidRPr="00B651B4">
        <w:rPr>
          <w:rFonts w:ascii="Times New Roman" w:hAnsi="Times New Roman" w:cs="Times New Roman"/>
          <w:lang w:val="en-US"/>
        </w:rPr>
        <w:t xml:space="preserve">noting contradictions and </w:t>
      </w:r>
      <w:r w:rsidR="00062B3D" w:rsidRPr="00B651B4">
        <w:rPr>
          <w:rFonts w:ascii="Times New Roman" w:hAnsi="Times New Roman" w:cs="Times New Roman"/>
          <w:lang w:val="en-US"/>
        </w:rPr>
        <w:t>disparities</w:t>
      </w:r>
      <w:r w:rsidR="008D0ABF" w:rsidRPr="00B651B4">
        <w:rPr>
          <w:rFonts w:ascii="Times New Roman" w:hAnsi="Times New Roman" w:cs="Times New Roman"/>
          <w:lang w:val="en-US"/>
        </w:rPr>
        <w:t xml:space="preserve">. On the back of the designs for Cockington’s utopian extension </w:t>
      </w:r>
      <w:r w:rsidR="00AE17B5" w:rsidRPr="00B651B4">
        <w:rPr>
          <w:rFonts w:ascii="Times New Roman" w:hAnsi="Times New Roman" w:cs="Times New Roman"/>
          <w:lang w:val="en-US"/>
        </w:rPr>
        <w:t>is</w:t>
      </w:r>
      <w:r w:rsidR="008D0ABF" w:rsidRPr="00B651B4">
        <w:rPr>
          <w:rFonts w:ascii="Times New Roman" w:hAnsi="Times New Roman" w:cs="Times New Roman"/>
          <w:lang w:val="en-US"/>
        </w:rPr>
        <w:t xml:space="preserve"> a </w:t>
      </w:r>
      <w:r w:rsidR="00AE17B5" w:rsidRPr="00B651B4">
        <w:rPr>
          <w:rFonts w:ascii="Times New Roman" w:hAnsi="Times New Roman" w:cs="Times New Roman"/>
          <w:lang w:val="en-US"/>
        </w:rPr>
        <w:t>floating</w:t>
      </w:r>
      <w:r w:rsidR="008D0ABF" w:rsidRPr="00B651B4">
        <w:rPr>
          <w:rFonts w:ascii="Times New Roman" w:hAnsi="Times New Roman" w:cs="Times New Roman"/>
          <w:lang w:val="en-US"/>
        </w:rPr>
        <w:t xml:space="preserve"> eastern dome</w:t>
      </w:r>
      <w:r w:rsidR="00AE17B5" w:rsidRPr="00B651B4">
        <w:rPr>
          <w:rFonts w:ascii="Times New Roman" w:hAnsi="Times New Roman" w:cs="Times New Roman"/>
          <w:lang w:val="en-US"/>
        </w:rPr>
        <w:t>.</w:t>
      </w:r>
      <w:r w:rsidR="00A31104" w:rsidRPr="00B651B4">
        <w:rPr>
          <w:rFonts w:ascii="Times New Roman" w:hAnsi="Times New Roman" w:cs="Times New Roman"/>
          <w:lang w:val="en-US"/>
        </w:rPr>
        <w:t xml:space="preserve"> </w:t>
      </w:r>
      <w:r w:rsidR="00EC754E" w:rsidRPr="00B651B4">
        <w:rPr>
          <w:rFonts w:ascii="Times New Roman" w:hAnsi="Times New Roman" w:cs="Times New Roman"/>
          <w:lang w:val="en-US"/>
        </w:rPr>
        <w:t xml:space="preserve">In his </w:t>
      </w:r>
      <w:r w:rsidR="005340A1" w:rsidRPr="00B651B4">
        <w:rPr>
          <w:rFonts w:ascii="Times New Roman" w:hAnsi="Times New Roman" w:cs="Times New Roman"/>
          <w:lang w:val="en-US"/>
        </w:rPr>
        <w:t xml:space="preserve">correspondence regarding Liverpool Cathedral </w:t>
      </w:r>
      <w:r w:rsidR="00800D58" w:rsidRPr="00B651B4">
        <w:rPr>
          <w:rFonts w:ascii="Times New Roman" w:hAnsi="Times New Roman" w:cs="Times New Roman"/>
          <w:lang w:val="en-US"/>
        </w:rPr>
        <w:t>is the extraordinary and unexplained line “The Devil Comes Lutyens”</w:t>
      </w:r>
      <w:r w:rsidR="00D120F8" w:rsidRPr="00B651B4">
        <w:rPr>
          <w:rFonts w:ascii="Times New Roman" w:hAnsi="Times New Roman" w:cs="Times New Roman"/>
          <w:lang w:val="en-US"/>
        </w:rPr>
        <w:t xml:space="preserve"> (more on this later). </w:t>
      </w:r>
      <w:r w:rsidR="00EA3CE9" w:rsidRPr="00B651B4">
        <w:rPr>
          <w:rFonts w:ascii="Times New Roman" w:hAnsi="Times New Roman" w:cs="Times New Roman"/>
          <w:lang w:val="en-US"/>
        </w:rPr>
        <w:t>Between the</w:t>
      </w:r>
      <w:r w:rsidR="00E740D6" w:rsidRPr="00B651B4">
        <w:rPr>
          <w:rFonts w:ascii="Times New Roman" w:hAnsi="Times New Roman" w:cs="Times New Roman"/>
          <w:lang w:val="en-US"/>
        </w:rPr>
        <w:t xml:space="preserve"> boxes detailing </w:t>
      </w:r>
      <w:r w:rsidR="00D120F8" w:rsidRPr="00B651B4">
        <w:rPr>
          <w:rFonts w:ascii="Times New Roman" w:hAnsi="Times New Roman" w:cs="Times New Roman"/>
          <w:lang w:val="en-US"/>
        </w:rPr>
        <w:t xml:space="preserve">the </w:t>
      </w:r>
      <w:r w:rsidR="00977DB1" w:rsidRPr="00B651B4">
        <w:rPr>
          <w:rFonts w:ascii="Times New Roman" w:hAnsi="Times New Roman" w:cs="Times New Roman"/>
          <w:lang w:val="en-US"/>
        </w:rPr>
        <w:t xml:space="preserve">geometric sophistry of the </w:t>
      </w:r>
      <w:r w:rsidR="00521196" w:rsidRPr="00B651B4">
        <w:rPr>
          <w:rFonts w:ascii="Times New Roman" w:hAnsi="Times New Roman" w:cs="Times New Roman"/>
          <w:lang w:val="en-US"/>
        </w:rPr>
        <w:t xml:space="preserve">somber </w:t>
      </w:r>
      <w:r w:rsidR="00E740D6" w:rsidRPr="00B651B4">
        <w:rPr>
          <w:rFonts w:ascii="Times New Roman" w:hAnsi="Times New Roman" w:cs="Times New Roman"/>
          <w:lang w:val="en-US"/>
        </w:rPr>
        <w:t xml:space="preserve">and iconic WW1 </w:t>
      </w:r>
      <w:r w:rsidR="00466FDE" w:rsidRPr="00B651B4">
        <w:rPr>
          <w:rFonts w:ascii="Times New Roman" w:hAnsi="Times New Roman" w:cs="Times New Roman"/>
          <w:lang w:val="en-US"/>
        </w:rPr>
        <w:t>Thiepval</w:t>
      </w:r>
      <w:r w:rsidR="00521196" w:rsidRPr="00B651B4">
        <w:rPr>
          <w:rFonts w:ascii="Times New Roman" w:hAnsi="Times New Roman" w:cs="Times New Roman"/>
          <w:lang w:val="en-US"/>
        </w:rPr>
        <w:t xml:space="preserve"> </w:t>
      </w:r>
      <w:r w:rsidR="00E740D6" w:rsidRPr="00B651B4">
        <w:rPr>
          <w:rFonts w:ascii="Times New Roman" w:hAnsi="Times New Roman" w:cs="Times New Roman"/>
          <w:lang w:val="en-US"/>
        </w:rPr>
        <w:t>Memorial and Cenotaph</w:t>
      </w:r>
      <w:r w:rsidR="00977DB1" w:rsidRPr="00B651B4">
        <w:rPr>
          <w:rFonts w:ascii="Times New Roman" w:hAnsi="Times New Roman" w:cs="Times New Roman"/>
          <w:lang w:val="en-US"/>
        </w:rPr>
        <w:t xml:space="preserve"> are the </w:t>
      </w:r>
      <w:r w:rsidR="00056930" w:rsidRPr="00B651B4">
        <w:rPr>
          <w:rFonts w:ascii="Times New Roman" w:hAnsi="Times New Roman" w:cs="Times New Roman"/>
          <w:lang w:val="en-US"/>
        </w:rPr>
        <w:t>pages of P &amp; O Cruise</w:t>
      </w:r>
      <w:r w:rsidR="008643B0" w:rsidRPr="00B651B4">
        <w:rPr>
          <w:rFonts w:ascii="Times New Roman" w:hAnsi="Times New Roman" w:cs="Times New Roman"/>
          <w:lang w:val="en-US"/>
        </w:rPr>
        <w:t xml:space="preserve"> logos </w:t>
      </w:r>
      <w:r w:rsidR="00E63B8D" w:rsidRPr="00B651B4">
        <w:rPr>
          <w:rFonts w:ascii="Times New Roman" w:hAnsi="Times New Roman" w:cs="Times New Roman"/>
          <w:lang w:val="en-US"/>
        </w:rPr>
        <w:t>morphed</w:t>
      </w:r>
      <w:r w:rsidR="00AB7DB6" w:rsidRPr="00B651B4">
        <w:rPr>
          <w:rFonts w:ascii="Times New Roman" w:hAnsi="Times New Roman" w:cs="Times New Roman"/>
          <w:lang w:val="en-US"/>
        </w:rPr>
        <w:t xml:space="preserve"> into </w:t>
      </w:r>
      <w:r w:rsidR="00E63B8D" w:rsidRPr="00B651B4">
        <w:rPr>
          <w:rFonts w:ascii="Times New Roman" w:hAnsi="Times New Roman" w:cs="Times New Roman"/>
          <w:lang w:val="en-US"/>
        </w:rPr>
        <w:t>colourful tigers and</w:t>
      </w:r>
      <w:r w:rsidR="00C83123" w:rsidRPr="00B651B4">
        <w:rPr>
          <w:rFonts w:ascii="Times New Roman" w:hAnsi="Times New Roman" w:cs="Times New Roman"/>
          <w:lang w:val="en-US"/>
        </w:rPr>
        <w:t xml:space="preserve"> </w:t>
      </w:r>
      <w:r w:rsidR="00B5039E" w:rsidRPr="00B651B4">
        <w:rPr>
          <w:rFonts w:ascii="Times New Roman" w:hAnsi="Times New Roman" w:cs="Times New Roman"/>
          <w:lang w:val="en-US"/>
        </w:rPr>
        <w:t>comic designs</w:t>
      </w:r>
      <w:r w:rsidR="00E9235B" w:rsidRPr="00B651B4">
        <w:rPr>
          <w:rFonts w:ascii="Times New Roman" w:hAnsi="Times New Roman" w:cs="Times New Roman"/>
          <w:lang w:val="en-US"/>
        </w:rPr>
        <w:t>. Among hi</w:t>
      </w:r>
      <w:r w:rsidR="004B7CF1" w:rsidRPr="00B651B4">
        <w:rPr>
          <w:rFonts w:ascii="Times New Roman" w:hAnsi="Times New Roman" w:cs="Times New Roman"/>
          <w:lang w:val="en-US"/>
        </w:rPr>
        <w:t>s</w:t>
      </w:r>
      <w:r w:rsidR="00E9235B" w:rsidRPr="00B651B4">
        <w:rPr>
          <w:rFonts w:ascii="Times New Roman" w:hAnsi="Times New Roman" w:cs="Times New Roman"/>
          <w:lang w:val="en-US"/>
        </w:rPr>
        <w:t xml:space="preserve"> intimate </w:t>
      </w:r>
      <w:r w:rsidR="00AB24FE" w:rsidRPr="00B651B4">
        <w:rPr>
          <w:rFonts w:ascii="Times New Roman" w:hAnsi="Times New Roman" w:cs="Times New Roman"/>
          <w:lang w:val="en-US"/>
        </w:rPr>
        <w:t>love letters are</w:t>
      </w:r>
      <w:r w:rsidR="00E07686" w:rsidRPr="00B651B4">
        <w:rPr>
          <w:rFonts w:ascii="Times New Roman" w:hAnsi="Times New Roman" w:cs="Times New Roman"/>
          <w:lang w:val="en-US"/>
        </w:rPr>
        <w:t xml:space="preserve"> </w:t>
      </w:r>
      <w:r w:rsidR="00AB24FE" w:rsidRPr="00B651B4">
        <w:rPr>
          <w:rFonts w:ascii="Times New Roman" w:hAnsi="Times New Roman" w:cs="Times New Roman"/>
          <w:lang w:val="en-US"/>
        </w:rPr>
        <w:t xml:space="preserve">doodles of </w:t>
      </w:r>
      <w:r w:rsidR="00DE14EC" w:rsidRPr="00B651B4">
        <w:rPr>
          <w:rFonts w:ascii="Times New Roman" w:hAnsi="Times New Roman" w:cs="Times New Roman"/>
          <w:lang w:val="en-US"/>
        </w:rPr>
        <w:t xml:space="preserve">googly eyes and figures peeking above the text. </w:t>
      </w:r>
      <w:r w:rsidR="00393DC4" w:rsidRPr="00B651B4">
        <w:rPr>
          <w:rFonts w:ascii="Times New Roman" w:hAnsi="Times New Roman" w:cs="Times New Roman"/>
          <w:lang w:val="en-US"/>
        </w:rPr>
        <w:t>T</w:t>
      </w:r>
      <w:r w:rsidR="001362C6" w:rsidRPr="00B651B4">
        <w:rPr>
          <w:rFonts w:ascii="Times New Roman" w:hAnsi="Times New Roman" w:cs="Times New Roman"/>
          <w:lang w:val="en-US"/>
        </w:rPr>
        <w:t xml:space="preserve">hese details of his life </w:t>
      </w:r>
      <w:r w:rsidR="003E68FA" w:rsidRPr="00B651B4">
        <w:rPr>
          <w:rFonts w:ascii="Times New Roman" w:hAnsi="Times New Roman" w:cs="Times New Roman"/>
          <w:lang w:val="en-US"/>
        </w:rPr>
        <w:t xml:space="preserve">can only be encountered through wandering through the </w:t>
      </w:r>
      <w:r w:rsidR="00F03875" w:rsidRPr="00B651B4">
        <w:rPr>
          <w:rFonts w:ascii="Times New Roman" w:hAnsi="Times New Roman" w:cs="Times New Roman"/>
          <w:lang w:val="en-US"/>
        </w:rPr>
        <w:t xml:space="preserve">RIBA </w:t>
      </w:r>
      <w:r w:rsidR="003E68FA" w:rsidRPr="00B651B4">
        <w:rPr>
          <w:rFonts w:ascii="Times New Roman" w:hAnsi="Times New Roman" w:cs="Times New Roman"/>
          <w:lang w:val="en-US"/>
        </w:rPr>
        <w:t>catalogue</w:t>
      </w:r>
      <w:r w:rsidR="00F03875" w:rsidRPr="00B651B4">
        <w:rPr>
          <w:rFonts w:ascii="Times New Roman" w:hAnsi="Times New Roman" w:cs="Times New Roman"/>
          <w:lang w:val="en-US"/>
        </w:rPr>
        <w:t xml:space="preserve">. </w:t>
      </w:r>
      <w:r w:rsidR="00380DB7" w:rsidRPr="00B651B4">
        <w:rPr>
          <w:rFonts w:ascii="Times New Roman" w:hAnsi="Times New Roman" w:cs="Times New Roman"/>
          <w:lang w:val="en-US"/>
        </w:rPr>
        <w:t>I had read through the numerous biographies and studies of his life and work</w:t>
      </w:r>
      <w:r w:rsidR="00FA6E72" w:rsidRPr="00B651B4">
        <w:rPr>
          <w:rFonts w:ascii="Times New Roman" w:hAnsi="Times New Roman" w:cs="Times New Roman"/>
          <w:lang w:val="en-US"/>
        </w:rPr>
        <w:t xml:space="preserve">, </w:t>
      </w:r>
      <w:r w:rsidR="00D73997" w:rsidRPr="00B651B4">
        <w:rPr>
          <w:rFonts w:ascii="Times New Roman" w:hAnsi="Times New Roman" w:cs="Times New Roman"/>
          <w:lang w:val="en-US"/>
        </w:rPr>
        <w:t xml:space="preserve">all attempting some kind of coherent narrative of the man himself. But here in the archives </w:t>
      </w:r>
      <w:r w:rsidR="004E66BE" w:rsidRPr="00B651B4">
        <w:rPr>
          <w:rFonts w:ascii="Times New Roman" w:hAnsi="Times New Roman" w:cs="Times New Roman"/>
          <w:lang w:val="en-US"/>
        </w:rPr>
        <w:t>I could feel a sense of closeness to Lutyens</w:t>
      </w:r>
      <w:r w:rsidR="0053033B" w:rsidRPr="00B651B4">
        <w:rPr>
          <w:rFonts w:ascii="Times New Roman" w:hAnsi="Times New Roman" w:cs="Times New Roman"/>
          <w:lang w:val="en-US"/>
        </w:rPr>
        <w:t>’</w:t>
      </w:r>
      <w:r w:rsidR="004E66BE" w:rsidRPr="00B651B4">
        <w:rPr>
          <w:rFonts w:ascii="Times New Roman" w:hAnsi="Times New Roman" w:cs="Times New Roman"/>
          <w:lang w:val="en-US"/>
        </w:rPr>
        <w:t xml:space="preserve"> </w:t>
      </w:r>
      <w:r w:rsidR="004265D1" w:rsidRPr="00B651B4">
        <w:rPr>
          <w:rFonts w:ascii="Times New Roman" w:hAnsi="Times New Roman" w:cs="Times New Roman"/>
          <w:lang w:val="en-US"/>
        </w:rPr>
        <w:t xml:space="preserve">life </w:t>
      </w:r>
      <w:r w:rsidR="004E66BE" w:rsidRPr="00B651B4">
        <w:rPr>
          <w:rFonts w:ascii="Times New Roman" w:hAnsi="Times New Roman" w:cs="Times New Roman"/>
          <w:lang w:val="en-US"/>
        </w:rPr>
        <w:t xml:space="preserve">precisely because </w:t>
      </w:r>
      <w:r w:rsidR="004265D1" w:rsidRPr="00B651B4">
        <w:rPr>
          <w:rFonts w:ascii="Times New Roman" w:hAnsi="Times New Roman" w:cs="Times New Roman"/>
          <w:lang w:val="en-US"/>
        </w:rPr>
        <w:t xml:space="preserve">of its fragmentation. </w:t>
      </w:r>
      <w:r w:rsidR="006B568F" w:rsidRPr="00B651B4">
        <w:rPr>
          <w:rFonts w:ascii="Times New Roman" w:hAnsi="Times New Roman" w:cs="Times New Roman"/>
          <w:lang w:val="en-US"/>
        </w:rPr>
        <w:t xml:space="preserve">I was struck by the parallels of my walks through Cockington. </w:t>
      </w:r>
      <w:r w:rsidR="00EC7686" w:rsidRPr="00B651B4">
        <w:rPr>
          <w:rFonts w:ascii="Times New Roman" w:hAnsi="Times New Roman" w:cs="Times New Roman"/>
          <w:lang w:val="en-US"/>
        </w:rPr>
        <w:t>The disparate nature of the archives forces you to drift across time</w:t>
      </w:r>
      <w:r w:rsidR="002E6ED0" w:rsidRPr="00B651B4">
        <w:rPr>
          <w:rFonts w:ascii="Times New Roman" w:hAnsi="Times New Roman" w:cs="Times New Roman"/>
          <w:lang w:val="en-US"/>
        </w:rPr>
        <w:t xml:space="preserve">, </w:t>
      </w:r>
      <w:r w:rsidR="0053033B" w:rsidRPr="00B651B4">
        <w:rPr>
          <w:rFonts w:ascii="Times New Roman" w:hAnsi="Times New Roman" w:cs="Times New Roman"/>
          <w:lang w:val="en-US"/>
        </w:rPr>
        <w:t>leaping</w:t>
      </w:r>
      <w:r w:rsidR="002E6ED0" w:rsidRPr="00B651B4">
        <w:rPr>
          <w:rFonts w:ascii="Times New Roman" w:hAnsi="Times New Roman" w:cs="Times New Roman"/>
          <w:lang w:val="en-US"/>
        </w:rPr>
        <w:t xml:space="preserve"> </w:t>
      </w:r>
      <w:r w:rsidR="00AC69F8" w:rsidRPr="00B651B4">
        <w:rPr>
          <w:rFonts w:ascii="Times New Roman" w:hAnsi="Times New Roman" w:cs="Times New Roman"/>
          <w:lang w:val="en-US"/>
        </w:rPr>
        <w:t>through</w:t>
      </w:r>
      <w:r w:rsidR="002E6ED0" w:rsidRPr="00B651B4">
        <w:rPr>
          <w:rFonts w:ascii="Times New Roman" w:hAnsi="Times New Roman" w:cs="Times New Roman"/>
          <w:lang w:val="en-US"/>
        </w:rPr>
        <w:t xml:space="preserve"> papers </w:t>
      </w:r>
      <w:r w:rsidR="00E00EE9" w:rsidRPr="00B651B4">
        <w:rPr>
          <w:rFonts w:ascii="Times New Roman" w:hAnsi="Times New Roman" w:cs="Times New Roman"/>
          <w:lang w:val="en-US"/>
        </w:rPr>
        <w:t xml:space="preserve">that may bear little relation to one another. </w:t>
      </w:r>
      <w:r w:rsidR="00C97776" w:rsidRPr="00B651B4">
        <w:rPr>
          <w:rFonts w:ascii="Times New Roman" w:hAnsi="Times New Roman" w:cs="Times New Roman"/>
          <w:lang w:val="en-US"/>
        </w:rPr>
        <w:t xml:space="preserve">There is no singular narrative, just as Cockington was a weave of competing </w:t>
      </w:r>
      <w:r w:rsidR="005646B8" w:rsidRPr="00B651B4">
        <w:rPr>
          <w:rFonts w:ascii="Times New Roman" w:hAnsi="Times New Roman" w:cs="Times New Roman"/>
          <w:lang w:val="en-US"/>
        </w:rPr>
        <w:t xml:space="preserve">places </w:t>
      </w:r>
      <w:r w:rsidR="008318BF" w:rsidRPr="00B651B4">
        <w:rPr>
          <w:rFonts w:ascii="Times New Roman" w:hAnsi="Times New Roman" w:cs="Times New Roman"/>
          <w:lang w:val="en-US"/>
        </w:rPr>
        <w:t xml:space="preserve">layering and re-laying a sense of place, the archives were </w:t>
      </w:r>
      <w:r w:rsidR="00162983" w:rsidRPr="00B651B4">
        <w:rPr>
          <w:rFonts w:ascii="Times New Roman" w:hAnsi="Times New Roman" w:cs="Times New Roman"/>
          <w:lang w:val="en-US"/>
        </w:rPr>
        <w:t>the scattered odds and ends of stories.</w:t>
      </w:r>
      <w:r w:rsidR="005646B8" w:rsidRPr="00B651B4">
        <w:rPr>
          <w:rFonts w:ascii="Times New Roman" w:hAnsi="Times New Roman" w:cs="Times New Roman"/>
          <w:lang w:val="en-US"/>
        </w:rPr>
        <w:t xml:space="preserve"> </w:t>
      </w:r>
      <w:r w:rsidR="001704C7" w:rsidRPr="00B651B4">
        <w:rPr>
          <w:rFonts w:ascii="Times New Roman" w:hAnsi="Times New Roman" w:cs="Times New Roman"/>
          <w:lang w:val="en-US"/>
        </w:rPr>
        <w:t xml:space="preserve">Returning to the quote above, </w:t>
      </w:r>
      <w:r w:rsidR="009F1E61" w:rsidRPr="00B651B4">
        <w:rPr>
          <w:rFonts w:ascii="Times New Roman" w:hAnsi="Times New Roman" w:cs="Times New Roman"/>
          <w:lang w:val="en-US"/>
        </w:rPr>
        <w:t xml:space="preserve">the collection started resembling an </w:t>
      </w:r>
      <w:r w:rsidR="00143BB8" w:rsidRPr="00B651B4">
        <w:rPr>
          <w:rFonts w:ascii="Times New Roman" w:hAnsi="Times New Roman" w:cs="Times New Roman"/>
          <w:lang w:val="en-US"/>
        </w:rPr>
        <w:t xml:space="preserve">‘anywhere’, valuing a juxtaposing </w:t>
      </w:r>
      <w:r w:rsidR="00A24E57" w:rsidRPr="00B651B4">
        <w:rPr>
          <w:rFonts w:ascii="Times New Roman" w:hAnsi="Times New Roman" w:cs="Times New Roman"/>
          <w:lang w:val="en-US"/>
        </w:rPr>
        <w:t>and awkward weaving together of Cockington’s pastoral dreams and excepts from Lutyens letters</w:t>
      </w:r>
      <w:r w:rsidR="00E72B31" w:rsidRPr="00B651B4">
        <w:rPr>
          <w:rFonts w:ascii="Times New Roman" w:hAnsi="Times New Roman" w:cs="Times New Roman"/>
          <w:lang w:val="en-US"/>
        </w:rPr>
        <w:t xml:space="preserve"> and Cockington’s archival documents</w:t>
      </w:r>
      <w:r w:rsidR="00E872AD" w:rsidRPr="00B651B4">
        <w:rPr>
          <w:rStyle w:val="FootnoteReference"/>
          <w:rFonts w:ascii="Times New Roman" w:hAnsi="Times New Roman" w:cs="Times New Roman"/>
          <w:lang w:val="en-US"/>
        </w:rPr>
        <w:footnoteReference w:id="3"/>
      </w:r>
      <w:r w:rsidR="00A24E57" w:rsidRPr="00B651B4">
        <w:rPr>
          <w:rFonts w:ascii="Times New Roman" w:hAnsi="Times New Roman" w:cs="Times New Roman"/>
          <w:lang w:val="en-US"/>
        </w:rPr>
        <w:t>:</w:t>
      </w:r>
    </w:p>
    <w:p w14:paraId="055F8308" w14:textId="77777777" w:rsidR="00A24E57" w:rsidRPr="00B651B4" w:rsidRDefault="00A24E57" w:rsidP="001A4162">
      <w:pPr>
        <w:spacing w:line="276" w:lineRule="auto"/>
        <w:rPr>
          <w:rFonts w:ascii="Times New Roman" w:hAnsi="Times New Roman" w:cs="Times New Roman"/>
          <w:lang w:val="en-US"/>
        </w:rPr>
      </w:pPr>
    </w:p>
    <w:p w14:paraId="055F8309" w14:textId="7967B778" w:rsidR="00A24E57" w:rsidRPr="00B651B4" w:rsidRDefault="00A24E57" w:rsidP="001A4162">
      <w:pPr>
        <w:spacing w:line="276" w:lineRule="auto"/>
        <w:rPr>
          <w:rFonts w:ascii="Times New Roman" w:hAnsi="Times New Roman" w:cs="Times New Roman"/>
          <w:lang w:val="en-US"/>
        </w:rPr>
      </w:pPr>
      <w:r w:rsidRPr="00B651B4">
        <w:rPr>
          <w:rFonts w:ascii="Times New Roman" w:hAnsi="Times New Roman" w:cs="Times New Roman"/>
          <w:lang w:val="en-US"/>
        </w:rPr>
        <w:tab/>
      </w:r>
      <w:r w:rsidR="00421403">
        <w:rPr>
          <w:rFonts w:ascii="Times New Roman" w:hAnsi="Times New Roman" w:cs="Times New Roman"/>
          <w:noProof/>
          <w:lang w:val="en-US"/>
        </w:rPr>
        <w:drawing>
          <wp:inline distT="0" distB="0" distL="0" distR="0" wp14:anchorId="1AF665A4" wp14:editId="2A6F1C3B">
            <wp:extent cx="5271422" cy="2900962"/>
            <wp:effectExtent l="0" t="0" r="0" b="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0-91.png"/>
                    <pic:cNvPicPr/>
                  </pic:nvPicPr>
                  <pic:blipFill rotWithShape="1">
                    <a:blip r:embed="rId8" cstate="print">
                      <a:extLst>
                        <a:ext uri="{28A0092B-C50C-407E-A947-70E740481C1C}">
                          <a14:useLocalDpi xmlns:a14="http://schemas.microsoft.com/office/drawing/2010/main" val="0"/>
                        </a:ext>
                      </a:extLst>
                    </a:blip>
                    <a:srcRect l="2759" t="5559" r="5199" b="23019"/>
                    <a:stretch/>
                  </pic:blipFill>
                  <pic:spPr bwMode="auto">
                    <a:xfrm>
                      <a:off x="0" y="0"/>
                      <a:ext cx="5271897" cy="2901224"/>
                    </a:xfrm>
                    <a:prstGeom prst="rect">
                      <a:avLst/>
                    </a:prstGeom>
                    <a:ln>
                      <a:noFill/>
                    </a:ln>
                    <a:extLst>
                      <a:ext uri="{53640926-AAD7-44D8-BBD7-CCE9431645EC}">
                        <a14:shadowObscured xmlns:a14="http://schemas.microsoft.com/office/drawing/2010/main"/>
                      </a:ext>
                    </a:extLst>
                  </pic:spPr>
                </pic:pic>
              </a:graphicData>
            </a:graphic>
          </wp:inline>
        </w:drawing>
      </w:r>
    </w:p>
    <w:p w14:paraId="055F830A" w14:textId="77777777" w:rsidR="00A24E57" w:rsidRPr="00B651B4" w:rsidRDefault="00A24E57" w:rsidP="001A4162">
      <w:pPr>
        <w:spacing w:line="276" w:lineRule="auto"/>
        <w:rPr>
          <w:rFonts w:ascii="Times New Roman" w:hAnsi="Times New Roman" w:cs="Times New Roman"/>
          <w:lang w:val="en-US"/>
        </w:rPr>
      </w:pPr>
    </w:p>
    <w:p w14:paraId="055F830D" w14:textId="496D1201" w:rsidR="00CB45DD" w:rsidRPr="00B651B4" w:rsidRDefault="00D1283C" w:rsidP="001A4162">
      <w:pPr>
        <w:spacing w:line="276" w:lineRule="auto"/>
        <w:ind w:firstLine="720"/>
        <w:rPr>
          <w:rFonts w:ascii="Times New Roman" w:hAnsi="Times New Roman" w:cs="Times New Roman"/>
        </w:rPr>
      </w:pPr>
      <w:r w:rsidRPr="00B651B4">
        <w:rPr>
          <w:rFonts w:ascii="Times New Roman" w:hAnsi="Times New Roman" w:cs="Times New Roman"/>
        </w:rPr>
        <w:t xml:space="preserve">Expanding on the approach of “layering” a landscape, Smith encourages us to seek out the structures of place by disassembling the “already fragmenting evidence, seeking meaning in texture, grain, minutiae, details, marginalia and etiquette” (2017: Kindle Loc. 7993). A “layering” approach to landscape values a hypersensitivity to the everyday, </w:t>
      </w:r>
      <w:r w:rsidR="0028269C" w:rsidRPr="00B651B4">
        <w:rPr>
          <w:rFonts w:ascii="Times New Roman" w:hAnsi="Times New Roman" w:cs="Times New Roman"/>
        </w:rPr>
        <w:t xml:space="preserve">in my case, a zooming in of the language </w:t>
      </w:r>
      <w:r w:rsidR="0025426C" w:rsidRPr="00B651B4">
        <w:rPr>
          <w:rFonts w:ascii="Times New Roman" w:hAnsi="Times New Roman" w:cs="Times New Roman"/>
        </w:rPr>
        <w:t>of disparate archival materials.</w:t>
      </w:r>
      <w:r w:rsidRPr="00B651B4">
        <w:rPr>
          <w:rFonts w:ascii="Times New Roman" w:hAnsi="Times New Roman" w:cs="Times New Roman"/>
        </w:rPr>
        <w:t xml:space="preserve"> </w:t>
      </w:r>
      <w:r w:rsidR="00CD7142" w:rsidRPr="00B651B4">
        <w:rPr>
          <w:rFonts w:ascii="Times New Roman" w:hAnsi="Times New Roman" w:cs="Times New Roman"/>
        </w:rPr>
        <w:t>I</w:t>
      </w:r>
      <w:r w:rsidRPr="00B651B4">
        <w:rPr>
          <w:rFonts w:ascii="Times New Roman" w:hAnsi="Times New Roman" w:cs="Times New Roman"/>
        </w:rPr>
        <w:t xml:space="preserve">n </w:t>
      </w:r>
      <w:r w:rsidRPr="00B651B4">
        <w:rPr>
          <w:rFonts w:ascii="Times New Roman" w:hAnsi="Times New Roman" w:cs="Times New Roman"/>
          <w:i/>
          <w:iCs/>
        </w:rPr>
        <w:t>Lut Lut Lut’s</w:t>
      </w:r>
      <w:r w:rsidRPr="00B651B4">
        <w:rPr>
          <w:rFonts w:ascii="Times New Roman" w:hAnsi="Times New Roman" w:cs="Times New Roman"/>
        </w:rPr>
        <w:t xml:space="preserve"> case this </w:t>
      </w:r>
      <w:r w:rsidR="00CD7142" w:rsidRPr="00B651B4">
        <w:rPr>
          <w:rFonts w:ascii="Times New Roman" w:hAnsi="Times New Roman" w:cs="Times New Roman"/>
        </w:rPr>
        <w:t>becomes</w:t>
      </w:r>
      <w:r w:rsidRPr="00B651B4">
        <w:rPr>
          <w:rFonts w:ascii="Times New Roman" w:hAnsi="Times New Roman" w:cs="Times New Roman"/>
        </w:rPr>
        <w:t xml:space="preserve"> a questioning of the accuracy of words</w:t>
      </w:r>
      <w:r w:rsidR="00236F4D" w:rsidRPr="00B651B4">
        <w:rPr>
          <w:rFonts w:ascii="Times New Roman" w:hAnsi="Times New Roman" w:cs="Times New Roman"/>
        </w:rPr>
        <w:t xml:space="preserve">. </w:t>
      </w:r>
      <w:r w:rsidR="004865DF" w:rsidRPr="00B651B4">
        <w:rPr>
          <w:rFonts w:ascii="Times New Roman" w:hAnsi="Times New Roman" w:cs="Times New Roman"/>
        </w:rPr>
        <w:t xml:space="preserve">I became obsessed with the sound and feel of certain pastoral words. Meadow. Green. </w:t>
      </w:r>
      <w:r w:rsidR="00BA1332" w:rsidRPr="00B651B4">
        <w:rPr>
          <w:rFonts w:ascii="Times New Roman" w:hAnsi="Times New Roman" w:cs="Times New Roman"/>
        </w:rPr>
        <w:t xml:space="preserve">Brook. </w:t>
      </w:r>
      <w:r w:rsidR="001C36BA" w:rsidRPr="00B651B4">
        <w:rPr>
          <w:rFonts w:ascii="Times New Roman" w:hAnsi="Times New Roman" w:cs="Times New Roman"/>
        </w:rPr>
        <w:t>In the poems, we would hold these words up as words, neither condemning but nor fully believing them</w:t>
      </w:r>
      <w:r w:rsidR="00665B64">
        <w:rPr>
          <w:rFonts w:ascii="Times New Roman" w:hAnsi="Times New Roman" w:cs="Times New Roman"/>
        </w:rPr>
        <w:t>.</w:t>
      </w:r>
    </w:p>
    <w:p w14:paraId="055F830F" w14:textId="77777777" w:rsidR="00D1283C" w:rsidRPr="00B651B4" w:rsidRDefault="001C3CAA" w:rsidP="001A4162">
      <w:pPr>
        <w:spacing w:line="276" w:lineRule="auto"/>
        <w:ind w:firstLine="720"/>
        <w:rPr>
          <w:rFonts w:ascii="Times New Roman" w:hAnsi="Times New Roman" w:cs="Times New Roman"/>
          <w:lang w:val="en-US"/>
        </w:rPr>
      </w:pPr>
      <w:r w:rsidRPr="00B651B4">
        <w:rPr>
          <w:rFonts w:ascii="Times New Roman" w:hAnsi="Times New Roman" w:cs="Times New Roman"/>
          <w:lang w:val="en-US"/>
        </w:rPr>
        <w:t xml:space="preserve">The question of craft remains. Why turn </w:t>
      </w:r>
      <w:r w:rsidR="0008605F" w:rsidRPr="00B651B4">
        <w:rPr>
          <w:rFonts w:ascii="Times New Roman" w:hAnsi="Times New Roman" w:cs="Times New Roman"/>
          <w:lang w:val="en-US"/>
        </w:rPr>
        <w:t xml:space="preserve">a man who distrusted words into a poet? </w:t>
      </w:r>
      <w:r w:rsidR="007C3267" w:rsidRPr="00B651B4">
        <w:rPr>
          <w:rFonts w:ascii="Times New Roman" w:hAnsi="Times New Roman" w:cs="Times New Roman"/>
          <w:lang w:val="en-US"/>
        </w:rPr>
        <w:t>For me, the answer was in the question. It was exactly this acute awareness of the slippery</w:t>
      </w:r>
      <w:r w:rsidR="00BD38C0" w:rsidRPr="00B651B4">
        <w:rPr>
          <w:rFonts w:ascii="Times New Roman" w:hAnsi="Times New Roman" w:cs="Times New Roman"/>
          <w:lang w:val="en-US"/>
        </w:rPr>
        <w:t xml:space="preserve">, </w:t>
      </w:r>
      <w:r w:rsidR="00887996" w:rsidRPr="00B651B4">
        <w:rPr>
          <w:rFonts w:ascii="Times New Roman" w:hAnsi="Times New Roman" w:cs="Times New Roman"/>
          <w:lang w:val="en-US"/>
        </w:rPr>
        <w:t>ambiguous</w:t>
      </w:r>
      <w:r w:rsidR="00BD38C0" w:rsidRPr="00B651B4">
        <w:rPr>
          <w:rFonts w:ascii="Times New Roman" w:hAnsi="Times New Roman" w:cs="Times New Roman"/>
          <w:lang w:val="en-US"/>
        </w:rPr>
        <w:t xml:space="preserve">, even menacing nature of language that </w:t>
      </w:r>
      <w:r w:rsidR="00292186" w:rsidRPr="00B651B4">
        <w:rPr>
          <w:rFonts w:ascii="Times New Roman" w:hAnsi="Times New Roman" w:cs="Times New Roman"/>
          <w:lang w:val="en-US"/>
        </w:rPr>
        <w:t xml:space="preserve">makes him already poet. He just didn’t use words. </w:t>
      </w:r>
      <w:r w:rsidR="00D868FB" w:rsidRPr="00B651B4">
        <w:rPr>
          <w:rFonts w:ascii="Times New Roman" w:hAnsi="Times New Roman" w:cs="Times New Roman"/>
          <w:lang w:val="en-US"/>
        </w:rPr>
        <w:t xml:space="preserve">Christopher </w:t>
      </w:r>
      <w:r w:rsidR="00D1283C" w:rsidRPr="00B651B4">
        <w:rPr>
          <w:rFonts w:ascii="Times New Roman" w:hAnsi="Times New Roman" w:cs="Times New Roman"/>
          <w:lang w:val="en-US"/>
        </w:rPr>
        <w:t>Hussey</w:t>
      </w:r>
      <w:r w:rsidR="00D868FB" w:rsidRPr="00B651B4">
        <w:rPr>
          <w:rFonts w:ascii="Times New Roman" w:hAnsi="Times New Roman" w:cs="Times New Roman"/>
          <w:lang w:val="en-US"/>
        </w:rPr>
        <w:t>, Lutyens first major biographer describes him</w:t>
      </w:r>
      <w:r w:rsidR="00D1283C" w:rsidRPr="00B651B4">
        <w:rPr>
          <w:rFonts w:ascii="Times New Roman" w:hAnsi="Times New Roman" w:cs="Times New Roman"/>
          <w:lang w:val="en-US"/>
        </w:rPr>
        <w:t xml:space="preserve"> </w:t>
      </w:r>
      <w:r w:rsidR="00D868FB" w:rsidRPr="00B651B4">
        <w:rPr>
          <w:rFonts w:ascii="Times New Roman" w:hAnsi="Times New Roman" w:cs="Times New Roman"/>
          <w:lang w:val="en-US"/>
        </w:rPr>
        <w:t>as</w:t>
      </w:r>
      <w:r w:rsidR="00D1283C" w:rsidRPr="00B651B4">
        <w:rPr>
          <w:rFonts w:ascii="Times New Roman" w:hAnsi="Times New Roman" w:cs="Times New Roman"/>
          <w:lang w:val="en-US"/>
        </w:rPr>
        <w:t xml:space="preserve"> a “poet in practice”, his buildings being... </w:t>
      </w:r>
    </w:p>
    <w:p w14:paraId="055F8310" w14:textId="77777777" w:rsidR="00D1283C" w:rsidRPr="00B651B4" w:rsidRDefault="00D1283C" w:rsidP="001A4162">
      <w:pPr>
        <w:spacing w:line="276" w:lineRule="auto"/>
        <w:ind w:firstLine="720"/>
        <w:rPr>
          <w:rFonts w:ascii="Times New Roman" w:hAnsi="Times New Roman" w:cs="Times New Roman"/>
          <w:lang w:val="en-US"/>
        </w:rPr>
      </w:pPr>
    </w:p>
    <w:p w14:paraId="055F8311" w14:textId="77777777" w:rsidR="00D1283C" w:rsidRPr="00B651B4" w:rsidRDefault="00D1283C" w:rsidP="001A4162">
      <w:pPr>
        <w:spacing w:line="276" w:lineRule="auto"/>
        <w:ind w:left="720"/>
        <w:rPr>
          <w:rFonts w:ascii="Times New Roman" w:hAnsi="Times New Roman" w:cs="Times New Roman"/>
          <w:lang w:val="en-US"/>
        </w:rPr>
      </w:pPr>
      <w:r w:rsidRPr="00B651B4">
        <w:rPr>
          <w:rFonts w:ascii="Times New Roman" w:hAnsi="Times New Roman" w:cs="Times New Roman"/>
          <w:lang w:val="en-US"/>
        </w:rPr>
        <w:t>such a union of visual harmonies, structural intricacies, overtones, fantasy and technical skill, that the result stirs in the beholder a spontaneous delight akin to that produced by a good poet by similar means (1953: 93).</w:t>
      </w:r>
    </w:p>
    <w:p w14:paraId="055F8312" w14:textId="77777777" w:rsidR="00D1283C" w:rsidRPr="00B651B4" w:rsidRDefault="00D1283C" w:rsidP="001A4162">
      <w:pPr>
        <w:spacing w:line="276" w:lineRule="auto"/>
        <w:ind w:left="720"/>
        <w:rPr>
          <w:rFonts w:ascii="Times New Roman" w:hAnsi="Times New Roman" w:cs="Times New Roman"/>
          <w:lang w:val="en-US"/>
        </w:rPr>
      </w:pPr>
    </w:p>
    <w:p w14:paraId="055F8313" w14:textId="721D3466" w:rsidR="00D1283C" w:rsidRPr="00B651B4" w:rsidRDefault="00D1283C" w:rsidP="001A4162">
      <w:pPr>
        <w:spacing w:line="276" w:lineRule="auto"/>
        <w:rPr>
          <w:rFonts w:ascii="Times New Roman" w:hAnsi="Times New Roman" w:cs="Times New Roman"/>
          <w:lang w:val="en-US"/>
        </w:rPr>
      </w:pPr>
      <w:r w:rsidRPr="00B651B4">
        <w:rPr>
          <w:rFonts w:ascii="Times New Roman" w:hAnsi="Times New Roman" w:cs="Times New Roman"/>
          <w:lang w:val="en-US"/>
        </w:rPr>
        <w:t xml:space="preserve">I began to realise that it was my own increasingly obsessive interest in Lutyens that was at the core of the project. I shifted </w:t>
      </w:r>
      <w:r w:rsidR="00532E30" w:rsidRPr="00B651B4">
        <w:rPr>
          <w:rFonts w:ascii="Times New Roman" w:hAnsi="Times New Roman" w:cs="Times New Roman"/>
          <w:lang w:val="en-US"/>
        </w:rPr>
        <w:t xml:space="preserve">even </w:t>
      </w:r>
      <w:r w:rsidR="00292186" w:rsidRPr="00B651B4">
        <w:rPr>
          <w:rFonts w:ascii="Times New Roman" w:hAnsi="Times New Roman" w:cs="Times New Roman"/>
          <w:lang w:val="en-US"/>
        </w:rPr>
        <w:t xml:space="preserve">further </w:t>
      </w:r>
      <w:r w:rsidRPr="00B651B4">
        <w:rPr>
          <w:rFonts w:ascii="Times New Roman" w:hAnsi="Times New Roman" w:cs="Times New Roman"/>
          <w:lang w:val="en-US"/>
        </w:rPr>
        <w:t xml:space="preserve">from viewing him as a historical figure and positioned myself as part of his story, my poetic voice challenging and intermingling with his own. Unexpectedly, the man who “distrusted words and those who wielded them” (Brown: X). became a poet-mentor, questioning my own sense of poetics and art. Rather than just noting his bewildering personality mix of playfulness and anxiety, I needed to embed it into the form and tone of the writing. There needed to be more visual and sonic play, accepting that play can be a serious act. As </w:t>
      </w:r>
      <w:r w:rsidR="00A80237" w:rsidRPr="00B651B4">
        <w:rPr>
          <w:rFonts w:ascii="Times New Roman" w:hAnsi="Times New Roman" w:cs="Times New Roman"/>
          <w:lang w:val="en-US"/>
        </w:rPr>
        <w:t xml:space="preserve">his most recent biographer Jane </w:t>
      </w:r>
      <w:r w:rsidRPr="00B651B4">
        <w:rPr>
          <w:rFonts w:ascii="Times New Roman" w:hAnsi="Times New Roman" w:cs="Times New Roman"/>
          <w:lang w:val="en-US"/>
        </w:rPr>
        <w:t xml:space="preserve">Ridley commented, “There </w:t>
      </w:r>
      <w:r w:rsidRPr="00B651B4">
        <w:rPr>
          <w:rFonts w:ascii="Times New Roman" w:hAnsi="Times New Roman" w:cs="Times New Roman"/>
          <w:lang w:val="en-US"/>
        </w:rPr>
        <w:lastRenderedPageBreak/>
        <w:t>was something slightly desperate about Ned’s clowning. Being a balding forty-two-year-old who refused to grow up wasn’t easy</w:t>
      </w:r>
      <w:r w:rsidR="00A30BBF">
        <w:rPr>
          <w:rFonts w:ascii="Times New Roman" w:hAnsi="Times New Roman" w:cs="Times New Roman"/>
          <w:lang w:val="en-US"/>
        </w:rPr>
        <w:t>”</w:t>
      </w:r>
      <w:r w:rsidRPr="00B651B4">
        <w:rPr>
          <w:rFonts w:ascii="Times New Roman" w:hAnsi="Times New Roman" w:cs="Times New Roman"/>
          <w:lang w:val="en-US"/>
        </w:rPr>
        <w:t xml:space="preserve"> (2002: 200)</w:t>
      </w:r>
      <w:r w:rsidR="00A30BBF">
        <w:rPr>
          <w:rFonts w:ascii="Times New Roman" w:hAnsi="Times New Roman" w:cs="Times New Roman"/>
          <w:lang w:val="en-US"/>
        </w:rPr>
        <w:t>.</w:t>
      </w:r>
    </w:p>
    <w:p w14:paraId="055F8314" w14:textId="77777777" w:rsidR="00D1283C" w:rsidRPr="00B651B4" w:rsidRDefault="00D1283C" w:rsidP="001A4162">
      <w:pPr>
        <w:spacing w:line="276" w:lineRule="auto"/>
        <w:ind w:firstLine="720"/>
        <w:rPr>
          <w:rFonts w:ascii="Times New Roman" w:hAnsi="Times New Roman" w:cs="Times New Roman"/>
          <w:lang w:val="en-US"/>
        </w:rPr>
      </w:pPr>
      <w:r w:rsidRPr="00B651B4">
        <w:rPr>
          <w:rFonts w:ascii="Times New Roman" w:hAnsi="Times New Roman" w:cs="Times New Roman"/>
          <w:lang w:val="en-US"/>
        </w:rPr>
        <w:t xml:space="preserve">His archives and literature </w:t>
      </w:r>
      <w:r w:rsidR="005D5DE4" w:rsidRPr="00B651B4">
        <w:rPr>
          <w:rFonts w:ascii="Times New Roman" w:hAnsi="Times New Roman" w:cs="Times New Roman"/>
          <w:lang w:val="en-US"/>
        </w:rPr>
        <w:t>became</w:t>
      </w:r>
      <w:r w:rsidRPr="00B651B4">
        <w:rPr>
          <w:rFonts w:ascii="Times New Roman" w:hAnsi="Times New Roman" w:cs="Times New Roman"/>
          <w:lang w:val="en-US"/>
        </w:rPr>
        <w:t xml:space="preserve"> more textual playgrounds than scholarly wisdom and I was drawn deeper into questioning my own sense of language, visual play and movement, culminating in the concept of the text as an ever-shifting landscape</w:t>
      </w:r>
      <w:r w:rsidR="00EB779A" w:rsidRPr="00B651B4">
        <w:rPr>
          <w:rFonts w:ascii="Times New Roman" w:hAnsi="Times New Roman" w:cs="Times New Roman"/>
          <w:lang w:val="en-US"/>
        </w:rPr>
        <w:t>:</w:t>
      </w:r>
    </w:p>
    <w:p w14:paraId="055F8315" w14:textId="77777777" w:rsidR="00EB779A" w:rsidRPr="00B651B4" w:rsidRDefault="00EB779A" w:rsidP="001A4162">
      <w:pPr>
        <w:spacing w:line="276" w:lineRule="auto"/>
        <w:ind w:firstLine="720"/>
        <w:rPr>
          <w:rFonts w:ascii="Times New Roman" w:hAnsi="Times New Roman" w:cs="Times New Roman"/>
          <w:lang w:val="en-US"/>
        </w:rPr>
      </w:pPr>
    </w:p>
    <w:p w14:paraId="055F8316" w14:textId="7F72B839" w:rsidR="00EB779A" w:rsidRPr="00B651B4" w:rsidRDefault="00EC60B0" w:rsidP="001A4162">
      <w:pPr>
        <w:spacing w:line="276" w:lineRule="auto"/>
        <w:ind w:firstLine="720"/>
        <w:rPr>
          <w:rFonts w:ascii="Times New Roman" w:hAnsi="Times New Roman" w:cs="Times New Roman"/>
          <w:lang w:val="en-US"/>
        </w:rPr>
      </w:pPr>
      <w:r>
        <w:rPr>
          <w:rFonts w:ascii="Times New Roman" w:hAnsi="Times New Roman" w:cs="Times New Roman"/>
          <w:noProof/>
          <w:lang w:val="en-US"/>
        </w:rPr>
        <w:drawing>
          <wp:inline distT="0" distB="0" distL="0" distR="0" wp14:anchorId="6F125F16" wp14:editId="28A917AF">
            <wp:extent cx="5727700" cy="4062095"/>
            <wp:effectExtent l="0" t="0" r="0" b="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al Win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4062095"/>
                    </a:xfrm>
                    <a:prstGeom prst="rect">
                      <a:avLst/>
                    </a:prstGeom>
                  </pic:spPr>
                </pic:pic>
              </a:graphicData>
            </a:graphic>
          </wp:inline>
        </w:drawing>
      </w:r>
    </w:p>
    <w:p w14:paraId="055F8319" w14:textId="77777777" w:rsidR="00047742" w:rsidRPr="00047742" w:rsidRDefault="00047742" w:rsidP="001A4162">
      <w:pPr>
        <w:spacing w:line="276" w:lineRule="auto"/>
        <w:rPr>
          <w:rFonts w:ascii="Times New Roman" w:hAnsi="Times New Roman" w:cs="Times New Roman"/>
          <w:color w:val="FF0000"/>
          <w:lang w:val="en-US"/>
        </w:rPr>
      </w:pPr>
    </w:p>
    <w:p w14:paraId="055F831A" w14:textId="77777777" w:rsidR="005D5DE4" w:rsidRPr="00B651B4" w:rsidRDefault="00D1283C" w:rsidP="001A4162">
      <w:pPr>
        <w:autoSpaceDE w:val="0"/>
        <w:autoSpaceDN w:val="0"/>
        <w:adjustRightInd w:val="0"/>
        <w:spacing w:line="276" w:lineRule="auto"/>
        <w:rPr>
          <w:rFonts w:ascii="Times New Roman" w:hAnsi="Times New Roman" w:cs="Times New Roman"/>
          <w:lang w:val="en-US"/>
        </w:rPr>
      </w:pPr>
      <w:r w:rsidRPr="00B651B4">
        <w:rPr>
          <w:rFonts w:ascii="Times New Roman" w:hAnsi="Times New Roman" w:cs="Times New Roman"/>
          <w:lang w:val="en-US"/>
        </w:rPr>
        <w:t>My drift extended to other texts and my search for language became a feature in the poetry. I plundered phrases from a number of craft books</w:t>
      </w:r>
      <w:r w:rsidR="00CC43CC" w:rsidRPr="00B651B4">
        <w:rPr>
          <w:rFonts w:ascii="Times New Roman" w:hAnsi="Times New Roman" w:cs="Times New Roman"/>
          <w:lang w:val="en-US"/>
        </w:rPr>
        <w:t xml:space="preserve">, the poem above taking phrases from </w:t>
      </w:r>
      <w:r w:rsidRPr="00B651B4">
        <w:rPr>
          <w:rFonts w:ascii="Times New Roman" w:hAnsi="Times New Roman" w:cs="Times New Roman"/>
          <w:i/>
          <w:iCs/>
          <w:lang w:val="en-US"/>
        </w:rPr>
        <w:t>A Metal Window Dictionary</w:t>
      </w:r>
      <w:r w:rsidR="00270B2F" w:rsidRPr="00B651B4">
        <w:rPr>
          <w:rStyle w:val="FootnoteReference"/>
          <w:rFonts w:ascii="Times New Roman" w:hAnsi="Times New Roman" w:cs="Times New Roman"/>
          <w:i/>
          <w:iCs/>
          <w:lang w:val="en-US"/>
        </w:rPr>
        <w:footnoteReference w:id="4"/>
      </w:r>
      <w:r w:rsidRPr="00B651B4">
        <w:rPr>
          <w:rFonts w:ascii="Times New Roman" w:hAnsi="Times New Roman" w:cs="Times New Roman"/>
          <w:lang w:val="en-US"/>
        </w:rPr>
        <w:t xml:space="preserve">. </w:t>
      </w:r>
    </w:p>
    <w:p w14:paraId="055F831B" w14:textId="724A218C" w:rsidR="00ED222F" w:rsidRPr="00B651B4" w:rsidRDefault="00ED222F" w:rsidP="001A4162">
      <w:pPr>
        <w:autoSpaceDE w:val="0"/>
        <w:autoSpaceDN w:val="0"/>
        <w:adjustRightInd w:val="0"/>
        <w:spacing w:line="276" w:lineRule="auto"/>
        <w:ind w:firstLine="720"/>
        <w:rPr>
          <w:rFonts w:ascii="Times New Roman" w:hAnsi="Times New Roman" w:cs="Times New Roman"/>
          <w:lang w:val="en-US"/>
        </w:rPr>
      </w:pPr>
      <w:r w:rsidRPr="00B651B4">
        <w:rPr>
          <w:rFonts w:ascii="Times New Roman" w:hAnsi="Times New Roman" w:cs="Times New Roman"/>
          <w:lang w:val="en-US"/>
        </w:rPr>
        <w:t xml:space="preserve">The poems are experiments of varying degrees, striking found text against found text in a way that further fragments their archival origins. The tension of the archives was in how it attempted to curate his life, and my experiences sifting through boxes and letters was a confusing mix of humour and minute human tragedy. In a box of letters (LuE/33/3/1-17) sent by Lutyens to the Canon Alexander regarding St Paul’s Cathedral were phrases that reached across to my experiences of Cockington. There are no replies. Each letter features a nugget of questioning advice in the top left. One reads: </w:t>
      </w:r>
    </w:p>
    <w:p w14:paraId="055F831C" w14:textId="77777777" w:rsidR="00ED222F" w:rsidRPr="00B651B4" w:rsidRDefault="00ED222F" w:rsidP="001A4162">
      <w:pPr>
        <w:spacing w:line="276" w:lineRule="auto"/>
        <w:rPr>
          <w:rFonts w:ascii="Times New Roman" w:hAnsi="Times New Roman" w:cs="Times New Roman"/>
          <w:lang w:val="en-US"/>
        </w:rPr>
      </w:pPr>
    </w:p>
    <w:p w14:paraId="055F831D" w14:textId="696F188C" w:rsidR="00ED222F" w:rsidRPr="00B651B4" w:rsidRDefault="00ED222F" w:rsidP="001A4162">
      <w:pPr>
        <w:spacing w:line="276" w:lineRule="auto"/>
        <w:ind w:firstLine="720"/>
        <w:rPr>
          <w:rFonts w:ascii="Times New Roman" w:hAnsi="Times New Roman" w:cs="Times New Roman"/>
          <w:lang w:val="en-US"/>
        </w:rPr>
      </w:pPr>
      <w:r w:rsidRPr="00B651B4">
        <w:rPr>
          <w:rFonts w:ascii="Times New Roman" w:hAnsi="Times New Roman" w:cs="Times New Roman"/>
          <w:lang w:val="en-US"/>
        </w:rPr>
        <w:t xml:space="preserve">it is at least a gain that </w:t>
      </w:r>
    </w:p>
    <w:p w14:paraId="055F831E" w14:textId="77777777" w:rsidR="00ED222F" w:rsidRPr="00B651B4" w:rsidRDefault="00ED222F" w:rsidP="001A4162">
      <w:pPr>
        <w:spacing w:line="276" w:lineRule="auto"/>
        <w:ind w:firstLine="720"/>
        <w:rPr>
          <w:rFonts w:ascii="Times New Roman" w:hAnsi="Times New Roman" w:cs="Times New Roman"/>
          <w:lang w:val="en-US"/>
        </w:rPr>
      </w:pPr>
      <w:r w:rsidRPr="00B651B4">
        <w:rPr>
          <w:rFonts w:ascii="Times New Roman" w:hAnsi="Times New Roman" w:cs="Times New Roman"/>
          <w:lang w:val="en-US"/>
        </w:rPr>
        <w:t>we are beginning to perceive</w:t>
      </w:r>
    </w:p>
    <w:p w14:paraId="055F831F" w14:textId="77777777" w:rsidR="00ED222F" w:rsidRPr="00B651B4" w:rsidRDefault="00ED222F" w:rsidP="001A4162">
      <w:pPr>
        <w:spacing w:line="276" w:lineRule="auto"/>
        <w:ind w:firstLine="720"/>
        <w:rPr>
          <w:rFonts w:ascii="Times New Roman" w:hAnsi="Times New Roman" w:cs="Times New Roman"/>
          <w:lang w:val="en-US"/>
        </w:rPr>
      </w:pPr>
      <w:r w:rsidRPr="00B651B4">
        <w:rPr>
          <w:rFonts w:ascii="Times New Roman" w:hAnsi="Times New Roman" w:cs="Times New Roman"/>
          <w:lang w:val="en-US"/>
        </w:rPr>
        <w:t>how small we are</w:t>
      </w:r>
    </w:p>
    <w:p w14:paraId="055F8320" w14:textId="77777777" w:rsidR="00ED222F" w:rsidRPr="00B651B4" w:rsidRDefault="00ED222F" w:rsidP="001A4162">
      <w:pPr>
        <w:spacing w:line="276" w:lineRule="auto"/>
        <w:ind w:firstLine="720"/>
        <w:rPr>
          <w:rFonts w:ascii="Times New Roman" w:hAnsi="Times New Roman" w:cs="Times New Roman"/>
          <w:lang w:val="en-US"/>
        </w:rPr>
      </w:pPr>
    </w:p>
    <w:p w14:paraId="055F8321" w14:textId="6052F432" w:rsidR="00ED222F" w:rsidRPr="00B651B4" w:rsidRDefault="00ED222F" w:rsidP="001A4162">
      <w:pPr>
        <w:spacing w:line="276" w:lineRule="auto"/>
        <w:ind w:firstLine="720"/>
        <w:rPr>
          <w:rFonts w:ascii="Times New Roman" w:hAnsi="Times New Roman" w:cs="Times New Roman"/>
          <w:lang w:val="en-US"/>
        </w:rPr>
      </w:pPr>
      <w:r w:rsidRPr="00B651B4">
        <w:rPr>
          <w:rFonts w:ascii="Times New Roman" w:hAnsi="Times New Roman" w:cs="Times New Roman"/>
          <w:lang w:val="en-US"/>
        </w:rPr>
        <w:lastRenderedPageBreak/>
        <w:t>(December 12</w:t>
      </w:r>
      <w:r w:rsidRPr="00B651B4">
        <w:rPr>
          <w:rFonts w:ascii="Times New Roman" w:hAnsi="Times New Roman" w:cs="Times New Roman"/>
          <w:vertAlign w:val="superscript"/>
          <w:lang w:val="en-US"/>
        </w:rPr>
        <w:t>th</w:t>
      </w:r>
      <w:proofErr w:type="gramStart"/>
      <w:r w:rsidRPr="00B651B4">
        <w:rPr>
          <w:rFonts w:ascii="Times New Roman" w:hAnsi="Times New Roman" w:cs="Times New Roman"/>
          <w:lang w:val="en-US"/>
        </w:rPr>
        <w:t xml:space="preserve"> 1938</w:t>
      </w:r>
      <w:proofErr w:type="gramEnd"/>
      <w:r w:rsidRPr="00B651B4">
        <w:rPr>
          <w:rFonts w:ascii="Times New Roman" w:hAnsi="Times New Roman" w:cs="Times New Roman"/>
          <w:lang w:val="en-US"/>
        </w:rPr>
        <w:t>).</w:t>
      </w:r>
    </w:p>
    <w:p w14:paraId="055F8322" w14:textId="77777777" w:rsidR="00ED222F" w:rsidRPr="00B651B4" w:rsidRDefault="00ED222F" w:rsidP="001A4162">
      <w:pPr>
        <w:spacing w:line="276" w:lineRule="auto"/>
        <w:rPr>
          <w:rFonts w:ascii="Times New Roman" w:hAnsi="Times New Roman" w:cs="Times New Roman"/>
          <w:lang w:val="en-US"/>
        </w:rPr>
      </w:pPr>
    </w:p>
    <w:p w14:paraId="055F8323" w14:textId="77777777" w:rsidR="00A952AF" w:rsidRPr="00B651B4" w:rsidRDefault="00ED222F" w:rsidP="001A4162">
      <w:pPr>
        <w:spacing w:line="276" w:lineRule="auto"/>
        <w:rPr>
          <w:rFonts w:ascii="Times New Roman" w:hAnsi="Times New Roman" w:cs="Times New Roman"/>
        </w:rPr>
      </w:pPr>
      <w:r w:rsidRPr="00B651B4">
        <w:rPr>
          <w:rFonts w:ascii="Times New Roman" w:hAnsi="Times New Roman" w:cs="Times New Roman"/>
        </w:rPr>
        <w:t xml:space="preserve">The comment is without context and cast adrift from any details that may begin to explain it. I let this sense of a Lut character build or re-build from these fragments. The other letters follow this form, a nugget of wisdom tucked away in the top right. The lines are typed, with an inky heaviness on the ‘t’s. My photos of them are zoomed in, the words presented as an island of text surrounded by white. One reads “Christianity, like art, is the apotheosis of the commonplace”. Another: “parents will neither correct their children nor let them alone”, and “it is the congregation that preaches the sermon quite as much as the preacher”. And finally, “In times we ought to be listening to a still, small voice, we are deafened by the babble of the market-place.” </w:t>
      </w:r>
      <w:r w:rsidR="00FC2806" w:rsidRPr="00B651B4">
        <w:rPr>
          <w:rFonts w:ascii="Times New Roman" w:hAnsi="Times New Roman" w:cs="Times New Roman"/>
        </w:rPr>
        <w:t xml:space="preserve">All these </w:t>
      </w:r>
      <w:r w:rsidR="0036202E" w:rsidRPr="00B651B4">
        <w:rPr>
          <w:rFonts w:ascii="Times New Roman" w:hAnsi="Times New Roman" w:cs="Times New Roman"/>
        </w:rPr>
        <w:t xml:space="preserve">unwarranted gems of advice from a man who avoided </w:t>
      </w:r>
      <w:r w:rsidR="00A952AF" w:rsidRPr="00B651B4">
        <w:rPr>
          <w:rFonts w:ascii="Times New Roman" w:hAnsi="Times New Roman" w:cs="Times New Roman"/>
        </w:rPr>
        <w:t>language</w:t>
      </w:r>
      <w:r w:rsidR="008D127A" w:rsidRPr="00B651B4">
        <w:rPr>
          <w:rFonts w:ascii="Times New Roman" w:hAnsi="Times New Roman" w:cs="Times New Roman"/>
        </w:rPr>
        <w:t xml:space="preserve">. </w:t>
      </w:r>
      <w:r w:rsidRPr="00B651B4">
        <w:rPr>
          <w:rFonts w:ascii="Times New Roman" w:hAnsi="Times New Roman" w:cs="Times New Roman"/>
        </w:rPr>
        <w:t xml:space="preserve">In the early 1940s a typed line reading “From the Exor. Of the late”, slips above the “From Sir Edwin L. Lutyens, O.M., P.R.A.”. </w:t>
      </w:r>
    </w:p>
    <w:p w14:paraId="055F832D" w14:textId="5CE0C929" w:rsidR="00ED222F" w:rsidRPr="00B651B4" w:rsidRDefault="00ED222F" w:rsidP="001A4162">
      <w:pPr>
        <w:spacing w:line="276" w:lineRule="auto"/>
        <w:ind w:firstLine="720"/>
        <w:rPr>
          <w:rFonts w:ascii="Times New Roman" w:hAnsi="Times New Roman" w:cs="Times New Roman"/>
        </w:rPr>
      </w:pPr>
      <w:r w:rsidRPr="00B651B4">
        <w:rPr>
          <w:rFonts w:ascii="Times New Roman" w:hAnsi="Times New Roman" w:cs="Times New Roman"/>
        </w:rPr>
        <w:t xml:space="preserve">There is also an unsettling distance. Lutyens was not really in the archives, but nor was he entirely in his buildings, his biographies or his grave, but somewhere between them, or simply nowhere at all. Lut was borne from this distance, the human tragedy that a life, a works, and a death have no solidity. </w:t>
      </w:r>
    </w:p>
    <w:p w14:paraId="055F832E" w14:textId="3F0E8044" w:rsidR="00ED222F" w:rsidRPr="00B651B4" w:rsidRDefault="009F1324" w:rsidP="001A4162">
      <w:pPr>
        <w:pStyle w:val="BasicParagraph"/>
        <w:spacing w:line="276" w:lineRule="auto"/>
        <w:ind w:firstLine="720"/>
        <w:rPr>
          <w:rFonts w:ascii="Times New Roman" w:hAnsi="Times New Roman" w:cs="Times New Roman"/>
        </w:rPr>
      </w:pPr>
      <w:r w:rsidRPr="00B651B4">
        <w:rPr>
          <w:rFonts w:ascii="Times New Roman" w:hAnsi="Times New Roman" w:cs="Times New Roman"/>
        </w:rPr>
        <w:t xml:space="preserve">The Lutyens’ letters became a </w:t>
      </w:r>
      <w:r w:rsidR="00047742" w:rsidRPr="0049368C">
        <w:rPr>
          <w:rFonts w:ascii="Times New Roman" w:hAnsi="Times New Roman" w:cs="Times New Roman"/>
          <w:color w:val="000000" w:themeColor="text1"/>
        </w:rPr>
        <w:t>lens</w:t>
      </w:r>
      <w:r w:rsidR="00047742">
        <w:rPr>
          <w:rFonts w:ascii="Times New Roman" w:hAnsi="Times New Roman" w:cs="Times New Roman"/>
          <w:color w:val="FF0000"/>
        </w:rPr>
        <w:t xml:space="preserve"> </w:t>
      </w:r>
      <w:r w:rsidRPr="00B651B4">
        <w:rPr>
          <w:rFonts w:ascii="Times New Roman" w:hAnsi="Times New Roman" w:cs="Times New Roman"/>
        </w:rPr>
        <w:t xml:space="preserve">by which to re-construct </w:t>
      </w:r>
      <w:proofErr w:type="spellStart"/>
      <w:r w:rsidRPr="00B651B4">
        <w:rPr>
          <w:rFonts w:ascii="Times New Roman" w:hAnsi="Times New Roman" w:cs="Times New Roman"/>
        </w:rPr>
        <w:t>Cockington</w:t>
      </w:r>
      <w:proofErr w:type="spellEnd"/>
      <w:r w:rsidRPr="00B651B4">
        <w:rPr>
          <w:rFonts w:ascii="Times New Roman" w:hAnsi="Times New Roman" w:cs="Times New Roman"/>
        </w:rPr>
        <w:t xml:space="preserve"> Valley; </w:t>
      </w:r>
      <w:r w:rsidR="00047742" w:rsidRPr="0049368C">
        <w:rPr>
          <w:rFonts w:ascii="Times New Roman" w:hAnsi="Times New Roman" w:cs="Times New Roman"/>
          <w:color w:val="000000" w:themeColor="text1"/>
        </w:rPr>
        <w:t>its</w:t>
      </w:r>
      <w:r w:rsidR="00047742">
        <w:rPr>
          <w:rFonts w:ascii="Times New Roman" w:hAnsi="Times New Roman" w:cs="Times New Roman"/>
          <w:color w:val="FF0000"/>
        </w:rPr>
        <w:t xml:space="preserve"> </w:t>
      </w:r>
      <w:r w:rsidRPr="00B651B4">
        <w:rPr>
          <w:rFonts w:ascii="Times New Roman" w:hAnsi="Times New Roman" w:cs="Times New Roman"/>
        </w:rPr>
        <w:t xml:space="preserve">topography and cultural histories, but also </w:t>
      </w:r>
      <w:r w:rsidR="00047742" w:rsidRPr="00F1622B">
        <w:rPr>
          <w:rFonts w:ascii="Times New Roman" w:hAnsi="Times New Roman" w:cs="Times New Roman"/>
          <w:color w:val="000000" w:themeColor="text1"/>
        </w:rPr>
        <w:t>its</w:t>
      </w:r>
      <w:r w:rsidR="00047742">
        <w:rPr>
          <w:rFonts w:ascii="Times New Roman" w:hAnsi="Times New Roman" w:cs="Times New Roman"/>
          <w:color w:val="FF0000"/>
        </w:rPr>
        <w:t xml:space="preserve"> </w:t>
      </w:r>
      <w:r w:rsidRPr="00B651B4">
        <w:rPr>
          <w:rFonts w:ascii="Times New Roman" w:hAnsi="Times New Roman" w:cs="Times New Roman"/>
        </w:rPr>
        <w:t xml:space="preserve">future. Each poem is a gathering of splinters, curated to form a landscape around Lut, a figurehead for </w:t>
      </w:r>
      <w:r w:rsidR="00301CC9" w:rsidRPr="00F1622B">
        <w:rPr>
          <w:rFonts w:ascii="Times New Roman" w:hAnsi="Times New Roman" w:cs="Times New Roman"/>
          <w:color w:val="000000" w:themeColor="text1"/>
        </w:rPr>
        <w:t>the</w:t>
      </w:r>
      <w:r w:rsidR="00301CC9">
        <w:rPr>
          <w:rFonts w:ascii="Times New Roman" w:hAnsi="Times New Roman" w:cs="Times New Roman"/>
          <w:color w:val="FF0000"/>
        </w:rPr>
        <w:t xml:space="preserve"> </w:t>
      </w:r>
      <w:r w:rsidRPr="00B651B4">
        <w:rPr>
          <w:rFonts w:ascii="Times New Roman" w:hAnsi="Times New Roman" w:cs="Times New Roman"/>
        </w:rPr>
        <w:t>hopes, dreams and disappointments invested in the land. I wanted</w:t>
      </w:r>
      <w:r w:rsidR="00ED222F" w:rsidRPr="00B651B4">
        <w:rPr>
          <w:rFonts w:ascii="Times New Roman" w:hAnsi="Times New Roman" w:cs="Times New Roman"/>
        </w:rPr>
        <w:t xml:space="preserve"> a sense of a drift through place and space, the </w:t>
      </w:r>
      <w:r w:rsidR="00301CC9" w:rsidRPr="00F1622B">
        <w:rPr>
          <w:rFonts w:ascii="Times New Roman" w:hAnsi="Times New Roman" w:cs="Times New Roman"/>
          <w:color w:val="000000" w:themeColor="text1"/>
        </w:rPr>
        <w:t>latter</w:t>
      </w:r>
      <w:r w:rsidR="00301CC9">
        <w:rPr>
          <w:rFonts w:ascii="Times New Roman" w:hAnsi="Times New Roman" w:cs="Times New Roman"/>
          <w:color w:val="FF0000"/>
        </w:rPr>
        <w:t xml:space="preserve"> </w:t>
      </w:r>
      <w:r w:rsidR="00ED222F" w:rsidRPr="00B651B4">
        <w:rPr>
          <w:rFonts w:ascii="Times New Roman" w:hAnsi="Times New Roman" w:cs="Times New Roman"/>
        </w:rPr>
        <w:t xml:space="preserve">being that of the documentary fragments of the archives. </w:t>
      </w:r>
      <w:r w:rsidR="00591FD2" w:rsidRPr="00B651B4">
        <w:rPr>
          <w:rFonts w:ascii="Times New Roman" w:hAnsi="Times New Roman" w:cs="Times New Roman"/>
        </w:rPr>
        <w:t>Walking and stumbling across multiplicities began the project</w:t>
      </w:r>
      <w:r w:rsidR="0086126F" w:rsidRPr="00B651B4">
        <w:rPr>
          <w:rFonts w:ascii="Times New Roman" w:hAnsi="Times New Roman" w:cs="Times New Roman"/>
        </w:rPr>
        <w:t xml:space="preserve"> and eventually</w:t>
      </w:r>
      <w:r w:rsidR="00ED222F" w:rsidRPr="00B651B4">
        <w:rPr>
          <w:rFonts w:ascii="Times New Roman" w:hAnsi="Times New Roman" w:cs="Times New Roman"/>
        </w:rPr>
        <w:t xml:space="preserve"> extended to the page, with the process of researching and writing the village being a narrative that runs alongside </w:t>
      </w:r>
      <w:r w:rsidR="0086126F" w:rsidRPr="00B651B4">
        <w:rPr>
          <w:rFonts w:ascii="Times New Roman" w:hAnsi="Times New Roman" w:cs="Times New Roman"/>
        </w:rPr>
        <w:t xml:space="preserve">the more </w:t>
      </w:r>
      <w:r w:rsidR="00ED222F" w:rsidRPr="00B651B4">
        <w:rPr>
          <w:rFonts w:ascii="Times New Roman" w:hAnsi="Times New Roman" w:cs="Times New Roman"/>
        </w:rPr>
        <w:t>tangible written and experienced histories. It was important to engage with that multiplicity, to sneak in, bu</w:t>
      </w:r>
      <w:r w:rsidR="00ED222F" w:rsidRPr="00F1622B">
        <w:rPr>
          <w:rFonts w:ascii="Times New Roman" w:hAnsi="Times New Roman" w:cs="Times New Roman"/>
          <w:color w:val="000000" w:themeColor="text1"/>
        </w:rPr>
        <w:t>t</w:t>
      </w:r>
      <w:r w:rsidR="00301CC9" w:rsidRPr="00F1622B">
        <w:rPr>
          <w:rFonts w:ascii="Times New Roman" w:hAnsi="Times New Roman" w:cs="Times New Roman"/>
          <w:color w:val="000000" w:themeColor="text1"/>
        </w:rPr>
        <w:t>,</w:t>
      </w:r>
      <w:r w:rsidR="00ED222F" w:rsidRPr="00B651B4">
        <w:rPr>
          <w:rFonts w:ascii="Times New Roman" w:hAnsi="Times New Roman" w:cs="Times New Roman"/>
        </w:rPr>
        <w:t xml:space="preserve"> at the same time, confuse</w:t>
      </w:r>
      <w:r w:rsidR="00F1622B">
        <w:rPr>
          <w:rFonts w:ascii="Times New Roman" w:hAnsi="Times New Roman" w:cs="Times New Roman"/>
          <w:strike/>
          <w:color w:val="000000" w:themeColor="text1"/>
        </w:rPr>
        <w:t>,</w:t>
      </w:r>
      <w:r w:rsidR="00ED222F" w:rsidRPr="00B651B4">
        <w:rPr>
          <w:rFonts w:ascii="Times New Roman" w:hAnsi="Times New Roman" w:cs="Times New Roman"/>
        </w:rPr>
        <w:t xml:space="preserve"> my presence as author. The poems would not just be showing up different sides of this village, but they would form a village of themselves, a new Cockington made up of fragments of sources. </w:t>
      </w:r>
    </w:p>
    <w:p w14:paraId="055F832F" w14:textId="77777777" w:rsidR="00C713D7" w:rsidRPr="00B651B4" w:rsidRDefault="00ED222F" w:rsidP="001A4162">
      <w:pPr>
        <w:spacing w:line="276" w:lineRule="auto"/>
        <w:rPr>
          <w:rFonts w:ascii="Times New Roman" w:hAnsi="Times New Roman" w:cs="Times New Roman"/>
        </w:rPr>
      </w:pPr>
      <w:r w:rsidRPr="00B651B4">
        <w:rPr>
          <w:rFonts w:ascii="Times New Roman" w:hAnsi="Times New Roman" w:cs="Times New Roman"/>
        </w:rPr>
        <w:tab/>
      </w:r>
      <w:r w:rsidR="008B541F" w:rsidRPr="00B651B4">
        <w:rPr>
          <w:rFonts w:ascii="Times New Roman" w:hAnsi="Times New Roman" w:cs="Times New Roman"/>
        </w:rPr>
        <w:t xml:space="preserve">It was only by letting go </w:t>
      </w:r>
      <w:r w:rsidR="006E48C3" w:rsidRPr="00B651B4">
        <w:rPr>
          <w:rFonts w:ascii="Times New Roman" w:hAnsi="Times New Roman" w:cs="Times New Roman"/>
        </w:rPr>
        <w:t>of the village in the first place</w:t>
      </w:r>
      <w:r w:rsidR="00BB2005" w:rsidRPr="00B651B4">
        <w:rPr>
          <w:rFonts w:ascii="Times New Roman" w:hAnsi="Times New Roman" w:cs="Times New Roman"/>
        </w:rPr>
        <w:t xml:space="preserve"> </w:t>
      </w:r>
      <w:r w:rsidR="00BF3EE9" w:rsidRPr="00B651B4">
        <w:rPr>
          <w:rFonts w:ascii="Times New Roman" w:hAnsi="Times New Roman" w:cs="Times New Roman"/>
        </w:rPr>
        <w:t>and allow</w:t>
      </w:r>
      <w:r w:rsidR="003E00B8" w:rsidRPr="00B651B4">
        <w:rPr>
          <w:rFonts w:ascii="Times New Roman" w:hAnsi="Times New Roman" w:cs="Times New Roman"/>
        </w:rPr>
        <w:t>ing</w:t>
      </w:r>
      <w:r w:rsidR="00BF3EE9" w:rsidRPr="00B651B4">
        <w:rPr>
          <w:rFonts w:ascii="Times New Roman" w:hAnsi="Times New Roman" w:cs="Times New Roman"/>
        </w:rPr>
        <w:t xml:space="preserve"> myself to be led, both by </w:t>
      </w:r>
      <w:r w:rsidR="001101FE" w:rsidRPr="00B651B4">
        <w:rPr>
          <w:rFonts w:ascii="Times New Roman" w:hAnsi="Times New Roman" w:cs="Times New Roman"/>
        </w:rPr>
        <w:t xml:space="preserve">the living and the dead, </w:t>
      </w:r>
      <w:r w:rsidR="00BB2005" w:rsidRPr="00B651B4">
        <w:rPr>
          <w:rFonts w:ascii="Times New Roman" w:hAnsi="Times New Roman" w:cs="Times New Roman"/>
        </w:rPr>
        <w:t xml:space="preserve">that I was able to </w:t>
      </w:r>
      <w:r w:rsidR="00BF3EE9" w:rsidRPr="00B651B4">
        <w:rPr>
          <w:rFonts w:ascii="Times New Roman" w:hAnsi="Times New Roman" w:cs="Times New Roman"/>
        </w:rPr>
        <w:t>experience it</w:t>
      </w:r>
      <w:r w:rsidR="001101FE" w:rsidRPr="00B651B4">
        <w:rPr>
          <w:rFonts w:ascii="Times New Roman" w:hAnsi="Times New Roman" w:cs="Times New Roman"/>
        </w:rPr>
        <w:t xml:space="preserve">s multiplicities. </w:t>
      </w:r>
      <w:r w:rsidR="007048FB" w:rsidRPr="00B651B4">
        <w:rPr>
          <w:rFonts w:ascii="Times New Roman" w:hAnsi="Times New Roman" w:cs="Times New Roman"/>
        </w:rPr>
        <w:t xml:space="preserve">The act of walking, moving forward </w:t>
      </w:r>
      <w:r w:rsidR="00E73FDF" w:rsidRPr="00B651B4">
        <w:rPr>
          <w:rFonts w:ascii="Times New Roman" w:hAnsi="Times New Roman" w:cs="Times New Roman"/>
        </w:rPr>
        <w:t>with no definite destination</w:t>
      </w:r>
      <w:r w:rsidR="00AF5110" w:rsidRPr="00B651B4">
        <w:rPr>
          <w:rFonts w:ascii="Times New Roman" w:hAnsi="Times New Roman" w:cs="Times New Roman"/>
        </w:rPr>
        <w:t xml:space="preserve">, both through a geography and an archive, </w:t>
      </w:r>
      <w:r w:rsidR="006006D7" w:rsidRPr="00B651B4">
        <w:rPr>
          <w:rFonts w:ascii="Times New Roman" w:hAnsi="Times New Roman" w:cs="Times New Roman"/>
        </w:rPr>
        <w:t xml:space="preserve">reminded me that the fragments of time and place are in constant motion. The past is unsettled </w:t>
      </w:r>
      <w:r w:rsidR="00B72751" w:rsidRPr="00B651B4">
        <w:rPr>
          <w:rFonts w:ascii="Times New Roman" w:hAnsi="Times New Roman" w:cs="Times New Roman"/>
        </w:rPr>
        <w:t xml:space="preserve">by our traipsing through it, splintering off into </w:t>
      </w:r>
      <w:r w:rsidR="00BB250C" w:rsidRPr="00B651B4">
        <w:rPr>
          <w:rFonts w:ascii="Times New Roman" w:hAnsi="Times New Roman" w:cs="Times New Roman"/>
        </w:rPr>
        <w:t xml:space="preserve">that all important future. </w:t>
      </w:r>
      <w:r w:rsidR="009171EB" w:rsidRPr="00B651B4">
        <w:rPr>
          <w:rFonts w:ascii="Times New Roman" w:hAnsi="Times New Roman" w:cs="Times New Roman"/>
        </w:rPr>
        <w:t xml:space="preserve">This is the greatest lesson of my </w:t>
      </w:r>
      <w:r w:rsidR="00992FA3" w:rsidRPr="00B651B4">
        <w:rPr>
          <w:rFonts w:ascii="Times New Roman" w:hAnsi="Times New Roman" w:cs="Times New Roman"/>
        </w:rPr>
        <w:t xml:space="preserve">wanderings, recognising and </w:t>
      </w:r>
      <w:r w:rsidR="00210092" w:rsidRPr="00B651B4">
        <w:rPr>
          <w:rFonts w:ascii="Times New Roman" w:hAnsi="Times New Roman" w:cs="Times New Roman"/>
        </w:rPr>
        <w:t>following</w:t>
      </w:r>
      <w:r w:rsidR="00B81F17" w:rsidRPr="00B651B4">
        <w:rPr>
          <w:rFonts w:ascii="Times New Roman" w:hAnsi="Times New Roman" w:cs="Times New Roman"/>
        </w:rPr>
        <w:t xml:space="preserve"> that ‘ache for something special’. </w:t>
      </w:r>
    </w:p>
    <w:p w14:paraId="055F8330" w14:textId="77777777" w:rsidR="00C713D7" w:rsidRDefault="00C713D7" w:rsidP="001A4162">
      <w:pPr>
        <w:spacing w:line="276" w:lineRule="auto"/>
        <w:rPr>
          <w:lang w:val="en-US"/>
        </w:rPr>
      </w:pPr>
    </w:p>
    <w:p w14:paraId="055F8331" w14:textId="77777777" w:rsidR="00FF0894" w:rsidRPr="002E5F43" w:rsidRDefault="00FF0894" w:rsidP="001A4162">
      <w:pPr>
        <w:spacing w:line="276" w:lineRule="auto"/>
        <w:rPr>
          <w:lang w:val="en-US"/>
        </w:rPr>
      </w:pPr>
    </w:p>
    <w:sectPr w:rsidR="00FF0894" w:rsidRPr="002E5F43" w:rsidSect="008F10A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572B" w14:textId="77777777" w:rsidR="000D3CB5" w:rsidRDefault="000D3CB5" w:rsidP="00D1283C">
      <w:r>
        <w:separator/>
      </w:r>
    </w:p>
  </w:endnote>
  <w:endnote w:type="continuationSeparator" w:id="0">
    <w:p w14:paraId="797CAF4C" w14:textId="77777777" w:rsidR="000D3CB5" w:rsidRDefault="000D3CB5" w:rsidP="00D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F4D9" w14:textId="77777777" w:rsidR="000D3CB5" w:rsidRDefault="000D3CB5" w:rsidP="00D1283C">
      <w:r>
        <w:separator/>
      </w:r>
    </w:p>
  </w:footnote>
  <w:footnote w:type="continuationSeparator" w:id="0">
    <w:p w14:paraId="14EA9EE4" w14:textId="77777777" w:rsidR="000D3CB5" w:rsidRDefault="000D3CB5" w:rsidP="00D1283C">
      <w:r>
        <w:continuationSeparator/>
      </w:r>
    </w:p>
  </w:footnote>
  <w:footnote w:id="1">
    <w:p w14:paraId="055F8340" w14:textId="77777777" w:rsidR="00A45169" w:rsidRPr="00A45169" w:rsidRDefault="00A45169">
      <w:pPr>
        <w:pStyle w:val="FootnoteText"/>
        <w:rPr>
          <w:lang w:val="en-US"/>
        </w:rPr>
      </w:pPr>
      <w:r>
        <w:rPr>
          <w:rStyle w:val="FootnoteReference"/>
        </w:rPr>
        <w:footnoteRef/>
      </w:r>
      <w:r>
        <w:t xml:space="preserve"> </w:t>
      </w:r>
      <w:r>
        <w:rPr>
          <w:lang w:val="en-US"/>
        </w:rPr>
        <w:t>Item</w:t>
      </w:r>
      <w:r w:rsidR="00ED32DC">
        <w:rPr>
          <w:lang w:val="en-US"/>
        </w:rPr>
        <w:t xml:space="preserve"> 4694Z/8 held at the South West Heritage Trust</w:t>
      </w:r>
    </w:p>
  </w:footnote>
  <w:footnote w:id="2">
    <w:p w14:paraId="055F8341" w14:textId="1581D0BB" w:rsidR="00EA67C7" w:rsidRPr="00EA67C7" w:rsidRDefault="00EA67C7">
      <w:pPr>
        <w:pStyle w:val="FootnoteText"/>
        <w:rPr>
          <w:lang w:val="en-US"/>
        </w:rPr>
      </w:pPr>
      <w:r>
        <w:rPr>
          <w:rStyle w:val="FootnoteReference"/>
        </w:rPr>
        <w:footnoteRef/>
      </w:r>
      <w:r>
        <w:t xml:space="preserve"> </w:t>
      </w:r>
      <w:r w:rsidR="0051126C">
        <w:rPr>
          <w:lang w:val="en-US"/>
        </w:rPr>
        <w:t>Quoted in Hussey (195</w:t>
      </w:r>
      <w:r w:rsidR="00A30BBF">
        <w:rPr>
          <w:lang w:val="en-US"/>
        </w:rPr>
        <w:t>3</w:t>
      </w:r>
      <w:r w:rsidR="0051126C">
        <w:rPr>
          <w:lang w:val="en-US"/>
        </w:rPr>
        <w:t>: 560)</w:t>
      </w:r>
      <w:r w:rsidR="00337A9D">
        <w:rPr>
          <w:lang w:val="en-US"/>
        </w:rPr>
        <w:t xml:space="preserve">. From a letter to fellow architect </w:t>
      </w:r>
      <w:r w:rsidR="00CD2B03">
        <w:rPr>
          <w:lang w:val="en-US"/>
        </w:rPr>
        <w:t xml:space="preserve">Sir </w:t>
      </w:r>
      <w:r w:rsidR="00337A9D">
        <w:rPr>
          <w:lang w:val="en-US"/>
        </w:rPr>
        <w:t>Herbert Baker.</w:t>
      </w:r>
    </w:p>
  </w:footnote>
  <w:footnote w:id="3">
    <w:p w14:paraId="055F8342" w14:textId="77777777" w:rsidR="00E872AD" w:rsidRPr="00E872AD" w:rsidRDefault="00E872AD">
      <w:pPr>
        <w:pStyle w:val="FootnoteText"/>
        <w:rPr>
          <w:lang w:val="en-US"/>
        </w:rPr>
      </w:pPr>
      <w:r>
        <w:rPr>
          <w:rStyle w:val="FootnoteReference"/>
        </w:rPr>
        <w:footnoteRef/>
      </w:r>
      <w:r>
        <w:t xml:space="preserve"> </w:t>
      </w:r>
      <w:r>
        <w:rPr>
          <w:lang w:val="en-US"/>
        </w:rPr>
        <w:t xml:space="preserve">In the case of ‘As Coloured Yellow’, text is lifted from document </w:t>
      </w:r>
      <w:r w:rsidR="00756CD1">
        <w:rPr>
          <w:lang w:val="en-US"/>
        </w:rPr>
        <w:t xml:space="preserve">4694Z/8, the 1946 sales brochure for the village, and </w:t>
      </w:r>
      <w:r w:rsidR="00F23615">
        <w:rPr>
          <w:lang w:val="en-US"/>
        </w:rPr>
        <w:t xml:space="preserve">a letter from Lutyens to his wife printed in </w:t>
      </w:r>
      <w:r w:rsidR="00FD5312">
        <w:rPr>
          <w:lang w:val="en-US"/>
        </w:rPr>
        <w:t>Percy and Ridley</w:t>
      </w:r>
      <w:r w:rsidR="00B3750D">
        <w:rPr>
          <w:lang w:val="en-US"/>
        </w:rPr>
        <w:t xml:space="preserve">’s 1985 </w:t>
      </w:r>
      <w:r w:rsidR="00881068">
        <w:rPr>
          <w:lang w:val="en-US"/>
        </w:rPr>
        <w:t>collection, p. 247. The extract refers to his time in India.</w:t>
      </w:r>
    </w:p>
  </w:footnote>
  <w:footnote w:id="4">
    <w:p w14:paraId="055F8343" w14:textId="77777777" w:rsidR="00270B2F" w:rsidRPr="00270B2F" w:rsidRDefault="00270B2F">
      <w:pPr>
        <w:pStyle w:val="FootnoteText"/>
        <w:rPr>
          <w:lang w:val="en-US"/>
        </w:rPr>
      </w:pPr>
      <w:r>
        <w:rPr>
          <w:rStyle w:val="FootnoteReference"/>
        </w:rPr>
        <w:footnoteRef/>
      </w:r>
      <w:r>
        <w:t xml:space="preserve"> </w:t>
      </w:r>
      <w:r w:rsidR="00EA5F14">
        <w:rPr>
          <w:lang w:val="en-US"/>
        </w:rPr>
        <w:t>Critall</w:t>
      </w:r>
      <w:r w:rsidR="004C29B3">
        <w:rPr>
          <w:lang w:val="en-US"/>
        </w:rPr>
        <w:t xml:space="preserve">, W. F. 1953 </w:t>
      </w:r>
      <w:r w:rsidR="004C29B3">
        <w:rPr>
          <w:i/>
          <w:iCs/>
          <w:lang w:val="en-US"/>
        </w:rPr>
        <w:t xml:space="preserve">A Metal Window Dictionary </w:t>
      </w:r>
      <w:r w:rsidR="007F3BA4">
        <w:rPr>
          <w:lang w:val="en-US"/>
        </w:rPr>
        <w:t>Batsford.</w:t>
      </w:r>
      <w:r w:rsidR="004C29B3">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43"/>
    <w:rsid w:val="00003BC8"/>
    <w:rsid w:val="00004274"/>
    <w:rsid w:val="00007FE9"/>
    <w:rsid w:val="00015ECD"/>
    <w:rsid w:val="00021662"/>
    <w:rsid w:val="00025F18"/>
    <w:rsid w:val="00031A50"/>
    <w:rsid w:val="000348EE"/>
    <w:rsid w:val="000375DC"/>
    <w:rsid w:val="00041644"/>
    <w:rsid w:val="00047498"/>
    <w:rsid w:val="00047742"/>
    <w:rsid w:val="0005406C"/>
    <w:rsid w:val="00056046"/>
    <w:rsid w:val="00056930"/>
    <w:rsid w:val="00060967"/>
    <w:rsid w:val="00062B3D"/>
    <w:rsid w:val="00071229"/>
    <w:rsid w:val="00075C04"/>
    <w:rsid w:val="0007774C"/>
    <w:rsid w:val="000800FC"/>
    <w:rsid w:val="0008434C"/>
    <w:rsid w:val="0008605F"/>
    <w:rsid w:val="0008639D"/>
    <w:rsid w:val="00090CB5"/>
    <w:rsid w:val="000A0E4D"/>
    <w:rsid w:val="000A3B58"/>
    <w:rsid w:val="000C15C7"/>
    <w:rsid w:val="000C5B1C"/>
    <w:rsid w:val="000C6D25"/>
    <w:rsid w:val="000D1CED"/>
    <w:rsid w:val="000D3CB5"/>
    <w:rsid w:val="000D7325"/>
    <w:rsid w:val="000E6346"/>
    <w:rsid w:val="00105707"/>
    <w:rsid w:val="0010576A"/>
    <w:rsid w:val="001101FE"/>
    <w:rsid w:val="001102F5"/>
    <w:rsid w:val="001176ED"/>
    <w:rsid w:val="00124EF9"/>
    <w:rsid w:val="00127EFF"/>
    <w:rsid w:val="001314C0"/>
    <w:rsid w:val="001362C6"/>
    <w:rsid w:val="00136AF4"/>
    <w:rsid w:val="00136B90"/>
    <w:rsid w:val="00143BB8"/>
    <w:rsid w:val="001440A0"/>
    <w:rsid w:val="00152A62"/>
    <w:rsid w:val="00152A86"/>
    <w:rsid w:val="00154E4B"/>
    <w:rsid w:val="001611DC"/>
    <w:rsid w:val="00162983"/>
    <w:rsid w:val="001671C0"/>
    <w:rsid w:val="001704C7"/>
    <w:rsid w:val="00173312"/>
    <w:rsid w:val="00175E5D"/>
    <w:rsid w:val="00176BCF"/>
    <w:rsid w:val="0018249A"/>
    <w:rsid w:val="00185CC1"/>
    <w:rsid w:val="00190489"/>
    <w:rsid w:val="001A2C98"/>
    <w:rsid w:val="001A4162"/>
    <w:rsid w:val="001A6287"/>
    <w:rsid w:val="001B5624"/>
    <w:rsid w:val="001C224D"/>
    <w:rsid w:val="001C36BA"/>
    <w:rsid w:val="001C3CAA"/>
    <w:rsid w:val="001D0D7E"/>
    <w:rsid w:val="001D3CF6"/>
    <w:rsid w:val="001D5959"/>
    <w:rsid w:val="001E056D"/>
    <w:rsid w:val="001E09A8"/>
    <w:rsid w:val="001E13F5"/>
    <w:rsid w:val="001F1149"/>
    <w:rsid w:val="001F37FB"/>
    <w:rsid w:val="001F4273"/>
    <w:rsid w:val="00210092"/>
    <w:rsid w:val="002109D7"/>
    <w:rsid w:val="00211EBB"/>
    <w:rsid w:val="002164E8"/>
    <w:rsid w:val="00222B0A"/>
    <w:rsid w:val="00226571"/>
    <w:rsid w:val="00234A53"/>
    <w:rsid w:val="00236F4D"/>
    <w:rsid w:val="00250906"/>
    <w:rsid w:val="00251246"/>
    <w:rsid w:val="0025426C"/>
    <w:rsid w:val="00256777"/>
    <w:rsid w:val="002574CE"/>
    <w:rsid w:val="00262871"/>
    <w:rsid w:val="002629F7"/>
    <w:rsid w:val="00262DC0"/>
    <w:rsid w:val="00265811"/>
    <w:rsid w:val="0026661F"/>
    <w:rsid w:val="00270B2F"/>
    <w:rsid w:val="0027719D"/>
    <w:rsid w:val="00277EFF"/>
    <w:rsid w:val="0028269C"/>
    <w:rsid w:val="00283878"/>
    <w:rsid w:val="00291D1F"/>
    <w:rsid w:val="00292186"/>
    <w:rsid w:val="002963F4"/>
    <w:rsid w:val="002A1048"/>
    <w:rsid w:val="002A6F7E"/>
    <w:rsid w:val="002D55DE"/>
    <w:rsid w:val="002D598E"/>
    <w:rsid w:val="002D6F0F"/>
    <w:rsid w:val="002E48D4"/>
    <w:rsid w:val="002E5F43"/>
    <w:rsid w:val="002E6ED0"/>
    <w:rsid w:val="002F4BEC"/>
    <w:rsid w:val="00301CC9"/>
    <w:rsid w:val="00301D48"/>
    <w:rsid w:val="00307AF7"/>
    <w:rsid w:val="00311230"/>
    <w:rsid w:val="00322FFB"/>
    <w:rsid w:val="003252A3"/>
    <w:rsid w:val="0032629E"/>
    <w:rsid w:val="003265C8"/>
    <w:rsid w:val="003309B9"/>
    <w:rsid w:val="0033416C"/>
    <w:rsid w:val="00337A9D"/>
    <w:rsid w:val="003423C5"/>
    <w:rsid w:val="00343424"/>
    <w:rsid w:val="00344742"/>
    <w:rsid w:val="0034572A"/>
    <w:rsid w:val="003461C2"/>
    <w:rsid w:val="00347407"/>
    <w:rsid w:val="00347502"/>
    <w:rsid w:val="0035596D"/>
    <w:rsid w:val="0036202E"/>
    <w:rsid w:val="00364D71"/>
    <w:rsid w:val="00365EA6"/>
    <w:rsid w:val="00366F8B"/>
    <w:rsid w:val="00380DB7"/>
    <w:rsid w:val="0038339C"/>
    <w:rsid w:val="00393DC4"/>
    <w:rsid w:val="003B1107"/>
    <w:rsid w:val="003D2A78"/>
    <w:rsid w:val="003D78C5"/>
    <w:rsid w:val="003E00B8"/>
    <w:rsid w:val="003E03B1"/>
    <w:rsid w:val="003E68FA"/>
    <w:rsid w:val="003E7EC6"/>
    <w:rsid w:val="003F734A"/>
    <w:rsid w:val="003F781A"/>
    <w:rsid w:val="00410925"/>
    <w:rsid w:val="0041553F"/>
    <w:rsid w:val="00415976"/>
    <w:rsid w:val="00421403"/>
    <w:rsid w:val="00426553"/>
    <w:rsid w:val="004265D1"/>
    <w:rsid w:val="004337F1"/>
    <w:rsid w:val="00437F6B"/>
    <w:rsid w:val="00443E5F"/>
    <w:rsid w:val="00444912"/>
    <w:rsid w:val="00445A64"/>
    <w:rsid w:val="00466FDE"/>
    <w:rsid w:val="00475F90"/>
    <w:rsid w:val="004865DF"/>
    <w:rsid w:val="00486A65"/>
    <w:rsid w:val="00487954"/>
    <w:rsid w:val="00492387"/>
    <w:rsid w:val="00492B52"/>
    <w:rsid w:val="0049368C"/>
    <w:rsid w:val="00493EE4"/>
    <w:rsid w:val="00496AEA"/>
    <w:rsid w:val="004A33FB"/>
    <w:rsid w:val="004A49D5"/>
    <w:rsid w:val="004B6378"/>
    <w:rsid w:val="004B7CF1"/>
    <w:rsid w:val="004C29B3"/>
    <w:rsid w:val="004D01B8"/>
    <w:rsid w:val="004D1DD8"/>
    <w:rsid w:val="004E66BE"/>
    <w:rsid w:val="004F08C1"/>
    <w:rsid w:val="004F2933"/>
    <w:rsid w:val="004F2C25"/>
    <w:rsid w:val="004F321B"/>
    <w:rsid w:val="004F4DC2"/>
    <w:rsid w:val="00503C85"/>
    <w:rsid w:val="0051126C"/>
    <w:rsid w:val="00521196"/>
    <w:rsid w:val="00522339"/>
    <w:rsid w:val="00524E2F"/>
    <w:rsid w:val="0053033B"/>
    <w:rsid w:val="00530DB8"/>
    <w:rsid w:val="00532E30"/>
    <w:rsid w:val="005340A1"/>
    <w:rsid w:val="005358D3"/>
    <w:rsid w:val="005366A8"/>
    <w:rsid w:val="00542F24"/>
    <w:rsid w:val="005506D2"/>
    <w:rsid w:val="0055227A"/>
    <w:rsid w:val="005605CD"/>
    <w:rsid w:val="00561E46"/>
    <w:rsid w:val="005645D7"/>
    <w:rsid w:val="005646B8"/>
    <w:rsid w:val="005819AA"/>
    <w:rsid w:val="00582D2B"/>
    <w:rsid w:val="00583CBC"/>
    <w:rsid w:val="00586E38"/>
    <w:rsid w:val="00591FD2"/>
    <w:rsid w:val="00593290"/>
    <w:rsid w:val="00597485"/>
    <w:rsid w:val="005A1198"/>
    <w:rsid w:val="005B7D96"/>
    <w:rsid w:val="005C040B"/>
    <w:rsid w:val="005C38B8"/>
    <w:rsid w:val="005C4C98"/>
    <w:rsid w:val="005C5C2D"/>
    <w:rsid w:val="005C71BD"/>
    <w:rsid w:val="005D1AB7"/>
    <w:rsid w:val="005D5DE4"/>
    <w:rsid w:val="005E30A8"/>
    <w:rsid w:val="005E3C10"/>
    <w:rsid w:val="005E6209"/>
    <w:rsid w:val="005E73E7"/>
    <w:rsid w:val="005F3451"/>
    <w:rsid w:val="005F37A0"/>
    <w:rsid w:val="005F5011"/>
    <w:rsid w:val="00600052"/>
    <w:rsid w:val="006006D7"/>
    <w:rsid w:val="00603115"/>
    <w:rsid w:val="00611328"/>
    <w:rsid w:val="0061717C"/>
    <w:rsid w:val="006251C7"/>
    <w:rsid w:val="00625636"/>
    <w:rsid w:val="00626F7C"/>
    <w:rsid w:val="0062754D"/>
    <w:rsid w:val="006301B5"/>
    <w:rsid w:val="00643402"/>
    <w:rsid w:val="00660069"/>
    <w:rsid w:val="00660F5B"/>
    <w:rsid w:val="00665B64"/>
    <w:rsid w:val="00671DFB"/>
    <w:rsid w:val="00691145"/>
    <w:rsid w:val="006A38E0"/>
    <w:rsid w:val="006A7973"/>
    <w:rsid w:val="006A7A9F"/>
    <w:rsid w:val="006B15F8"/>
    <w:rsid w:val="006B2B9B"/>
    <w:rsid w:val="006B568F"/>
    <w:rsid w:val="006C0C14"/>
    <w:rsid w:val="006E48C3"/>
    <w:rsid w:val="006E5B22"/>
    <w:rsid w:val="006E79CC"/>
    <w:rsid w:val="006F6BE3"/>
    <w:rsid w:val="007048FB"/>
    <w:rsid w:val="00713584"/>
    <w:rsid w:val="0071363C"/>
    <w:rsid w:val="00714B00"/>
    <w:rsid w:val="00715BD3"/>
    <w:rsid w:val="007227FE"/>
    <w:rsid w:val="0073124F"/>
    <w:rsid w:val="00734584"/>
    <w:rsid w:val="007354FC"/>
    <w:rsid w:val="00735FB3"/>
    <w:rsid w:val="007516D4"/>
    <w:rsid w:val="00756577"/>
    <w:rsid w:val="00756930"/>
    <w:rsid w:val="00756CD1"/>
    <w:rsid w:val="00760AEA"/>
    <w:rsid w:val="00762DD0"/>
    <w:rsid w:val="007654B0"/>
    <w:rsid w:val="00766693"/>
    <w:rsid w:val="00767FC9"/>
    <w:rsid w:val="00775AFF"/>
    <w:rsid w:val="00782EC5"/>
    <w:rsid w:val="00786897"/>
    <w:rsid w:val="00791335"/>
    <w:rsid w:val="007962AE"/>
    <w:rsid w:val="00796311"/>
    <w:rsid w:val="007A0F5C"/>
    <w:rsid w:val="007A1C93"/>
    <w:rsid w:val="007A6A13"/>
    <w:rsid w:val="007B24A3"/>
    <w:rsid w:val="007B59F2"/>
    <w:rsid w:val="007C1BCD"/>
    <w:rsid w:val="007C3267"/>
    <w:rsid w:val="007C6B66"/>
    <w:rsid w:val="007C7575"/>
    <w:rsid w:val="007C789D"/>
    <w:rsid w:val="007C7986"/>
    <w:rsid w:val="007D3837"/>
    <w:rsid w:val="007D3BD4"/>
    <w:rsid w:val="007D7753"/>
    <w:rsid w:val="007E09E5"/>
    <w:rsid w:val="007E2547"/>
    <w:rsid w:val="007E2D54"/>
    <w:rsid w:val="007F026A"/>
    <w:rsid w:val="007F14B1"/>
    <w:rsid w:val="007F3BA4"/>
    <w:rsid w:val="007F3F9E"/>
    <w:rsid w:val="007F7FF3"/>
    <w:rsid w:val="00800D58"/>
    <w:rsid w:val="008046ED"/>
    <w:rsid w:val="00812D7D"/>
    <w:rsid w:val="00812F87"/>
    <w:rsid w:val="00814EF8"/>
    <w:rsid w:val="00814FF8"/>
    <w:rsid w:val="008225F6"/>
    <w:rsid w:val="0083159A"/>
    <w:rsid w:val="008318BF"/>
    <w:rsid w:val="008344DB"/>
    <w:rsid w:val="008409BC"/>
    <w:rsid w:val="00851467"/>
    <w:rsid w:val="0085184C"/>
    <w:rsid w:val="0085228C"/>
    <w:rsid w:val="0085255C"/>
    <w:rsid w:val="0086126F"/>
    <w:rsid w:val="0086182C"/>
    <w:rsid w:val="008625F9"/>
    <w:rsid w:val="008643B0"/>
    <w:rsid w:val="00872B62"/>
    <w:rsid w:val="008773D3"/>
    <w:rsid w:val="00881068"/>
    <w:rsid w:val="00887996"/>
    <w:rsid w:val="008A31E5"/>
    <w:rsid w:val="008A62A2"/>
    <w:rsid w:val="008B541F"/>
    <w:rsid w:val="008B77A1"/>
    <w:rsid w:val="008C0873"/>
    <w:rsid w:val="008C3EA7"/>
    <w:rsid w:val="008D0ABF"/>
    <w:rsid w:val="008D127A"/>
    <w:rsid w:val="008D7327"/>
    <w:rsid w:val="008E05BE"/>
    <w:rsid w:val="008E2066"/>
    <w:rsid w:val="008E37E2"/>
    <w:rsid w:val="008E3ADB"/>
    <w:rsid w:val="008F10A1"/>
    <w:rsid w:val="008F4DC3"/>
    <w:rsid w:val="008F700E"/>
    <w:rsid w:val="0090214A"/>
    <w:rsid w:val="0091019B"/>
    <w:rsid w:val="009129A6"/>
    <w:rsid w:val="00912B8B"/>
    <w:rsid w:val="0091338E"/>
    <w:rsid w:val="009164FB"/>
    <w:rsid w:val="009171EB"/>
    <w:rsid w:val="009209AA"/>
    <w:rsid w:val="00926B63"/>
    <w:rsid w:val="00926F26"/>
    <w:rsid w:val="00930349"/>
    <w:rsid w:val="009313ED"/>
    <w:rsid w:val="00934FB2"/>
    <w:rsid w:val="00945937"/>
    <w:rsid w:val="00945D4A"/>
    <w:rsid w:val="00960FA5"/>
    <w:rsid w:val="009638A3"/>
    <w:rsid w:val="00973F22"/>
    <w:rsid w:val="0097640E"/>
    <w:rsid w:val="00977DB1"/>
    <w:rsid w:val="00983DE9"/>
    <w:rsid w:val="00986417"/>
    <w:rsid w:val="009903FD"/>
    <w:rsid w:val="00992FA3"/>
    <w:rsid w:val="0099395B"/>
    <w:rsid w:val="0099590A"/>
    <w:rsid w:val="00997BBC"/>
    <w:rsid w:val="009A3550"/>
    <w:rsid w:val="009A7735"/>
    <w:rsid w:val="009B2857"/>
    <w:rsid w:val="009B3836"/>
    <w:rsid w:val="009B53D6"/>
    <w:rsid w:val="009C31F7"/>
    <w:rsid w:val="009C657D"/>
    <w:rsid w:val="009E17E9"/>
    <w:rsid w:val="009E3BA8"/>
    <w:rsid w:val="009E4AF4"/>
    <w:rsid w:val="009F1324"/>
    <w:rsid w:val="009F1E61"/>
    <w:rsid w:val="00A106AA"/>
    <w:rsid w:val="00A11E13"/>
    <w:rsid w:val="00A1365D"/>
    <w:rsid w:val="00A24E57"/>
    <w:rsid w:val="00A305D3"/>
    <w:rsid w:val="00A30BBF"/>
    <w:rsid w:val="00A30D73"/>
    <w:rsid w:val="00A30F5A"/>
    <w:rsid w:val="00A31104"/>
    <w:rsid w:val="00A32214"/>
    <w:rsid w:val="00A40A10"/>
    <w:rsid w:val="00A45169"/>
    <w:rsid w:val="00A53F1E"/>
    <w:rsid w:val="00A560E1"/>
    <w:rsid w:val="00A70233"/>
    <w:rsid w:val="00A70327"/>
    <w:rsid w:val="00A75B58"/>
    <w:rsid w:val="00A80237"/>
    <w:rsid w:val="00A908E2"/>
    <w:rsid w:val="00A952AF"/>
    <w:rsid w:val="00A975BF"/>
    <w:rsid w:val="00AA1807"/>
    <w:rsid w:val="00AA1FB1"/>
    <w:rsid w:val="00AA5846"/>
    <w:rsid w:val="00AB24FE"/>
    <w:rsid w:val="00AB4FC7"/>
    <w:rsid w:val="00AB7DB6"/>
    <w:rsid w:val="00AC2159"/>
    <w:rsid w:val="00AC58F0"/>
    <w:rsid w:val="00AC6027"/>
    <w:rsid w:val="00AC6346"/>
    <w:rsid w:val="00AC69F8"/>
    <w:rsid w:val="00AD56E5"/>
    <w:rsid w:val="00AE118A"/>
    <w:rsid w:val="00AE17B5"/>
    <w:rsid w:val="00AE2FC6"/>
    <w:rsid w:val="00AF5110"/>
    <w:rsid w:val="00AF5935"/>
    <w:rsid w:val="00B01199"/>
    <w:rsid w:val="00B014DE"/>
    <w:rsid w:val="00B03868"/>
    <w:rsid w:val="00B044BF"/>
    <w:rsid w:val="00B0493F"/>
    <w:rsid w:val="00B152F0"/>
    <w:rsid w:val="00B2094A"/>
    <w:rsid w:val="00B20E3E"/>
    <w:rsid w:val="00B303E2"/>
    <w:rsid w:val="00B313FF"/>
    <w:rsid w:val="00B33436"/>
    <w:rsid w:val="00B3750D"/>
    <w:rsid w:val="00B37BCD"/>
    <w:rsid w:val="00B42C8F"/>
    <w:rsid w:val="00B434A5"/>
    <w:rsid w:val="00B446AC"/>
    <w:rsid w:val="00B45358"/>
    <w:rsid w:val="00B5039E"/>
    <w:rsid w:val="00B60186"/>
    <w:rsid w:val="00B60BB5"/>
    <w:rsid w:val="00B61679"/>
    <w:rsid w:val="00B6370D"/>
    <w:rsid w:val="00B651B4"/>
    <w:rsid w:val="00B66CAA"/>
    <w:rsid w:val="00B67197"/>
    <w:rsid w:val="00B726C4"/>
    <w:rsid w:val="00B72751"/>
    <w:rsid w:val="00B73A8A"/>
    <w:rsid w:val="00B73AA5"/>
    <w:rsid w:val="00B81F17"/>
    <w:rsid w:val="00B90E7D"/>
    <w:rsid w:val="00B9166A"/>
    <w:rsid w:val="00B9438E"/>
    <w:rsid w:val="00BA0604"/>
    <w:rsid w:val="00BA1332"/>
    <w:rsid w:val="00BB1EA2"/>
    <w:rsid w:val="00BB2005"/>
    <w:rsid w:val="00BB250C"/>
    <w:rsid w:val="00BB633C"/>
    <w:rsid w:val="00BB75A0"/>
    <w:rsid w:val="00BC32AA"/>
    <w:rsid w:val="00BC376C"/>
    <w:rsid w:val="00BD2CA2"/>
    <w:rsid w:val="00BD2FFE"/>
    <w:rsid w:val="00BD38C0"/>
    <w:rsid w:val="00BE14DC"/>
    <w:rsid w:val="00BE1933"/>
    <w:rsid w:val="00BE4BBD"/>
    <w:rsid w:val="00BE59FB"/>
    <w:rsid w:val="00BE6CC7"/>
    <w:rsid w:val="00BF3EE9"/>
    <w:rsid w:val="00C00DCF"/>
    <w:rsid w:val="00C043DF"/>
    <w:rsid w:val="00C05866"/>
    <w:rsid w:val="00C06817"/>
    <w:rsid w:val="00C12A32"/>
    <w:rsid w:val="00C138DF"/>
    <w:rsid w:val="00C150BE"/>
    <w:rsid w:val="00C1645B"/>
    <w:rsid w:val="00C2373F"/>
    <w:rsid w:val="00C241E0"/>
    <w:rsid w:val="00C24A19"/>
    <w:rsid w:val="00C26E87"/>
    <w:rsid w:val="00C43B19"/>
    <w:rsid w:val="00C461EB"/>
    <w:rsid w:val="00C50F02"/>
    <w:rsid w:val="00C5146B"/>
    <w:rsid w:val="00C624DF"/>
    <w:rsid w:val="00C713D7"/>
    <w:rsid w:val="00C72468"/>
    <w:rsid w:val="00C726C2"/>
    <w:rsid w:val="00C74EB5"/>
    <w:rsid w:val="00C80A77"/>
    <w:rsid w:val="00C83123"/>
    <w:rsid w:val="00C847F0"/>
    <w:rsid w:val="00C920FF"/>
    <w:rsid w:val="00C92A72"/>
    <w:rsid w:val="00C93587"/>
    <w:rsid w:val="00C9670A"/>
    <w:rsid w:val="00C97776"/>
    <w:rsid w:val="00CA318A"/>
    <w:rsid w:val="00CA369A"/>
    <w:rsid w:val="00CA39DC"/>
    <w:rsid w:val="00CA439E"/>
    <w:rsid w:val="00CA5CF1"/>
    <w:rsid w:val="00CB45DD"/>
    <w:rsid w:val="00CC0CAE"/>
    <w:rsid w:val="00CC13DB"/>
    <w:rsid w:val="00CC1FCA"/>
    <w:rsid w:val="00CC43CC"/>
    <w:rsid w:val="00CC4A6B"/>
    <w:rsid w:val="00CC6BA7"/>
    <w:rsid w:val="00CD22C8"/>
    <w:rsid w:val="00CD2B03"/>
    <w:rsid w:val="00CD7142"/>
    <w:rsid w:val="00CE573A"/>
    <w:rsid w:val="00CF329E"/>
    <w:rsid w:val="00CF3D6A"/>
    <w:rsid w:val="00CF4F36"/>
    <w:rsid w:val="00D001D8"/>
    <w:rsid w:val="00D02A4B"/>
    <w:rsid w:val="00D051DA"/>
    <w:rsid w:val="00D120F8"/>
    <w:rsid w:val="00D1283C"/>
    <w:rsid w:val="00D23BA3"/>
    <w:rsid w:val="00D2557A"/>
    <w:rsid w:val="00D35DFE"/>
    <w:rsid w:val="00D36C47"/>
    <w:rsid w:val="00D4368D"/>
    <w:rsid w:val="00D51D72"/>
    <w:rsid w:val="00D53915"/>
    <w:rsid w:val="00D574CF"/>
    <w:rsid w:val="00D60729"/>
    <w:rsid w:val="00D61AB8"/>
    <w:rsid w:val="00D64841"/>
    <w:rsid w:val="00D7181C"/>
    <w:rsid w:val="00D728CE"/>
    <w:rsid w:val="00D73997"/>
    <w:rsid w:val="00D8054A"/>
    <w:rsid w:val="00D835F4"/>
    <w:rsid w:val="00D85296"/>
    <w:rsid w:val="00D868C8"/>
    <w:rsid w:val="00D868FB"/>
    <w:rsid w:val="00DA38CF"/>
    <w:rsid w:val="00DB4FF4"/>
    <w:rsid w:val="00DE11B5"/>
    <w:rsid w:val="00DE14EC"/>
    <w:rsid w:val="00DE2E2A"/>
    <w:rsid w:val="00DE5BC1"/>
    <w:rsid w:val="00DF4E85"/>
    <w:rsid w:val="00DF5D7A"/>
    <w:rsid w:val="00DF70BE"/>
    <w:rsid w:val="00E00BC8"/>
    <w:rsid w:val="00E00EE9"/>
    <w:rsid w:val="00E02234"/>
    <w:rsid w:val="00E02AAB"/>
    <w:rsid w:val="00E03417"/>
    <w:rsid w:val="00E05290"/>
    <w:rsid w:val="00E0529B"/>
    <w:rsid w:val="00E07686"/>
    <w:rsid w:val="00E1237A"/>
    <w:rsid w:val="00E13189"/>
    <w:rsid w:val="00E1556B"/>
    <w:rsid w:val="00E27059"/>
    <w:rsid w:val="00E308F5"/>
    <w:rsid w:val="00E32368"/>
    <w:rsid w:val="00E35270"/>
    <w:rsid w:val="00E3762A"/>
    <w:rsid w:val="00E40B55"/>
    <w:rsid w:val="00E444D0"/>
    <w:rsid w:val="00E45AB4"/>
    <w:rsid w:val="00E51306"/>
    <w:rsid w:val="00E548CA"/>
    <w:rsid w:val="00E63B8D"/>
    <w:rsid w:val="00E673F6"/>
    <w:rsid w:val="00E702ED"/>
    <w:rsid w:val="00E72B31"/>
    <w:rsid w:val="00E73FDF"/>
    <w:rsid w:val="00E740D6"/>
    <w:rsid w:val="00E80033"/>
    <w:rsid w:val="00E82C8C"/>
    <w:rsid w:val="00E872AD"/>
    <w:rsid w:val="00E922B5"/>
    <w:rsid w:val="00E9235B"/>
    <w:rsid w:val="00E957B7"/>
    <w:rsid w:val="00EA00AE"/>
    <w:rsid w:val="00EA3CE9"/>
    <w:rsid w:val="00EA459B"/>
    <w:rsid w:val="00EA4D71"/>
    <w:rsid w:val="00EA5F14"/>
    <w:rsid w:val="00EA67C7"/>
    <w:rsid w:val="00EB1608"/>
    <w:rsid w:val="00EB1EE2"/>
    <w:rsid w:val="00EB628E"/>
    <w:rsid w:val="00EB779A"/>
    <w:rsid w:val="00EC60B0"/>
    <w:rsid w:val="00EC754E"/>
    <w:rsid w:val="00EC7686"/>
    <w:rsid w:val="00ED222F"/>
    <w:rsid w:val="00ED32DC"/>
    <w:rsid w:val="00EE3556"/>
    <w:rsid w:val="00EE35E5"/>
    <w:rsid w:val="00EE3673"/>
    <w:rsid w:val="00EF1577"/>
    <w:rsid w:val="00EF1A65"/>
    <w:rsid w:val="00F00FE6"/>
    <w:rsid w:val="00F01078"/>
    <w:rsid w:val="00F03875"/>
    <w:rsid w:val="00F04438"/>
    <w:rsid w:val="00F10D21"/>
    <w:rsid w:val="00F11D26"/>
    <w:rsid w:val="00F13568"/>
    <w:rsid w:val="00F1622B"/>
    <w:rsid w:val="00F235F5"/>
    <w:rsid w:val="00F23615"/>
    <w:rsid w:val="00F24317"/>
    <w:rsid w:val="00F26F8C"/>
    <w:rsid w:val="00F4339E"/>
    <w:rsid w:val="00F608E8"/>
    <w:rsid w:val="00F72B95"/>
    <w:rsid w:val="00F77FB9"/>
    <w:rsid w:val="00F8122A"/>
    <w:rsid w:val="00F81CBB"/>
    <w:rsid w:val="00F94611"/>
    <w:rsid w:val="00F96C9B"/>
    <w:rsid w:val="00FA0A48"/>
    <w:rsid w:val="00FA234E"/>
    <w:rsid w:val="00FA6583"/>
    <w:rsid w:val="00FA6E72"/>
    <w:rsid w:val="00FB0F22"/>
    <w:rsid w:val="00FB4512"/>
    <w:rsid w:val="00FC0233"/>
    <w:rsid w:val="00FC210F"/>
    <w:rsid w:val="00FC2806"/>
    <w:rsid w:val="00FD4337"/>
    <w:rsid w:val="00FD5312"/>
    <w:rsid w:val="00FD562B"/>
    <w:rsid w:val="00FD695D"/>
    <w:rsid w:val="00FD6F89"/>
    <w:rsid w:val="00FF0894"/>
    <w:rsid w:val="00FF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82BE"/>
  <w15:docId w15:val="{F6C5C875-923A-0F46-99FA-662581AE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3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3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1DD8"/>
    <w:rPr>
      <w:sz w:val="18"/>
      <w:szCs w:val="18"/>
    </w:rPr>
  </w:style>
  <w:style w:type="paragraph" w:styleId="CommentText">
    <w:name w:val="annotation text"/>
    <w:basedOn w:val="Normal"/>
    <w:link w:val="CommentTextChar"/>
    <w:uiPriority w:val="99"/>
    <w:semiHidden/>
    <w:unhideWhenUsed/>
    <w:rsid w:val="004D1DD8"/>
  </w:style>
  <w:style w:type="character" w:customStyle="1" w:styleId="CommentTextChar">
    <w:name w:val="Comment Text Char"/>
    <w:basedOn w:val="DefaultParagraphFont"/>
    <w:link w:val="CommentText"/>
    <w:uiPriority w:val="99"/>
    <w:semiHidden/>
    <w:rsid w:val="004D1DD8"/>
  </w:style>
  <w:style w:type="paragraph" w:styleId="FootnoteText">
    <w:name w:val="footnote text"/>
    <w:basedOn w:val="Normal"/>
    <w:link w:val="FootnoteTextChar"/>
    <w:uiPriority w:val="99"/>
    <w:semiHidden/>
    <w:unhideWhenUsed/>
    <w:rsid w:val="00D1283C"/>
    <w:rPr>
      <w:sz w:val="20"/>
      <w:szCs w:val="20"/>
    </w:rPr>
  </w:style>
  <w:style w:type="character" w:customStyle="1" w:styleId="FootnoteTextChar">
    <w:name w:val="Footnote Text Char"/>
    <w:basedOn w:val="DefaultParagraphFont"/>
    <w:link w:val="FootnoteText"/>
    <w:uiPriority w:val="99"/>
    <w:semiHidden/>
    <w:rsid w:val="00D1283C"/>
    <w:rPr>
      <w:sz w:val="20"/>
      <w:szCs w:val="20"/>
    </w:rPr>
  </w:style>
  <w:style w:type="character" w:styleId="FootnoteReference">
    <w:name w:val="footnote reference"/>
    <w:basedOn w:val="DefaultParagraphFont"/>
    <w:uiPriority w:val="99"/>
    <w:semiHidden/>
    <w:unhideWhenUsed/>
    <w:rsid w:val="00D1283C"/>
    <w:rPr>
      <w:vertAlign w:val="superscript"/>
    </w:rPr>
  </w:style>
  <w:style w:type="paragraph" w:customStyle="1" w:styleId="Body">
    <w:name w:val="Body"/>
    <w:rsid w:val="00CA369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paragraph" w:customStyle="1" w:styleId="BasicParagraph">
    <w:name w:val="[Basic Paragraph]"/>
    <w:basedOn w:val="Normal"/>
    <w:uiPriority w:val="99"/>
    <w:rsid w:val="00ED222F"/>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8448-AB50-624C-8AE9-2C113B95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Kemp</dc:creator>
  <cp:keywords/>
  <dc:description/>
  <cp:lastModifiedBy>Sam Kemp</cp:lastModifiedBy>
  <cp:revision>2</cp:revision>
  <dcterms:created xsi:type="dcterms:W3CDTF">2023-09-26T15:55:00Z</dcterms:created>
  <dcterms:modified xsi:type="dcterms:W3CDTF">2023-09-26T15:55:00Z</dcterms:modified>
</cp:coreProperties>
</file>